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F92F4">
      <w:pPr>
        <w:widowControl/>
        <w:shd w:val="clear" w:color="auto" w:fill="FFFFFF"/>
        <w:spacing w:line="536" w:lineRule="atLeast"/>
        <w:jc w:val="both"/>
        <w:rPr>
          <w:rFonts w:hint="eastAsia" w:ascii="宋体" w:hAnsi="宋体" w:eastAsia="宋体" w:cs="Calibri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2"/>
          <w:szCs w:val="32"/>
          <w:lang w:eastAsia="zh-CN"/>
        </w:rPr>
        <w:t>附件一</w:t>
      </w:r>
    </w:p>
    <w:p w14:paraId="3CB8E788">
      <w:pPr>
        <w:widowControl/>
        <w:shd w:val="clear" w:color="auto" w:fill="FFFFFF"/>
        <w:spacing w:line="536" w:lineRule="atLeast"/>
        <w:jc w:val="center"/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</w:rPr>
        <w:t>福州市公安局晋安分局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  <w:t>机关食堂</w:t>
      </w:r>
    </w:p>
    <w:p w14:paraId="566497B4">
      <w:pPr>
        <w:widowControl/>
        <w:shd w:val="clear" w:color="auto" w:fill="FFFFFF"/>
        <w:spacing w:line="536" w:lineRule="atLeast"/>
        <w:jc w:val="center"/>
        <w:rPr>
          <w:rFonts w:hint="eastAsia" w:ascii="Calibri" w:hAnsi="Calibri" w:eastAsia="宋体" w:cs="Calibri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  <w:t>水产品类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</w:rPr>
        <w:t>采购询价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eastAsia="zh-CN"/>
        </w:rPr>
        <w:t>要求</w:t>
      </w:r>
    </w:p>
    <w:p w14:paraId="7E4D04C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82" w:hanging="72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采购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清单及数量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要求</w:t>
      </w:r>
    </w:p>
    <w:p w14:paraId="21B86E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水产品类（详见附件清单），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清单数量为参考值，具体数量以供应商确定之日起一年内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采购数量为准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 w14:paraId="7BA6DA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质量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及食材安全保障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要求</w:t>
      </w:r>
    </w:p>
    <w:p w14:paraId="2D9D46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供应商须遵守国家规定的《中华人民共和国食品安全法》、《中华人民共和国农产品质量安全法》等法律和行政法规规定，严禁配送假冒、变质、过期的农副产品。</w:t>
      </w:r>
    </w:p>
    <w:p w14:paraId="2C6143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所供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应符合国家行业生产及经营标准，货真价实；应对食材的来源和质量标准有详尽的描述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供应链明确，来源清晰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包装食材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有产品合格标志，严禁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非标准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食材。</w:t>
      </w:r>
    </w:p>
    <w:p w14:paraId="17FE77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水产品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品要求鲜活，身体饱满结实有活力，无腐烂异味，肉质紧密有弹性，无毒，无害，无污染。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冰鲜、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冷冻鱼类要求鱼眼睛清亮，角膜透明，鳞片上覆有冻结的透明黏液层，皮肤天然色泽明显。冷冻水产类食材解冻后净重量不少于82%，解冻时间为4小时以内。</w:t>
      </w:r>
    </w:p>
    <w:p w14:paraId="2E6294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4、所有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规格符合晋安分局食堂采购提交的日采购计划中明确具体需求。</w:t>
      </w:r>
    </w:p>
    <w:p w14:paraId="055A19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、包装、配送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装卸、运输、保管要求</w:t>
      </w:r>
    </w:p>
    <w:p w14:paraId="4DDE49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包装须完整清洁（无损、无污、无皱），晋安分局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食堂有权拒收包装不整齐、已拆封的货物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出现损坏（包括表面损坏），或出现水渍、串味、受潮等导致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品质改变的，供应商须无条件退货或更换货物。</w:t>
      </w:r>
    </w:p>
    <w:p w14:paraId="393EA3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供应商应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在指定时间内将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送至指定地点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按要求做好肉类、骨头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食材加工。</w:t>
      </w:r>
    </w:p>
    <w:p w14:paraId="21CD84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如遇台风、暴雨等意外造成停工、停业等情况，所有已订食材须无条件接受退回；如供应商所在地区出现不可抗力或被封禁停业等情况，供应商应按晋安分局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食堂实际需求，配合进行调货配送。</w:t>
      </w:r>
    </w:p>
    <w:p w14:paraId="021B55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供应商提供运送及卸货服务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安排至少1辆运输车辆负责配送货物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材运输需采用符合卫生标准的外包装和运载工具，并且要保持清洁和定期消毒。运输车厢的内仓，包括地面、墙面和顶，应使用抗腐蚀、防潮，易清洁消毒的材料。车厢内无不良气味、异味。送货车辆应实行1小时配送圈运作，商品到达目的地时外包装箱干爽，无软化现象。</w:t>
      </w:r>
    </w:p>
    <w:p w14:paraId="3D3897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包装要求与运输方式相适应，包装方式的确定及包装费用均由供应商负责；由于不适当的包装而造成货物在运输过程中有任何损坏、丢失由供应商负责。包装应足以承受整个过程中的运输、转运、装卸、储存等，充分考虑到运输途中的各种情况（如暴露于恶劣气候等）、福州的气候特点以及露天存放的需要。食材堆放科学合理，避免造成食材的交叉污染。</w:t>
      </w:r>
    </w:p>
    <w:p w14:paraId="3616B9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保证所提供每种食材的信息与订购清单一致，保证不送出长期积压污损的食材。供应商具有食材存储能力，并具有相关生产安全监控及管理规章制度，以满足日常供货需求。</w:t>
      </w:r>
    </w:p>
    <w:p w14:paraId="450BB4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、售后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应急响应服务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及违约责任</w:t>
      </w:r>
    </w:p>
    <w:p w14:paraId="3DBDB7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1、供应商提供假冒伪劣、过期、变质、有毒等不合格食材的，一经发现，无条件退货或换货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非食堂人为原因而出现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质量问题，由供应商负责包换或包退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7CC44F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如需换货，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应提供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上门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售后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服务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并承担上述情况产生的一切费用。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在接到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换货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通知后两小时内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响应至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指定地点。超过两小时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，由晋安分局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食堂对供应商做出警告，供应商若不配合，晋安分局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停止向供应商采购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食材及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结算。</w:t>
      </w:r>
    </w:p>
    <w:p w14:paraId="74A393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供应商具备完善应急响应制度，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指定专人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负责，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且电话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应保持畅通，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食品检验相关技能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良好沟通能力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同类项目处理经验，积极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配合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食堂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完成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服务期内各项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工作。</w:t>
      </w:r>
    </w:p>
    <w:p w14:paraId="1CFF22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因需要临时增加供货要求或提前用餐等特殊情况，供应商必须在接到通知后两小时内按照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供货并交到采购指定地点，保证供货时间及质量。如供应商确实无法按时满足要求，则供应商须无条件配合食堂完成采购工作。</w:t>
      </w:r>
    </w:p>
    <w:p w14:paraId="76BADC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供应商提供的食材引起食用人身体不适或发生食物中毒等情况，经质量检验部门确定为食材问题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，由此产生的治疗、医药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费用全部由供应商承担，且晋安分局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食堂将取消供应商供货资格，因此产生的经济赔偿及相应法律责任全部由供应商承担。</w:t>
      </w:r>
    </w:p>
    <w:p w14:paraId="369F39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由于供应商原因造成食堂利益受损（提前一天与食堂协商，且未影响采购伙食供应的除外），晋安分局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食堂有权要求由此产生的一切损失及费用由供应商承担。</w:t>
      </w:r>
    </w:p>
    <w:p w14:paraId="10A95C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经发现供应商存在私自更改供货内容情况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，由此产生的一切损失和费用由供应商承担。</w:t>
      </w:r>
    </w:p>
    <w:p w14:paraId="12EDB9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、供应商资质要求：</w:t>
      </w:r>
    </w:p>
    <w:p w14:paraId="7D96DC6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报价人必须符合《中华人民共和国政府采购法》第二十二条规定的基本条件。企业具有良好的经营业绩和服务信誉，营业执照经营范围应包含询价采购服务内容。</w:t>
      </w:r>
    </w:p>
    <w:p w14:paraId="57A6DA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六、其他要求及说明</w:t>
      </w:r>
    </w:p>
    <w:p w14:paraId="4C8C06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本次询价公告，仅为确认定点供应商资格及参考价格，并不承诺当年采购额度。</w:t>
      </w:r>
    </w:p>
    <w:p w14:paraId="51A6FB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后期采购以实际报价为准核算金额，实际报价不得高于询价报价。</w:t>
      </w:r>
    </w:p>
    <w:p w14:paraId="3FBB71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询价价格已包含运费、税费等，后期结算时不得以任何理由变相提高价格。</w:t>
      </w:r>
    </w:p>
    <w:p w14:paraId="7042BC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4、供应商需承诺随时调整商品报价，保证不高于本地区中大型超市同品类商品的零售价。我局将不定期开展价格抽查。</w:t>
      </w:r>
    </w:p>
    <w:p w14:paraId="6E8252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 w14:paraId="373BA7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0C864A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2EB290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6" w:firstLineChars="1502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FB0E2"/>
    <w:multiLevelType w:val="singleLevel"/>
    <w:tmpl w:val="2BAFB0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Q2Y2U5NWU1MTQyNzRkOTQzYTQ3ZDllZTBjMWZmYTQifQ=="/>
  </w:docVars>
  <w:rsids>
    <w:rsidRoot w:val="00172A27"/>
    <w:rsid w:val="0061222C"/>
    <w:rsid w:val="006A34EE"/>
    <w:rsid w:val="008A77F6"/>
    <w:rsid w:val="00C831DA"/>
    <w:rsid w:val="07D27575"/>
    <w:rsid w:val="0A21057D"/>
    <w:rsid w:val="0CD860FB"/>
    <w:rsid w:val="135738A0"/>
    <w:rsid w:val="145E468F"/>
    <w:rsid w:val="14893AA5"/>
    <w:rsid w:val="2423185B"/>
    <w:rsid w:val="26DD3A03"/>
    <w:rsid w:val="28CE358C"/>
    <w:rsid w:val="2A900BA0"/>
    <w:rsid w:val="30914BE8"/>
    <w:rsid w:val="34016A2C"/>
    <w:rsid w:val="35694A65"/>
    <w:rsid w:val="374A6438"/>
    <w:rsid w:val="38007ED5"/>
    <w:rsid w:val="38DC4F45"/>
    <w:rsid w:val="3C9C11F2"/>
    <w:rsid w:val="40F1244F"/>
    <w:rsid w:val="53C65026"/>
    <w:rsid w:val="56350C29"/>
    <w:rsid w:val="57E7341C"/>
    <w:rsid w:val="5A5B5899"/>
    <w:rsid w:val="5AD9561F"/>
    <w:rsid w:val="5D6D0A5F"/>
    <w:rsid w:val="5F4F72A8"/>
    <w:rsid w:val="6C4468EC"/>
    <w:rsid w:val="6FF8147A"/>
    <w:rsid w:val="701E721B"/>
    <w:rsid w:val="718A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5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1850</Words>
  <Characters>1852</Characters>
  <Lines>29</Lines>
  <Paragraphs>8</Paragraphs>
  <TotalTime>0</TotalTime>
  <ScaleCrop>false</ScaleCrop>
  <LinksUpToDate>false</LinksUpToDate>
  <CharactersWithSpaces>1852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2024-09-09T23:45:00Z</dcterms:created>
  <dc:creator>Windows 用户</dc:creator>
  <cp:lastModifiedBy>HP</cp:lastModifiedBy>
  <cp:lastPrinted>2024-10-28T02:04:00Z</cp:lastPrinted>
  <dcterms:modified xsi:type="dcterms:W3CDTF">2024-11-27T08:57:28Z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2A53DEC0BF5C4B74B401E1E42316A649_12</vt:lpwstr>
  </property>
</Properties>
</file>