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napToGrid/>
        <w:spacing w:line="560" w:lineRule="exact"/>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附件1：</w:t>
      </w:r>
    </w:p>
    <w:p>
      <w:pPr>
        <w:pStyle w:val="3"/>
        <w:pageBreakBefore w:val="0"/>
        <w:kinsoku/>
        <w:wordWrap/>
        <w:overflowPunct/>
        <w:topLinePunct w:val="0"/>
        <w:bidi w:val="0"/>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音视频图像采集相关设备价格咨询参数</w:t>
      </w:r>
    </w:p>
    <w:p>
      <w:pPr>
        <w:pStyle w:val="3"/>
        <w:pageBreakBefore w:val="0"/>
        <w:kinsoku/>
        <w:wordWrap/>
        <w:overflowPunct/>
        <w:topLinePunct w:val="0"/>
        <w:bidi w:val="0"/>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（一）音视频</w:t>
      </w:r>
      <w:r>
        <w:rPr>
          <w:rFonts w:hint="eastAsia" w:ascii="黑体" w:hAnsi="黑体" w:eastAsia="黑体" w:cs="黑体"/>
          <w:b w:val="0"/>
          <w:bCs w:val="0"/>
          <w:sz w:val="32"/>
          <w:szCs w:val="32"/>
          <w:lang w:eastAsia="zh-CN"/>
        </w:rPr>
        <w:t>图像</w:t>
      </w:r>
      <w:r>
        <w:rPr>
          <w:rFonts w:hint="eastAsia" w:ascii="黑体" w:hAnsi="黑体" w:eastAsia="黑体" w:cs="黑体"/>
          <w:b w:val="0"/>
          <w:bCs w:val="0"/>
          <w:sz w:val="32"/>
          <w:szCs w:val="32"/>
        </w:rPr>
        <w:t>采集</w:t>
      </w:r>
      <w:r>
        <w:rPr>
          <w:rFonts w:hint="eastAsia" w:ascii="黑体" w:hAnsi="黑体" w:eastAsia="黑体" w:cs="黑体"/>
          <w:b w:val="0"/>
          <w:bCs w:val="0"/>
          <w:sz w:val="32"/>
          <w:szCs w:val="32"/>
          <w:lang w:eastAsia="zh-CN"/>
        </w:rPr>
        <w:t>工作</w:t>
      </w:r>
      <w:r>
        <w:rPr>
          <w:rFonts w:hint="eastAsia" w:ascii="黑体" w:hAnsi="黑体" w:eastAsia="黑体" w:cs="黑体"/>
          <w:b w:val="0"/>
          <w:bCs w:val="0"/>
          <w:sz w:val="32"/>
          <w:szCs w:val="32"/>
        </w:rPr>
        <w:t>站须满足以下参数：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840"/>
        <w:gridCol w:w="1185"/>
        <w:gridCol w:w="87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序号</w:t>
            </w:r>
          </w:p>
        </w:tc>
        <w:tc>
          <w:tcPr>
            <w:tcW w:w="3840"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标的名称</w:t>
            </w:r>
          </w:p>
        </w:tc>
        <w:tc>
          <w:tcPr>
            <w:tcW w:w="1185"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单位</w:t>
            </w:r>
          </w:p>
        </w:tc>
        <w:tc>
          <w:tcPr>
            <w:tcW w:w="870"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数量</w:t>
            </w:r>
          </w:p>
        </w:tc>
        <w:tc>
          <w:tcPr>
            <w:tcW w:w="1393"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w:t>
            </w:r>
          </w:p>
        </w:tc>
        <w:tc>
          <w:tcPr>
            <w:tcW w:w="3840"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工作</w:t>
            </w:r>
            <w:r>
              <w:rPr>
                <w:rFonts w:hint="eastAsia" w:ascii="仿宋" w:hAnsi="仿宋" w:eastAsia="仿宋" w:cs="仿宋"/>
                <w:bCs/>
                <w:sz w:val="32"/>
                <w:szCs w:val="32"/>
              </w:rPr>
              <w:t>站</w:t>
            </w:r>
          </w:p>
        </w:tc>
        <w:tc>
          <w:tcPr>
            <w:tcW w:w="1185"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台</w:t>
            </w:r>
          </w:p>
        </w:tc>
        <w:tc>
          <w:tcPr>
            <w:tcW w:w="870"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10</w:t>
            </w:r>
          </w:p>
        </w:tc>
        <w:tc>
          <w:tcPr>
            <w:tcW w:w="1393"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无</w:t>
            </w:r>
          </w:p>
        </w:tc>
      </w:tr>
    </w:tbl>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数据采集功能：数据采集</w:t>
      </w:r>
      <w:r>
        <w:rPr>
          <w:rFonts w:hint="eastAsia" w:ascii="仿宋" w:hAnsi="仿宋" w:eastAsia="仿宋" w:cs="仿宋"/>
          <w:color w:val="000000" w:themeColor="text1"/>
          <w:kern w:val="0"/>
          <w:sz w:val="32"/>
          <w:szCs w:val="32"/>
          <w:lang w:eastAsia="zh-CN"/>
          <w14:textFill>
            <w14:solidFill>
              <w14:schemeClr w14:val="tx1"/>
            </w14:solidFill>
          </w14:textFill>
        </w:rPr>
        <w:t>工作站</w:t>
      </w:r>
      <w:r>
        <w:rPr>
          <w:rFonts w:hint="eastAsia" w:ascii="仿宋" w:hAnsi="仿宋" w:eastAsia="仿宋" w:cs="仿宋"/>
          <w:color w:val="000000" w:themeColor="text1"/>
          <w:kern w:val="0"/>
          <w:sz w:val="32"/>
          <w:szCs w:val="32"/>
          <w14:textFill>
            <w14:solidFill>
              <w14:schemeClr w14:val="tx1"/>
            </w14:solidFill>
          </w14:textFill>
        </w:rPr>
        <w:t>应能自动采集已注册的</w:t>
      </w:r>
      <w:r>
        <w:rPr>
          <w:rFonts w:hint="eastAsia" w:ascii="仿宋" w:hAnsi="仿宋" w:eastAsia="仿宋" w:cs="仿宋"/>
          <w:color w:val="000000" w:themeColor="text1"/>
          <w:kern w:val="0"/>
          <w:sz w:val="32"/>
          <w:szCs w:val="32"/>
          <w:lang w:eastAsia="zh-CN"/>
          <w14:textFill>
            <w14:solidFill>
              <w14:schemeClr w14:val="tx1"/>
            </w14:solidFill>
          </w14:textFill>
        </w:rPr>
        <w:t>音视频图像采集仪</w:t>
      </w:r>
      <w:r>
        <w:rPr>
          <w:rFonts w:hint="eastAsia" w:ascii="仿宋" w:hAnsi="仿宋" w:eastAsia="仿宋" w:cs="仿宋"/>
          <w:color w:val="000000" w:themeColor="text1"/>
          <w:kern w:val="0"/>
          <w:sz w:val="32"/>
          <w:szCs w:val="32"/>
          <w14:textFill>
            <w14:solidFill>
              <w14:schemeClr w14:val="tx1"/>
            </w14:solidFill>
          </w14:textFill>
        </w:rPr>
        <w:t>的视音频、音频、照片和日志等数据，应能验证数据采集</w:t>
      </w:r>
      <w:r>
        <w:rPr>
          <w:rFonts w:hint="eastAsia" w:ascii="仿宋" w:hAnsi="仿宋" w:eastAsia="仿宋" w:cs="仿宋"/>
          <w:color w:val="000000" w:themeColor="text1"/>
          <w:kern w:val="0"/>
          <w:sz w:val="32"/>
          <w:szCs w:val="32"/>
          <w:lang w:eastAsia="zh-CN"/>
          <w14:textFill>
            <w14:solidFill>
              <w14:schemeClr w14:val="tx1"/>
            </w14:solidFill>
          </w14:textFill>
        </w:rPr>
        <w:t>工作站</w:t>
      </w:r>
      <w:r>
        <w:rPr>
          <w:rFonts w:hint="eastAsia" w:ascii="仿宋" w:hAnsi="仿宋" w:eastAsia="仿宋" w:cs="仿宋"/>
          <w:color w:val="000000" w:themeColor="text1"/>
          <w:kern w:val="0"/>
          <w:sz w:val="32"/>
          <w:szCs w:val="32"/>
          <w14:textFill>
            <w14:solidFill>
              <w14:schemeClr w14:val="tx1"/>
            </w14:solidFill>
          </w14:textFill>
        </w:rPr>
        <w:t>采集到的数据与</w:t>
      </w:r>
      <w:r>
        <w:rPr>
          <w:rFonts w:hint="eastAsia" w:ascii="仿宋" w:hAnsi="仿宋" w:eastAsia="仿宋" w:cs="仿宋"/>
          <w:color w:val="000000" w:themeColor="text1"/>
          <w:kern w:val="0"/>
          <w:sz w:val="32"/>
          <w:szCs w:val="32"/>
          <w:lang w:eastAsia="zh-CN"/>
          <w14:textFill>
            <w14:solidFill>
              <w14:schemeClr w14:val="tx1"/>
            </w14:solidFill>
          </w14:textFill>
        </w:rPr>
        <w:t>音视频图像采集仪</w:t>
      </w:r>
      <w:r>
        <w:rPr>
          <w:rFonts w:hint="eastAsia" w:ascii="仿宋" w:hAnsi="仿宋" w:eastAsia="仿宋" w:cs="仿宋"/>
          <w:color w:val="000000" w:themeColor="text1"/>
          <w:kern w:val="0"/>
          <w:sz w:val="32"/>
          <w:szCs w:val="32"/>
          <w14:textFill>
            <w14:solidFill>
              <w14:schemeClr w14:val="tx1"/>
            </w14:solidFill>
          </w14:textFill>
        </w:rPr>
        <w:t>存储的原始数据的一致性，并保证采集的数据应能正常浏览；</w:t>
      </w:r>
    </w:p>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优先采集：具有优先采集接口，当此接口接入</w:t>
      </w:r>
      <w:r>
        <w:rPr>
          <w:rFonts w:hint="eastAsia" w:ascii="仿宋" w:hAnsi="仿宋" w:eastAsia="仿宋" w:cs="仿宋"/>
          <w:color w:val="000000" w:themeColor="text1"/>
          <w:kern w:val="0"/>
          <w:sz w:val="32"/>
          <w:szCs w:val="32"/>
          <w:lang w:eastAsia="zh-CN"/>
          <w14:textFill>
            <w14:solidFill>
              <w14:schemeClr w14:val="tx1"/>
            </w14:solidFill>
          </w14:textFill>
        </w:rPr>
        <w:t>音视频图像采集仪</w:t>
      </w:r>
      <w:r>
        <w:rPr>
          <w:rFonts w:hint="eastAsia" w:ascii="仿宋" w:hAnsi="仿宋" w:eastAsia="仿宋" w:cs="仿宋"/>
          <w:color w:val="000000" w:themeColor="text1"/>
          <w:kern w:val="0"/>
          <w:sz w:val="32"/>
          <w:szCs w:val="32"/>
          <w14:textFill>
            <w14:solidFill>
              <w14:schemeClr w14:val="tx1"/>
            </w14:solidFill>
          </w14:textFill>
        </w:rPr>
        <w:t>后，可自动暂停其他接口的数据采集而优先采集此接口的数据，优先采集接口数据采集完毕后，可自动恢复其他接口的采集；</w:t>
      </w:r>
    </w:p>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数据浏览：数据采集</w:t>
      </w:r>
      <w:r>
        <w:rPr>
          <w:rFonts w:hint="eastAsia" w:ascii="仿宋" w:hAnsi="仿宋" w:eastAsia="仿宋" w:cs="仿宋"/>
          <w:color w:val="000000" w:themeColor="text1"/>
          <w:kern w:val="0"/>
          <w:sz w:val="32"/>
          <w:szCs w:val="32"/>
          <w:lang w:eastAsia="zh-CN"/>
          <w14:textFill>
            <w14:solidFill>
              <w14:schemeClr w14:val="tx1"/>
            </w14:solidFill>
          </w14:textFill>
        </w:rPr>
        <w:t>工作站</w:t>
      </w:r>
      <w:r>
        <w:rPr>
          <w:rFonts w:hint="eastAsia" w:ascii="仿宋" w:hAnsi="仿宋" w:eastAsia="仿宋" w:cs="仿宋"/>
          <w:color w:val="000000" w:themeColor="text1"/>
          <w:kern w:val="0"/>
          <w:sz w:val="32"/>
          <w:szCs w:val="32"/>
          <w14:textFill>
            <w14:solidFill>
              <w14:schemeClr w14:val="tx1"/>
            </w14:solidFill>
          </w14:textFill>
        </w:rPr>
        <w:t>应能浏览已采集的视音频、音频、照片和日志等数据；</w:t>
      </w:r>
    </w:p>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信息与状态显示：设备能显示每台接入的</w:t>
      </w:r>
      <w:r>
        <w:rPr>
          <w:rFonts w:hint="eastAsia" w:ascii="仿宋" w:hAnsi="仿宋" w:eastAsia="仿宋" w:cs="仿宋"/>
          <w:color w:val="000000" w:themeColor="text1"/>
          <w:kern w:val="0"/>
          <w:sz w:val="32"/>
          <w:szCs w:val="32"/>
          <w:lang w:eastAsia="zh-CN"/>
          <w14:textFill>
            <w14:solidFill>
              <w14:schemeClr w14:val="tx1"/>
            </w14:solidFill>
          </w14:textFill>
        </w:rPr>
        <w:t>音视频图像采集仪</w:t>
      </w:r>
      <w:r>
        <w:rPr>
          <w:rFonts w:hint="eastAsia" w:ascii="仿宋" w:hAnsi="仿宋" w:eastAsia="仿宋" w:cs="仿宋"/>
          <w:color w:val="000000" w:themeColor="text1"/>
          <w:kern w:val="0"/>
          <w:sz w:val="32"/>
          <w:szCs w:val="32"/>
          <w14:textFill>
            <w14:solidFill>
              <w14:schemeClr w14:val="tx1"/>
            </w14:solidFill>
          </w14:textFill>
        </w:rPr>
        <w:t>设备信息和数据采集设备的存储总容量、剩余容量、采集接口编号等，未接入</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的接口，显示为空闲；</w:t>
      </w:r>
    </w:p>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数据完整性：采集</w:t>
      </w:r>
      <w:r>
        <w:rPr>
          <w:rFonts w:hint="eastAsia" w:ascii="仿宋" w:hAnsi="仿宋" w:eastAsia="仿宋" w:cs="仿宋"/>
          <w:color w:val="000000" w:themeColor="text1"/>
          <w:kern w:val="0"/>
          <w:sz w:val="32"/>
          <w:szCs w:val="32"/>
          <w:lang w:eastAsia="zh-CN"/>
          <w14:textFill>
            <w14:solidFill>
              <w14:schemeClr w14:val="tx1"/>
            </w14:solidFill>
          </w14:textFill>
        </w:rPr>
        <w:t>工作站</w:t>
      </w:r>
      <w:r>
        <w:rPr>
          <w:rFonts w:hint="eastAsia" w:ascii="仿宋" w:hAnsi="仿宋" w:eastAsia="仿宋" w:cs="仿宋"/>
          <w:color w:val="000000" w:themeColor="text1"/>
          <w:kern w:val="0"/>
          <w:sz w:val="32"/>
          <w:szCs w:val="32"/>
          <w14:textFill>
            <w14:solidFill>
              <w14:schemeClr w14:val="tx1"/>
            </w14:solidFill>
          </w14:textFill>
        </w:rPr>
        <w:t>在采集过程中，出现断电、重启、死机或</w:t>
      </w:r>
      <w:r>
        <w:rPr>
          <w:rFonts w:hint="eastAsia" w:ascii="仿宋" w:hAnsi="仿宋" w:eastAsia="仿宋" w:cs="仿宋"/>
          <w:color w:val="000000" w:themeColor="text1"/>
          <w:kern w:val="0"/>
          <w:sz w:val="32"/>
          <w:szCs w:val="32"/>
          <w:lang w:eastAsia="zh-CN"/>
          <w14:textFill>
            <w14:solidFill>
              <w14:schemeClr w14:val="tx1"/>
            </w14:solidFill>
          </w14:textFill>
        </w:rPr>
        <w:t>音视频图像采集仪</w:t>
      </w:r>
      <w:r>
        <w:rPr>
          <w:rFonts w:hint="eastAsia" w:ascii="仿宋" w:hAnsi="仿宋" w:eastAsia="仿宋" w:cs="仿宋"/>
          <w:color w:val="000000" w:themeColor="text1"/>
          <w:kern w:val="0"/>
          <w:sz w:val="32"/>
          <w:szCs w:val="32"/>
          <w14:textFill>
            <w14:solidFill>
              <w14:schemeClr w14:val="tx1"/>
            </w14:solidFill>
          </w14:textFill>
        </w:rPr>
        <w:t>出现意外断开连接等情况，</w:t>
      </w:r>
      <w:r>
        <w:rPr>
          <w:rFonts w:hint="eastAsia" w:ascii="仿宋" w:hAnsi="仿宋" w:eastAsia="仿宋" w:cs="仿宋"/>
          <w:color w:val="000000" w:themeColor="text1"/>
          <w:kern w:val="0"/>
          <w:sz w:val="32"/>
          <w:szCs w:val="32"/>
          <w:lang w:eastAsia="zh-CN"/>
          <w14:textFill>
            <w14:solidFill>
              <w14:schemeClr w14:val="tx1"/>
            </w14:solidFill>
          </w14:textFill>
        </w:rPr>
        <w:t>音视频图像采集仪</w:t>
      </w:r>
      <w:r>
        <w:rPr>
          <w:rFonts w:hint="eastAsia" w:ascii="仿宋" w:hAnsi="仿宋" w:eastAsia="仿宋" w:cs="仿宋"/>
          <w:color w:val="000000" w:themeColor="text1"/>
          <w:kern w:val="0"/>
          <w:sz w:val="32"/>
          <w:szCs w:val="32"/>
          <w14:textFill>
            <w14:solidFill>
              <w14:schemeClr w14:val="tx1"/>
            </w14:solidFill>
          </w14:textFill>
        </w:rPr>
        <w:t>和采集</w:t>
      </w:r>
      <w:r>
        <w:rPr>
          <w:rFonts w:hint="eastAsia" w:ascii="仿宋" w:hAnsi="仿宋" w:eastAsia="仿宋" w:cs="仿宋"/>
          <w:color w:val="000000" w:themeColor="text1"/>
          <w:kern w:val="0"/>
          <w:sz w:val="32"/>
          <w:szCs w:val="32"/>
          <w:lang w:eastAsia="zh-CN"/>
          <w14:textFill>
            <w14:solidFill>
              <w14:schemeClr w14:val="tx1"/>
            </w14:solidFill>
          </w14:textFill>
        </w:rPr>
        <w:t>工作站</w:t>
      </w:r>
      <w:r>
        <w:rPr>
          <w:rFonts w:hint="eastAsia" w:ascii="仿宋" w:hAnsi="仿宋" w:eastAsia="仿宋" w:cs="仿宋"/>
          <w:color w:val="000000" w:themeColor="text1"/>
          <w:kern w:val="0"/>
          <w:sz w:val="32"/>
          <w:szCs w:val="32"/>
          <w14:textFill>
            <w14:solidFill>
              <w14:schemeClr w14:val="tx1"/>
            </w14:solidFill>
          </w14:textFill>
        </w:rPr>
        <w:t>中存储数据及配置信息不丢失，在下次正常启动及连接后能自动继续进行采集</w:t>
      </w:r>
      <w:bookmarkStart w:id="0" w:name="_GoBack"/>
      <w:bookmarkEnd w:id="0"/>
      <w:r>
        <w:rPr>
          <w:rFonts w:hint="eastAsia" w:ascii="仿宋" w:hAnsi="仿宋" w:eastAsia="仿宋" w:cs="仿宋"/>
          <w:color w:val="000000" w:themeColor="text1"/>
          <w:kern w:val="0"/>
          <w:sz w:val="32"/>
          <w:szCs w:val="32"/>
          <w14:textFill>
            <w14:solidFill>
              <w14:schemeClr w14:val="tx1"/>
            </w14:solidFill>
          </w14:textFill>
        </w:rPr>
        <w:t>数据；</w:t>
      </w:r>
    </w:p>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屏幕与物理采集位置对应：数据采集</w:t>
      </w:r>
      <w:r>
        <w:rPr>
          <w:rFonts w:hint="eastAsia" w:ascii="仿宋" w:hAnsi="仿宋" w:eastAsia="仿宋" w:cs="仿宋"/>
          <w:color w:val="000000" w:themeColor="text1"/>
          <w:kern w:val="0"/>
          <w:sz w:val="32"/>
          <w:szCs w:val="32"/>
          <w:lang w:eastAsia="zh-CN"/>
          <w14:textFill>
            <w14:solidFill>
              <w14:schemeClr w14:val="tx1"/>
            </w14:solidFill>
          </w14:textFill>
        </w:rPr>
        <w:t>工作站</w:t>
      </w:r>
      <w:r>
        <w:rPr>
          <w:rFonts w:hint="eastAsia" w:ascii="仿宋" w:hAnsi="仿宋" w:eastAsia="仿宋" w:cs="仿宋"/>
          <w:color w:val="000000" w:themeColor="text1"/>
          <w:kern w:val="0"/>
          <w:sz w:val="32"/>
          <w:szCs w:val="32"/>
          <w14:textFill>
            <w14:solidFill>
              <w14:schemeClr w14:val="tx1"/>
            </w14:solidFill>
          </w14:textFill>
        </w:rPr>
        <w:t>显示的接口编号可与其物理采集接口位置一一对应；</w:t>
      </w:r>
    </w:p>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接入能力：可同时接入的</w:t>
      </w:r>
      <w:r>
        <w:rPr>
          <w:rFonts w:hint="eastAsia" w:ascii="仿宋" w:hAnsi="仿宋" w:eastAsia="仿宋" w:cs="仿宋"/>
          <w:color w:val="000000" w:themeColor="text1"/>
          <w:kern w:val="0"/>
          <w:sz w:val="32"/>
          <w:szCs w:val="32"/>
          <w:lang w:eastAsia="zh-CN"/>
          <w14:textFill>
            <w14:solidFill>
              <w14:schemeClr w14:val="tx1"/>
            </w14:solidFill>
          </w14:textFill>
        </w:rPr>
        <w:t>音视频图像采集仪</w:t>
      </w:r>
      <w:r>
        <w:rPr>
          <w:rFonts w:hint="eastAsia" w:ascii="仿宋" w:hAnsi="仿宋" w:eastAsia="仿宋" w:cs="仿宋"/>
          <w:color w:val="000000" w:themeColor="text1"/>
          <w:kern w:val="0"/>
          <w:sz w:val="32"/>
          <w:szCs w:val="32"/>
          <w14:textFill>
            <w14:solidFill>
              <w14:schemeClr w14:val="tx1"/>
            </w14:solidFill>
          </w14:textFill>
        </w:rPr>
        <w:t>数量应不小于20台；</w:t>
      </w:r>
    </w:p>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★数据采集速率：在接入能力满负荷条件下的平均单路数据采集速率应大于等于15MB/s；</w:t>
      </w:r>
      <w:r>
        <w:rPr>
          <w:rFonts w:hint="eastAsia" w:ascii="仿宋" w:hAnsi="仿宋" w:eastAsia="仿宋" w:cs="仿宋"/>
          <w:b/>
          <w:color w:val="000000" w:themeColor="text1"/>
          <w:sz w:val="32"/>
          <w:szCs w:val="32"/>
          <w14:textFill>
            <w14:solidFill>
              <w14:schemeClr w14:val="tx1"/>
            </w14:solidFill>
          </w14:textFill>
        </w:rPr>
        <w:t>（提供承诺函或提供国家认可的第三方检测机构出具的检测报告复印件并加盖投标人公章）</w:t>
      </w:r>
    </w:p>
    <w:p>
      <w:pPr>
        <w:pStyle w:val="11"/>
        <w:pageBreakBefore w:val="0"/>
        <w:numPr>
          <w:ilvl w:val="0"/>
          <w:numId w:val="1"/>
        </w:numPr>
        <w:kinsoku/>
        <w:wordWrap/>
        <w:overflowPunct/>
        <w:topLinePunct w:val="0"/>
        <w:autoSpaceDE w:val="0"/>
        <w:autoSpaceDN w:val="0"/>
        <w:bidi w:val="0"/>
        <w:adjustRightInd w:val="0"/>
        <w:snapToGrid/>
        <w:spacing w:line="560" w:lineRule="exact"/>
        <w:ind w:firstLine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★工作噪声：正常工作条件下的工作噪声应不大于42.0dB(A)；</w:t>
      </w:r>
      <w:r>
        <w:rPr>
          <w:rFonts w:hint="eastAsia" w:ascii="仿宋" w:hAnsi="仿宋" w:eastAsia="仿宋" w:cs="仿宋"/>
          <w:b/>
          <w:color w:val="000000" w:themeColor="text1"/>
          <w:sz w:val="32"/>
          <w:szCs w:val="32"/>
          <w14:textFill>
            <w14:solidFill>
              <w14:schemeClr w14:val="tx1"/>
            </w14:solidFill>
          </w14:textFill>
        </w:rPr>
        <w:t>（提供承诺函或提供国家认可的第三方检测机构出具的检测报告复印件并加盖投标人公章）</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进程管控功能：应具有进程黑名单管理功能,对本机运行的所有进程实行黑白名单策略管理，包括仅允许白名单中的进程运行和禁止黑名单中的进程运行,防止数据采集设备运行恶意程序；</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文件操作管控功能：应对移动存储介质(移动硬盘、移动光驱、U盘等)的数据拷贝操作包括拷入和拷出进行监控和审计，并形成审计日志；</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 xml:space="preserve">网络连接管控功能：应具有禁止“一机两用”的功能，应限制样机只能访问指定的服务器 IP 地址和端口，禁止其访问其它设备； </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13.</w:t>
      </w:r>
      <w:r>
        <w:rPr>
          <w:rFonts w:hint="eastAsia" w:ascii="仿宋" w:hAnsi="仿宋" w:eastAsia="仿宋" w:cs="仿宋"/>
          <w:color w:val="000000" w:themeColor="text1"/>
          <w:kern w:val="0"/>
          <w:sz w:val="32"/>
          <w:szCs w:val="32"/>
          <w14:textFill>
            <w14:solidFill>
              <w14:schemeClr w14:val="tx1"/>
            </w14:solidFill>
          </w14:textFill>
        </w:rPr>
        <w:t>触摸屏：具有触摸显示屏≥19英寸，可在触摸屏上进行功能操作；</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存储容量：数据采集</w:t>
      </w:r>
      <w:r>
        <w:rPr>
          <w:rFonts w:hint="eastAsia" w:ascii="仿宋" w:hAnsi="仿宋" w:eastAsia="仿宋" w:cs="仿宋"/>
          <w:color w:val="000000" w:themeColor="text1"/>
          <w:sz w:val="32"/>
          <w:szCs w:val="32"/>
          <w:lang w:eastAsia="zh-CN"/>
          <w14:textFill>
            <w14:solidFill>
              <w14:schemeClr w14:val="tx1"/>
            </w14:solidFill>
          </w14:textFill>
        </w:rPr>
        <w:t>工作站</w:t>
      </w:r>
      <w:r>
        <w:rPr>
          <w:rFonts w:hint="eastAsia" w:ascii="仿宋" w:hAnsi="仿宋" w:eastAsia="仿宋" w:cs="仿宋"/>
          <w:color w:val="000000" w:themeColor="text1"/>
          <w:sz w:val="32"/>
          <w:szCs w:val="32"/>
          <w14:textFill>
            <w14:solidFill>
              <w14:schemeClr w14:val="tx1"/>
            </w14:solidFill>
          </w14:textFill>
        </w:rPr>
        <w:t>的可存储容量不小于4T；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15.</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工作</w:t>
      </w:r>
      <w:r>
        <w:rPr>
          <w:rFonts w:hint="eastAsia" w:ascii="仿宋" w:hAnsi="仿宋" w:eastAsia="仿宋" w:cs="仿宋"/>
          <w:bCs/>
          <w:sz w:val="32"/>
          <w:szCs w:val="32"/>
        </w:rPr>
        <w:t>站</w:t>
      </w:r>
      <w:r>
        <w:rPr>
          <w:rFonts w:hint="eastAsia" w:ascii="仿宋" w:hAnsi="仿宋" w:eastAsia="仿宋" w:cs="仿宋"/>
          <w:color w:val="000000" w:themeColor="text1"/>
          <w:sz w:val="32"/>
          <w:szCs w:val="32"/>
          <w14:textFill>
            <w14:solidFill>
              <w14:schemeClr w14:val="tx1"/>
            </w14:solidFill>
          </w14:textFill>
        </w:rPr>
        <w:t>应注册接入</w:t>
      </w:r>
      <w:r>
        <w:rPr>
          <w:rFonts w:hint="eastAsia" w:ascii="仿宋" w:hAnsi="仿宋" w:eastAsia="仿宋" w:cs="仿宋"/>
          <w:color w:val="000000" w:themeColor="text1"/>
          <w:sz w:val="32"/>
          <w:szCs w:val="32"/>
          <w:lang w:eastAsia="zh-CN"/>
          <w14:textFill>
            <w14:solidFill>
              <w14:schemeClr w14:val="tx1"/>
            </w14:solidFill>
          </w14:textFill>
        </w:rPr>
        <w:t>用户单位使用的相关系统</w:t>
      </w:r>
      <w:r>
        <w:rPr>
          <w:rFonts w:hint="eastAsia" w:ascii="仿宋" w:hAnsi="仿宋" w:eastAsia="仿宋" w:cs="仿宋"/>
          <w:color w:val="000000" w:themeColor="text1"/>
          <w:kern w:val="0"/>
          <w:sz w:val="32"/>
          <w:szCs w:val="32"/>
          <w14:textFill>
            <w14:solidFill>
              <w14:schemeClr w14:val="tx1"/>
            </w14:solidFill>
          </w14:textFill>
        </w:rPr>
        <w:t>，能够在该系统上对音视频文件、照片文件进行预览、下载等操作。</w:t>
      </w:r>
      <w:r>
        <w:rPr>
          <w:rFonts w:hint="eastAsia" w:ascii="仿宋" w:hAnsi="仿宋" w:eastAsia="仿宋" w:cs="仿宋"/>
          <w:b/>
          <w:color w:val="000000" w:themeColor="text1"/>
          <w:sz w:val="32"/>
          <w:szCs w:val="32"/>
          <w14:textFill>
            <w14:solidFill>
              <w14:schemeClr w14:val="tx1"/>
            </w14:solidFill>
          </w14:textFill>
        </w:rPr>
        <w:t>（提供承诺函）</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16.</w:t>
      </w:r>
      <w:r>
        <w:rPr>
          <w:rFonts w:hint="eastAsia" w:ascii="仿宋" w:hAnsi="仿宋" w:eastAsia="仿宋" w:cs="仿宋"/>
          <w:color w:val="000000" w:themeColor="text1"/>
          <w:kern w:val="0"/>
          <w:sz w:val="32"/>
          <w:szCs w:val="32"/>
          <w14:textFill>
            <w14:solidFill>
              <w14:schemeClr w14:val="tx1"/>
            </w14:solidFill>
          </w14:textFill>
        </w:rPr>
        <w:t>售后服务期：提供3年质保服务。</w:t>
      </w:r>
    </w:p>
    <w:p>
      <w:pPr>
        <w:pStyle w:val="10"/>
        <w:pageBreakBefore w:val="0"/>
        <w:kinsoku/>
        <w:wordWrap/>
        <w:overflowPunct/>
        <w:topLinePunct w:val="0"/>
        <w:bidi w:val="0"/>
        <w:snapToGrid/>
        <w:spacing w:line="560" w:lineRule="exact"/>
        <w:ind w:firstLine="48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3"/>
        <w:pageBreakBefore w:val="0"/>
        <w:kinsoku/>
        <w:wordWrap/>
        <w:overflowPunct/>
        <w:topLinePunct w:val="0"/>
        <w:bidi w:val="0"/>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音视频图像采集仪</w:t>
      </w:r>
      <w:r>
        <w:rPr>
          <w:rFonts w:hint="eastAsia" w:ascii="黑体" w:hAnsi="黑体" w:eastAsia="黑体" w:cs="黑体"/>
          <w:b w:val="0"/>
          <w:bCs w:val="0"/>
          <w:sz w:val="32"/>
          <w:szCs w:val="32"/>
        </w:rPr>
        <w:t>须满足以下参数：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176"/>
        <w:gridCol w:w="989"/>
        <w:gridCol w:w="975"/>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序号</w:t>
            </w:r>
          </w:p>
        </w:tc>
        <w:tc>
          <w:tcPr>
            <w:tcW w:w="2176"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标的名称</w:t>
            </w:r>
          </w:p>
        </w:tc>
        <w:tc>
          <w:tcPr>
            <w:tcW w:w="989"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单位</w:t>
            </w:r>
          </w:p>
        </w:tc>
        <w:tc>
          <w:tcPr>
            <w:tcW w:w="975"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数量</w:t>
            </w:r>
          </w:p>
        </w:tc>
        <w:tc>
          <w:tcPr>
            <w:tcW w:w="3253"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w:t>
            </w:r>
          </w:p>
        </w:tc>
        <w:tc>
          <w:tcPr>
            <w:tcW w:w="2176"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音视频图像采集仪</w:t>
            </w:r>
          </w:p>
        </w:tc>
        <w:tc>
          <w:tcPr>
            <w:tcW w:w="989"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台</w:t>
            </w:r>
          </w:p>
        </w:tc>
        <w:tc>
          <w:tcPr>
            <w:tcW w:w="975"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100</w:t>
            </w:r>
          </w:p>
        </w:tc>
        <w:tc>
          <w:tcPr>
            <w:tcW w:w="3253" w:type="dxa"/>
            <w:tcMar>
              <w:top w:w="0" w:type="dxa"/>
              <w:left w:w="105" w:type="dxa"/>
              <w:bottom w:w="0" w:type="dxa"/>
              <w:right w:w="105" w:type="dxa"/>
            </w:tcMar>
            <w:vAlign w:val="center"/>
          </w:tcPr>
          <w:p>
            <w:pPr>
              <w:pStyle w:val="10"/>
              <w:pageBreakBefore w:val="0"/>
              <w:kinsoku/>
              <w:wordWrap/>
              <w:overflowPunct/>
              <w:topLinePunct w:val="0"/>
              <w:bidi w:val="0"/>
              <w:snapToGrid/>
              <w:spacing w:line="560" w:lineRule="exact"/>
              <w:jc w:val="center"/>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报价须包含“注册管理工作站”1套</w:t>
            </w:r>
          </w:p>
        </w:tc>
      </w:tr>
    </w:tbl>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外形尺寸要求：长≤95mm，宽≤55mm，高≤30mm；</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设备重量要求：</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重量（外接设备除外）≤180g；</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外壳防护等级：≥IP67；</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存储容量：不低于32G；</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拍摄的照片分辨率为9216 x 5184时应大于或等于1300线；</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扩展接口检验：支持通过Type-C接口进行数据传输和充电，支持充电时长小于或等于3小时；</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夜视功能要求：距</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7m处，可看清人物面部特征；距</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15m处，可看清人体轮廓。距</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3m处，红外补光范围内覆盖摄录画面75%以上面积。红外灯可设置为手动或自动开启；</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视音频预录功能要求：</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应能在标称最大分辨率(1920x1080)下预录触发前不低于300s的视音频信息；</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自动分段设置：具有录像分段功能，可通过上机位软件设置自动分段时间1~255min；</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支持H.264及H.265视频编码格式，可通过菜单切换编码格式；</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无线通信：具备“4G、蓝牙、WIFI”无线数据传输功能；</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采集隔离：具备接入采集</w:t>
      </w:r>
      <w:r>
        <w:rPr>
          <w:rFonts w:hint="eastAsia" w:ascii="仿宋" w:hAnsi="仿宋" w:eastAsia="仿宋" w:cs="仿宋"/>
          <w:color w:val="000000" w:themeColor="text1"/>
          <w:kern w:val="0"/>
          <w:sz w:val="32"/>
          <w:szCs w:val="32"/>
          <w:lang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站时自动关闭所有无线通信功能后建立数据采集连接；</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13.</w:t>
      </w:r>
      <w:r>
        <w:rPr>
          <w:rFonts w:hint="eastAsia" w:ascii="仿宋" w:hAnsi="仿宋" w:eastAsia="仿宋" w:cs="仿宋"/>
          <w:color w:val="000000" w:themeColor="text1"/>
          <w:kern w:val="0"/>
          <w:sz w:val="32"/>
          <w:szCs w:val="32"/>
          <w14:textFill>
            <w14:solidFill>
              <w14:schemeClr w14:val="tx1"/>
            </w14:solidFill>
          </w14:textFill>
        </w:rPr>
        <w:t>全域定位：具备卫星定位以及室内全域定位，实时上传定位信息；</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14.</w:t>
      </w:r>
      <w:r>
        <w:rPr>
          <w:rFonts w:hint="eastAsia" w:ascii="仿宋" w:hAnsi="仿宋" w:eastAsia="仿宋" w:cs="仿宋"/>
          <w:color w:val="000000" w:themeColor="text1"/>
          <w:kern w:val="0"/>
          <w:sz w:val="32"/>
          <w:szCs w:val="32"/>
          <w14:textFill>
            <w14:solidFill>
              <w14:schemeClr w14:val="tx1"/>
            </w14:solidFill>
          </w14:textFill>
        </w:rPr>
        <w:t>★融合对讲：支持与现有350兆PDT电台进行语音对讲组呼功能，并按需分组对接；</w:t>
      </w:r>
      <w:r>
        <w:rPr>
          <w:rFonts w:hint="eastAsia" w:ascii="仿宋" w:hAnsi="仿宋" w:eastAsia="仿宋" w:cs="仿宋"/>
          <w:b/>
          <w:color w:val="000000" w:themeColor="text1"/>
          <w:kern w:val="0"/>
          <w:sz w:val="32"/>
          <w:szCs w:val="32"/>
          <w14:textFill>
            <w14:solidFill>
              <w14:schemeClr w14:val="tx1"/>
            </w14:solidFill>
          </w14:textFill>
        </w:rPr>
        <w:t>（提供承诺函）</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15.</w:t>
      </w:r>
      <w:r>
        <w:rPr>
          <w:rFonts w:hint="eastAsia" w:ascii="仿宋" w:hAnsi="仿宋" w:eastAsia="仿宋" w:cs="仿宋"/>
          <w:color w:val="000000" w:themeColor="text1"/>
          <w:kern w:val="0"/>
          <w:sz w:val="32"/>
          <w:szCs w:val="32"/>
          <w14:textFill>
            <w14:solidFill>
              <w14:schemeClr w14:val="tx1"/>
            </w14:solidFill>
          </w14:textFill>
        </w:rPr>
        <w:t>★集群通信：</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之间支持集群语音个呼、语音组呼、音视频呼叫、文本信息发送功能；</w:t>
      </w:r>
      <w:r>
        <w:rPr>
          <w:rFonts w:hint="eastAsia" w:ascii="仿宋" w:hAnsi="仿宋" w:eastAsia="仿宋" w:cs="仿宋"/>
          <w:b/>
          <w:color w:val="000000" w:themeColor="text1"/>
          <w:kern w:val="0"/>
          <w:sz w:val="32"/>
          <w:szCs w:val="32"/>
          <w14:textFill>
            <w14:solidFill>
              <w14:schemeClr w14:val="tx1"/>
            </w14:solidFill>
          </w14:textFill>
        </w:rPr>
        <w:t>（提供承诺函）</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16.</w:t>
      </w:r>
      <w:r>
        <w:rPr>
          <w:rFonts w:hint="eastAsia" w:ascii="仿宋" w:hAnsi="仿宋" w:eastAsia="仿宋" w:cs="仿宋"/>
          <w:color w:val="000000" w:themeColor="text1"/>
          <w:kern w:val="0"/>
          <w:sz w:val="32"/>
          <w:szCs w:val="32"/>
          <w14:textFill>
            <w14:solidFill>
              <w14:schemeClr w14:val="tx1"/>
            </w14:solidFill>
          </w14:textFill>
        </w:rPr>
        <w:t>★可通过</w:t>
      </w:r>
      <w:r>
        <w:rPr>
          <w:rFonts w:hint="eastAsia" w:ascii="仿宋" w:hAnsi="仿宋" w:eastAsia="仿宋" w:cs="仿宋"/>
          <w:color w:val="000000" w:themeColor="text1"/>
          <w:kern w:val="0"/>
          <w:sz w:val="32"/>
          <w:szCs w:val="32"/>
          <w:lang w:eastAsia="zh-CN"/>
          <w14:textFill>
            <w14:solidFill>
              <w14:schemeClr w14:val="tx1"/>
            </w14:solidFill>
          </w14:textFill>
        </w:rPr>
        <w:t>用户单位相关系统</w:t>
      </w:r>
      <w:r>
        <w:rPr>
          <w:rFonts w:hint="eastAsia" w:ascii="仿宋" w:hAnsi="仿宋" w:eastAsia="仿宋" w:cs="仿宋"/>
          <w:color w:val="000000" w:themeColor="text1"/>
          <w:kern w:val="0"/>
          <w:sz w:val="32"/>
          <w:szCs w:val="32"/>
          <w14:textFill>
            <w14:solidFill>
              <w14:schemeClr w14:val="tx1"/>
            </w14:solidFill>
          </w14:textFill>
        </w:rPr>
        <w:t>上拉</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实时视频及查看</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实时位置信息；</w:t>
      </w:r>
      <w:r>
        <w:rPr>
          <w:rFonts w:hint="eastAsia" w:ascii="仿宋" w:hAnsi="仿宋" w:eastAsia="仿宋" w:cs="仿宋"/>
          <w:b/>
          <w:color w:val="000000" w:themeColor="text1"/>
          <w:kern w:val="0"/>
          <w:sz w:val="32"/>
          <w:szCs w:val="32"/>
          <w14:textFill>
            <w14:solidFill>
              <w14:schemeClr w14:val="tx1"/>
            </w14:solidFill>
          </w14:textFill>
        </w:rPr>
        <w:t>（提供承诺函）</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hint="eastAsia" w:ascii="仿宋" w:hAnsi="仿宋" w:eastAsia="仿宋" w:cs="仿宋"/>
          <w:color w:val="000000" w:themeColor="text1"/>
          <w:kern w:val="0"/>
          <w:sz w:val="32"/>
          <w:szCs w:val="32"/>
          <w14:textFill>
            <w14:solidFill>
              <w14:schemeClr w14:val="tx1"/>
            </w14:solidFill>
          </w14:textFill>
        </w:rPr>
        <w:t>★可从</w:t>
      </w:r>
      <w:r>
        <w:rPr>
          <w:rFonts w:hint="eastAsia" w:ascii="仿宋" w:hAnsi="仿宋" w:eastAsia="仿宋" w:cs="仿宋"/>
          <w:color w:val="000000" w:themeColor="text1"/>
          <w:kern w:val="0"/>
          <w:sz w:val="32"/>
          <w:szCs w:val="32"/>
          <w:lang w:eastAsia="zh-CN"/>
          <w14:textFill>
            <w14:solidFill>
              <w14:schemeClr w14:val="tx1"/>
            </w14:solidFill>
          </w14:textFill>
        </w:rPr>
        <w:t>用户单位相关系统中</w:t>
      </w:r>
      <w:r>
        <w:rPr>
          <w:rFonts w:hint="eastAsia" w:ascii="仿宋" w:hAnsi="仿宋" w:eastAsia="仿宋" w:cs="仿宋"/>
          <w:color w:val="000000" w:themeColor="text1"/>
          <w:kern w:val="0"/>
          <w:sz w:val="32"/>
          <w:szCs w:val="32"/>
          <w14:textFill>
            <w14:solidFill>
              <w14:schemeClr w14:val="tx1"/>
            </w14:solidFill>
          </w14:textFill>
        </w:rPr>
        <w:t>实时获取信息，并将脱敏信息下发至指定</w:t>
      </w:r>
      <w:r>
        <w:rPr>
          <w:rFonts w:hint="eastAsia" w:ascii="仿宋" w:hAnsi="仿宋" w:eastAsia="仿宋" w:cs="仿宋"/>
          <w:bCs/>
          <w:sz w:val="32"/>
          <w:szCs w:val="32"/>
        </w:rPr>
        <w:t>音视频</w:t>
      </w:r>
      <w:r>
        <w:rPr>
          <w:rFonts w:hint="eastAsia" w:ascii="仿宋" w:hAnsi="仿宋" w:eastAsia="仿宋" w:cs="仿宋"/>
          <w:bCs/>
          <w:sz w:val="32"/>
          <w:szCs w:val="32"/>
          <w:lang w:eastAsia="zh-CN"/>
        </w:rPr>
        <w:t>图像</w:t>
      </w:r>
      <w:r>
        <w:rPr>
          <w:rFonts w:hint="eastAsia" w:ascii="仿宋" w:hAnsi="仿宋" w:eastAsia="仿宋" w:cs="仿宋"/>
          <w:bCs/>
          <w:sz w:val="32"/>
          <w:szCs w:val="32"/>
        </w:rPr>
        <w:t>采集</w:t>
      </w:r>
      <w:r>
        <w:rPr>
          <w:rFonts w:hint="eastAsia" w:ascii="仿宋" w:hAnsi="仿宋" w:eastAsia="仿宋" w:cs="仿宋"/>
          <w:bCs/>
          <w:sz w:val="32"/>
          <w:szCs w:val="32"/>
          <w:lang w:eastAsia="zh-CN"/>
        </w:rPr>
        <w:t>仪</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（提供承诺函）</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sz w:val="32"/>
          <w:szCs w:val="32"/>
        </w:rPr>
      </w:pPr>
      <w:r>
        <w:rPr>
          <w:rFonts w:hint="eastAsia" w:ascii="仿宋" w:hAnsi="仿宋" w:eastAsia="仿宋" w:cs="仿宋"/>
          <w:color w:val="000000" w:themeColor="text1"/>
          <w:kern w:val="0"/>
          <w:sz w:val="32"/>
          <w:szCs w:val="32"/>
          <w:lang w:val="en-US" w:eastAsia="zh-CN"/>
          <w14:textFill>
            <w14:solidFill>
              <w14:schemeClr w14:val="tx1"/>
            </w14:solidFill>
          </w14:textFill>
        </w:rPr>
        <w:t>18.</w:t>
      </w:r>
      <w:r>
        <w:rPr>
          <w:rFonts w:hint="eastAsia" w:ascii="仿宋" w:hAnsi="仿宋" w:eastAsia="仿宋" w:cs="仿宋"/>
          <w:color w:val="000000" w:themeColor="text1"/>
          <w:kern w:val="0"/>
          <w:sz w:val="32"/>
          <w:szCs w:val="32"/>
          <w14:textFill>
            <w14:solidFill>
              <w14:schemeClr w14:val="tx1"/>
            </w14:solidFill>
          </w14:textFill>
        </w:rPr>
        <w:t>售后服务期：提供3年质保服务。</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注册管理工作站技术要求</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处理器：主频≥2.9Ghz，6核12线程，12M三级缓存</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主板性能：≥Intel H510芯片组</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内存：≥2个内存插槽XGB DDR4，，可支持64GB DDR4内存</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不小于128G SATA SSD，硬盘需与主机同一品牌；不小于1 T机械硬盘；支持SSD与HDD同时接入，支持不低于4个SATA 3.0接口，1个M.2接口</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USB接口≥10个，其中USB3.0接口≥4个，机箱后置USB接口≥6个；1个VGA+1个HDMI；预留DVD刻录机位置，可内嵌DVD刻录机；≥1个千兆自适应以太网口；网络模块包转发率≥3Mpps</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提供三层WAN口数量≥4个，其中Combo光电复用口数量≥2个</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固化二层LAN以太网接口数量≥24个</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支持电源1+1冗余配置，且采用内置电源或模块化电源，不得采用外置RPS（Redundant Power System，冗余电源系统）电源</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内存≥1GB，Flash≥256MB</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为适应各种通风条件下的安装环境，产品采用静音无风扇设计</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支持业务扩展模块插槽≥4个，可扩展支持TDD/FDD LTE 全制式4G模块、5G模块，E1/CE1模块、同步/异步串口模块、国密局加密模块等，且为了方便部署，各模块无槽位使用限制</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1"/>
        <w:pageBreakBefore w:val="0"/>
        <w:numPr>
          <w:ilvl w:val="0"/>
          <w:numId w:val="0"/>
        </w:numPr>
        <w:kinsoku/>
        <w:wordWrap/>
        <w:overflowPunct/>
        <w:topLinePunct w:val="0"/>
        <w:autoSpaceDE w:val="0"/>
        <w:autoSpaceDN w:val="0"/>
        <w:bidi w:val="0"/>
        <w:adjustRightInd w:val="0"/>
        <w:snapToGrid/>
        <w:spacing w:line="560" w:lineRule="exact"/>
        <w:ind w:leftChars="0"/>
        <w:textAlignment w:val="auto"/>
        <w:rPr>
          <w:rFonts w:hint="eastAsia" w:ascii="仿宋" w:hAnsi="仿宋" w:eastAsia="仿宋" w:cs="仿宋"/>
          <w:sz w:val="32"/>
          <w:szCs w:val="32"/>
        </w:rPr>
      </w:pP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固化支持USB接口≥1个，多功能复位键1个。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A1F48"/>
    <w:multiLevelType w:val="multilevel"/>
    <w:tmpl w:val="628A1F48"/>
    <w:lvl w:ilvl="0" w:tentative="0">
      <w:start w:val="1"/>
      <w:numFmt w:val="decimal"/>
      <w:lvlText w:val="%1."/>
      <w:lvlJc w:val="left"/>
      <w:pPr>
        <w:ind w:left="420" w:hanging="420"/>
      </w:pPr>
      <w:rPr>
        <w:color w:val="auto"/>
      </w:rPr>
    </w:lvl>
    <w:lvl w:ilvl="1" w:tentative="0">
      <w:start w:val="1"/>
      <w:numFmt w:val="decimal"/>
      <w:lvlText w:val="%2."/>
      <w:lvlJc w:val="left"/>
      <w:pPr>
        <w:ind w:left="780" w:hanging="360"/>
      </w:pPr>
      <w:rPr>
        <w:rFonts w:hint="eastAsia"/>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jMzI3NTNjNmYwNmIyZjM2YzU4OWZhZmM4NGVjNWYifQ=="/>
  </w:docVars>
  <w:rsids>
    <w:rsidRoot w:val="000769A6"/>
    <w:rsid w:val="000769A6"/>
    <w:rsid w:val="000C5859"/>
    <w:rsid w:val="000E709D"/>
    <w:rsid w:val="00130BCC"/>
    <w:rsid w:val="00177C55"/>
    <w:rsid w:val="001F330D"/>
    <w:rsid w:val="00216D9F"/>
    <w:rsid w:val="002F6298"/>
    <w:rsid w:val="0030702B"/>
    <w:rsid w:val="00307456"/>
    <w:rsid w:val="00356AFC"/>
    <w:rsid w:val="003F5C53"/>
    <w:rsid w:val="0040089F"/>
    <w:rsid w:val="004B431C"/>
    <w:rsid w:val="004F7367"/>
    <w:rsid w:val="00525301"/>
    <w:rsid w:val="005907F7"/>
    <w:rsid w:val="00592521"/>
    <w:rsid w:val="005B266B"/>
    <w:rsid w:val="00687F5C"/>
    <w:rsid w:val="007141E8"/>
    <w:rsid w:val="007A1778"/>
    <w:rsid w:val="007A3193"/>
    <w:rsid w:val="007D3E7F"/>
    <w:rsid w:val="007D6853"/>
    <w:rsid w:val="00844CF6"/>
    <w:rsid w:val="0088277E"/>
    <w:rsid w:val="008B207B"/>
    <w:rsid w:val="008F0BDF"/>
    <w:rsid w:val="00942853"/>
    <w:rsid w:val="009F1D51"/>
    <w:rsid w:val="00A36728"/>
    <w:rsid w:val="00A70E76"/>
    <w:rsid w:val="00AB6832"/>
    <w:rsid w:val="00AE59C3"/>
    <w:rsid w:val="00B1046A"/>
    <w:rsid w:val="00B14A84"/>
    <w:rsid w:val="00BD6DA5"/>
    <w:rsid w:val="00C64A7B"/>
    <w:rsid w:val="00CC0BDB"/>
    <w:rsid w:val="00CD019D"/>
    <w:rsid w:val="00D1047E"/>
    <w:rsid w:val="00DD6127"/>
    <w:rsid w:val="00E01DE7"/>
    <w:rsid w:val="00E62A18"/>
    <w:rsid w:val="00E93945"/>
    <w:rsid w:val="00ED30E5"/>
    <w:rsid w:val="00EE59CF"/>
    <w:rsid w:val="00F11BAE"/>
    <w:rsid w:val="00F944CF"/>
    <w:rsid w:val="00FC5338"/>
    <w:rsid w:val="00FE0677"/>
    <w:rsid w:val="00FF76F4"/>
    <w:rsid w:val="13F956AF"/>
    <w:rsid w:val="16C6301F"/>
    <w:rsid w:val="3EC91CDA"/>
    <w:rsid w:val="5C61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styleId="11">
    <w:name w:val="List Paragraph"/>
    <w:basedOn w:val="1"/>
    <w:link w:val="12"/>
    <w:qFormat/>
    <w:uiPriority w:val="34"/>
    <w:pPr>
      <w:ind w:firstLine="420" w:firstLineChars="200"/>
    </w:pPr>
    <w:rPr>
      <w:rFonts w:ascii="Times New Roman" w:hAnsi="Times New Roman" w:eastAsia="宋体" w:cs="Times New Roman"/>
      <w:szCs w:val="20"/>
    </w:rPr>
  </w:style>
  <w:style w:type="character" w:customStyle="1" w:styleId="12">
    <w:name w:val="列出段落 字符"/>
    <w:link w:val="11"/>
    <w:qFormat/>
    <w:uiPriority w:val="34"/>
    <w:rPr>
      <w:rFonts w:ascii="Times New Roman" w:hAnsi="Times New Roman" w:eastAsia="宋体" w:cs="Times New Roman"/>
      <w:szCs w:val="20"/>
    </w:rPr>
  </w:style>
  <w:style w:type="character" w:customStyle="1" w:styleId="13">
    <w:name w:val="标题 2 字符"/>
    <w:basedOn w:val="7"/>
    <w:link w:val="3"/>
    <w:qFormat/>
    <w:uiPriority w:val="9"/>
    <w:rPr>
      <w:rFonts w:asciiTheme="majorHAnsi" w:hAnsiTheme="majorHAnsi" w:eastAsiaTheme="majorEastAsia" w:cstheme="majorBidi"/>
      <w:b/>
      <w:bCs/>
      <w:sz w:val="32"/>
      <w:szCs w:val="32"/>
    </w:rPr>
  </w:style>
  <w:style w:type="character" w:customStyle="1" w:styleId="14">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358</Words>
  <Characters>2045</Characters>
  <Lines>17</Lines>
  <Paragraphs>4</Paragraphs>
  <TotalTime>1</TotalTime>
  <ScaleCrop>false</ScaleCrop>
  <LinksUpToDate>false</LinksUpToDate>
  <CharactersWithSpaces>2399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2024-04-23T04:40:00Z</dcterms:created>
  <dc:creator>Administrator</dc:creator>
  <cp:lastModifiedBy>Administrator</cp:lastModifiedBy>
  <cp:lastPrinted>2025-04-09T01:42:00Z</cp:lastPrinted>
  <dcterms:modified xsi:type="dcterms:W3CDTF">2025-04-10T08:02:17Z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045DA22B4E0A4AAF93FE5488C3F294A3_12</vt:lpwstr>
  </property>
</Properties>
</file>