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7ACCD">
      <w:pPr>
        <w:pStyle w:val="2"/>
        <w:numPr>
          <w:ilvl w:val="1"/>
          <w:numId w:val="0"/>
        </w:numPr>
        <w:spacing w:line="500" w:lineRule="exact"/>
        <w:jc w:val="both"/>
        <w:rPr>
          <w:rFonts w:hint="eastAsia" w:ascii="宋体" w:hAnsi="宋体" w:cs="宋体"/>
          <w:color w:val="000000"/>
          <w:sz w:val="32"/>
          <w:szCs w:val="32"/>
        </w:rPr>
      </w:pPr>
      <w:r>
        <w:rPr>
          <w:rFonts w:hint="eastAsia" w:ascii="宋体" w:hAnsi="宋体" w:cs="宋体"/>
          <w:color w:val="000000"/>
          <w:sz w:val="32"/>
          <w:szCs w:val="32"/>
        </w:rPr>
        <w:t>附件1：</w:t>
      </w:r>
    </w:p>
    <w:p w14:paraId="14D9172E">
      <w:pPr>
        <w:pStyle w:val="2"/>
        <w:numPr>
          <w:ilvl w:val="1"/>
          <w:numId w:val="0"/>
        </w:numPr>
        <w:spacing w:line="500" w:lineRule="exact"/>
        <w:ind w:left="425"/>
        <w:rPr>
          <w:rFonts w:hint="eastAsia" w:ascii="宋体" w:hAnsi="宋体" w:cs="宋体"/>
          <w:sz w:val="44"/>
          <w:szCs w:val="44"/>
        </w:rPr>
      </w:pPr>
      <w:r>
        <w:rPr>
          <w:rFonts w:hint="eastAsia" w:ascii="宋体" w:hAnsi="宋体" w:cs="宋体"/>
          <w:color w:val="000000"/>
          <w:sz w:val="44"/>
          <w:szCs w:val="44"/>
        </w:rPr>
        <w:t>三叉街新所智能化项目</w:t>
      </w:r>
      <w:r>
        <w:rPr>
          <w:rFonts w:hint="eastAsia" w:ascii="宋体" w:hAnsi="宋体" w:cs="宋体"/>
          <w:sz w:val="44"/>
          <w:szCs w:val="44"/>
        </w:rPr>
        <w:t>价格咨询参数</w:t>
      </w:r>
    </w:p>
    <w:p w14:paraId="284A64AE">
      <w:pPr>
        <w:ind w:firstLine="560" w:firstLineChars="200"/>
        <w:rPr>
          <w:sz w:val="28"/>
          <w:szCs w:val="36"/>
        </w:rPr>
      </w:pPr>
      <w:r>
        <w:rPr>
          <w:rFonts w:hint="eastAsia"/>
          <w:sz w:val="28"/>
          <w:szCs w:val="36"/>
        </w:rPr>
        <w:t>三叉街新所智能化项目包括综合布线系统、计算机网络系统、指挥调度系统、多媒体会议室系统、信息引导及发布系统、视频监控系统、入侵报警系统和警用配套系统，根据项目招标文件内容，提供符合要求的货物，负责项目的实施，采购设备的安装、调试集成和培训。</w:t>
      </w:r>
    </w:p>
    <w:p w14:paraId="167BF0D5">
      <w:pPr>
        <w:spacing w:line="480" w:lineRule="exact"/>
        <w:rPr>
          <w:rFonts w:hint="eastAsia" w:ascii="宋体" w:hAnsi="宋体" w:cs="宋体"/>
          <w:b/>
          <w:color w:val="000000"/>
          <w:sz w:val="28"/>
          <w:szCs w:val="28"/>
        </w:rPr>
      </w:pPr>
      <w:r>
        <w:rPr>
          <w:rFonts w:hint="eastAsia" w:ascii="宋体" w:hAnsi="宋体" w:cs="宋体"/>
          <w:b/>
          <w:color w:val="000000"/>
          <w:sz w:val="28"/>
          <w:szCs w:val="28"/>
        </w:rPr>
        <w:t>一、技术要求和服务要求</w:t>
      </w:r>
    </w:p>
    <w:p w14:paraId="6B8D66AF">
      <w:pPr>
        <w:tabs>
          <w:tab w:val="left" w:pos="0"/>
        </w:tabs>
        <w:spacing w:line="480" w:lineRule="exact"/>
        <w:jc w:val="left"/>
        <w:rPr>
          <w:rFonts w:hint="eastAsia" w:ascii="宋体" w:hAnsi="宋体" w:cs="宋体"/>
          <w:bCs/>
          <w:sz w:val="28"/>
          <w:szCs w:val="28"/>
        </w:rPr>
      </w:pPr>
      <w:r>
        <w:rPr>
          <w:rFonts w:hint="eastAsia" w:ascii="宋体" w:hAnsi="宋体" w:cs="宋体"/>
          <w:bCs/>
          <w:sz w:val="28"/>
          <w:szCs w:val="28"/>
        </w:rPr>
        <w:t>（一）设备清单</w:t>
      </w:r>
    </w:p>
    <w:tbl>
      <w:tblPr>
        <w:tblStyle w:val="7"/>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417"/>
        <w:gridCol w:w="6095"/>
        <w:gridCol w:w="992"/>
        <w:gridCol w:w="882"/>
      </w:tblGrid>
      <w:tr w14:paraId="5733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3D19518">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序号</w:t>
            </w:r>
          </w:p>
        </w:tc>
        <w:tc>
          <w:tcPr>
            <w:tcW w:w="1417" w:type="dxa"/>
            <w:shd w:val="clear" w:color="auto" w:fill="auto"/>
            <w:vAlign w:val="center"/>
          </w:tcPr>
          <w:p w14:paraId="5A32DCA1">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货物名称</w:t>
            </w:r>
          </w:p>
        </w:tc>
        <w:tc>
          <w:tcPr>
            <w:tcW w:w="6095" w:type="dxa"/>
            <w:shd w:val="clear" w:color="auto" w:fill="auto"/>
            <w:vAlign w:val="center"/>
          </w:tcPr>
          <w:p w14:paraId="19B8FE93">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参数</w:t>
            </w:r>
          </w:p>
        </w:tc>
        <w:tc>
          <w:tcPr>
            <w:tcW w:w="992" w:type="dxa"/>
            <w:shd w:val="clear" w:color="auto" w:fill="auto"/>
            <w:vAlign w:val="center"/>
          </w:tcPr>
          <w:p w14:paraId="1F1C776C">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数量</w:t>
            </w:r>
          </w:p>
        </w:tc>
        <w:tc>
          <w:tcPr>
            <w:tcW w:w="882" w:type="dxa"/>
            <w:shd w:val="clear" w:color="auto" w:fill="auto"/>
            <w:vAlign w:val="center"/>
          </w:tcPr>
          <w:p w14:paraId="51E8B137">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单位</w:t>
            </w:r>
          </w:p>
        </w:tc>
      </w:tr>
      <w:tr w14:paraId="6D8C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B2C549B">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一</w:t>
            </w:r>
          </w:p>
        </w:tc>
        <w:tc>
          <w:tcPr>
            <w:tcW w:w="1417" w:type="dxa"/>
            <w:shd w:val="clear" w:color="auto" w:fill="auto"/>
            <w:vAlign w:val="center"/>
          </w:tcPr>
          <w:p w14:paraId="49E2E9B0">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综合布线系统</w:t>
            </w:r>
          </w:p>
        </w:tc>
        <w:tc>
          <w:tcPr>
            <w:tcW w:w="6095" w:type="dxa"/>
            <w:shd w:val="clear" w:color="auto" w:fill="auto"/>
            <w:vAlign w:val="center"/>
          </w:tcPr>
          <w:p w14:paraId="7DE3B9A9">
            <w:pPr>
              <w:jc w:val="center"/>
              <w:rPr>
                <w:rFonts w:hint="eastAsia" w:ascii="宋体" w:hAnsi="宋体" w:cs="宋体"/>
                <w:b/>
                <w:bCs/>
                <w:color w:val="000000"/>
                <w:sz w:val="28"/>
                <w:szCs w:val="28"/>
              </w:rPr>
            </w:pPr>
          </w:p>
        </w:tc>
        <w:tc>
          <w:tcPr>
            <w:tcW w:w="992" w:type="dxa"/>
            <w:shd w:val="clear" w:color="auto" w:fill="auto"/>
            <w:vAlign w:val="center"/>
          </w:tcPr>
          <w:p w14:paraId="0C09BD46">
            <w:pPr>
              <w:jc w:val="center"/>
              <w:rPr>
                <w:rFonts w:hint="eastAsia" w:ascii="宋体" w:hAnsi="宋体" w:cs="宋体"/>
                <w:b/>
                <w:bCs/>
                <w:color w:val="000000"/>
                <w:sz w:val="28"/>
                <w:szCs w:val="28"/>
              </w:rPr>
            </w:pPr>
          </w:p>
        </w:tc>
        <w:tc>
          <w:tcPr>
            <w:tcW w:w="882" w:type="dxa"/>
            <w:shd w:val="clear" w:color="auto" w:fill="auto"/>
            <w:vAlign w:val="center"/>
          </w:tcPr>
          <w:p w14:paraId="42BEED21">
            <w:pPr>
              <w:jc w:val="center"/>
              <w:rPr>
                <w:rFonts w:hint="eastAsia" w:ascii="宋体" w:hAnsi="宋体" w:cs="宋体"/>
                <w:b/>
                <w:bCs/>
                <w:color w:val="000000"/>
                <w:sz w:val="28"/>
                <w:szCs w:val="28"/>
              </w:rPr>
            </w:pPr>
          </w:p>
        </w:tc>
      </w:tr>
      <w:tr w14:paraId="4786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07CEFCB">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（一）</w:t>
            </w:r>
          </w:p>
        </w:tc>
        <w:tc>
          <w:tcPr>
            <w:tcW w:w="1417" w:type="dxa"/>
            <w:shd w:val="clear" w:color="auto" w:fill="auto"/>
            <w:vAlign w:val="center"/>
          </w:tcPr>
          <w:p w14:paraId="72F9C59D">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工作区子系统</w:t>
            </w:r>
          </w:p>
        </w:tc>
        <w:tc>
          <w:tcPr>
            <w:tcW w:w="6095" w:type="dxa"/>
            <w:shd w:val="clear" w:color="auto" w:fill="auto"/>
            <w:vAlign w:val="center"/>
          </w:tcPr>
          <w:p w14:paraId="292FCEC5">
            <w:pPr>
              <w:jc w:val="center"/>
              <w:rPr>
                <w:rFonts w:hint="eastAsia" w:ascii="宋体" w:hAnsi="宋体" w:cs="宋体"/>
                <w:b/>
                <w:bCs/>
                <w:color w:val="000000"/>
                <w:sz w:val="28"/>
                <w:szCs w:val="28"/>
              </w:rPr>
            </w:pPr>
          </w:p>
        </w:tc>
        <w:tc>
          <w:tcPr>
            <w:tcW w:w="992" w:type="dxa"/>
            <w:shd w:val="clear" w:color="auto" w:fill="auto"/>
            <w:vAlign w:val="center"/>
          </w:tcPr>
          <w:p w14:paraId="225F2842">
            <w:pPr>
              <w:jc w:val="center"/>
              <w:rPr>
                <w:rFonts w:hint="eastAsia" w:ascii="宋体" w:hAnsi="宋体" w:cs="宋体"/>
                <w:b/>
                <w:bCs/>
                <w:color w:val="000000"/>
                <w:sz w:val="28"/>
                <w:szCs w:val="28"/>
              </w:rPr>
            </w:pPr>
          </w:p>
        </w:tc>
        <w:tc>
          <w:tcPr>
            <w:tcW w:w="882" w:type="dxa"/>
            <w:shd w:val="clear" w:color="auto" w:fill="auto"/>
            <w:vAlign w:val="center"/>
          </w:tcPr>
          <w:p w14:paraId="50CCD491">
            <w:pPr>
              <w:jc w:val="center"/>
              <w:rPr>
                <w:rFonts w:hint="eastAsia" w:ascii="宋体" w:hAnsi="宋体" w:cs="宋体"/>
                <w:b/>
                <w:bCs/>
                <w:color w:val="000000"/>
                <w:sz w:val="28"/>
                <w:szCs w:val="28"/>
              </w:rPr>
            </w:pPr>
          </w:p>
        </w:tc>
      </w:tr>
      <w:tr w14:paraId="12AD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7784E5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107304A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双口信息面板(互联网）</w:t>
            </w:r>
          </w:p>
        </w:tc>
        <w:tc>
          <w:tcPr>
            <w:tcW w:w="6095" w:type="dxa"/>
            <w:shd w:val="clear" w:color="auto" w:fill="auto"/>
            <w:vAlign w:val="center"/>
          </w:tcPr>
          <w:p w14:paraId="4A8C4EC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1、双口86型面板红色；</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2、双层面板结构，隐藏安装螺丝；</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3、防尘门设计，方便识别模块颜色，使管理维护更便利；</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4、ABS材质所有塑料材料应采用耐腐塑料，配有标签；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5、产品符合RoHS环保要求。</w:t>
            </w:r>
          </w:p>
        </w:tc>
        <w:tc>
          <w:tcPr>
            <w:tcW w:w="992" w:type="dxa"/>
            <w:shd w:val="clear" w:color="auto" w:fill="auto"/>
            <w:vAlign w:val="center"/>
          </w:tcPr>
          <w:p w14:paraId="0D39C19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39</w:t>
            </w:r>
          </w:p>
        </w:tc>
        <w:tc>
          <w:tcPr>
            <w:tcW w:w="882" w:type="dxa"/>
            <w:shd w:val="clear" w:color="auto" w:fill="auto"/>
            <w:vAlign w:val="center"/>
          </w:tcPr>
          <w:p w14:paraId="75D8D19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42EE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B9E617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0B6E2F0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单口信息面板（内网）</w:t>
            </w:r>
          </w:p>
        </w:tc>
        <w:tc>
          <w:tcPr>
            <w:tcW w:w="6095" w:type="dxa"/>
            <w:shd w:val="clear" w:color="auto" w:fill="auto"/>
            <w:vAlign w:val="center"/>
          </w:tcPr>
          <w:p w14:paraId="465E5FC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1、单口86型面板灰色；</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2、双层面板结构，隐藏安装螺丝；</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3、防尘门设计，方便识别模块颜色，使管理维护更便利；</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4、ABS材质所有塑料材料应采用耐腐塑料，配有标签；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5、产品符合RoHS环保要求。</w:t>
            </w:r>
          </w:p>
        </w:tc>
        <w:tc>
          <w:tcPr>
            <w:tcW w:w="992" w:type="dxa"/>
            <w:shd w:val="clear" w:color="auto" w:fill="auto"/>
            <w:vAlign w:val="center"/>
          </w:tcPr>
          <w:p w14:paraId="3A8CB29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56</w:t>
            </w:r>
          </w:p>
        </w:tc>
        <w:tc>
          <w:tcPr>
            <w:tcW w:w="882" w:type="dxa"/>
            <w:shd w:val="clear" w:color="auto" w:fill="auto"/>
            <w:vAlign w:val="center"/>
          </w:tcPr>
          <w:p w14:paraId="755DC33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5BCC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0D65B6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72A1915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单口信息面板（电话）</w:t>
            </w:r>
          </w:p>
        </w:tc>
        <w:tc>
          <w:tcPr>
            <w:tcW w:w="6095" w:type="dxa"/>
            <w:shd w:val="clear" w:color="auto" w:fill="auto"/>
            <w:vAlign w:val="center"/>
          </w:tcPr>
          <w:p w14:paraId="29BB73C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1、单口86型面板白色；</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2、双层面板结构，隐藏安装螺丝；</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3、防尘门设计，方便识别模块颜色，使管理维护更便利；</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4、ABS材质所有塑料材料应采用耐腐塑料，配有标签；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5、产品符合RoHS环保要求。</w:t>
            </w:r>
          </w:p>
        </w:tc>
        <w:tc>
          <w:tcPr>
            <w:tcW w:w="992" w:type="dxa"/>
            <w:shd w:val="clear" w:color="auto" w:fill="auto"/>
            <w:vAlign w:val="center"/>
          </w:tcPr>
          <w:p w14:paraId="243D086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882" w:type="dxa"/>
            <w:shd w:val="clear" w:color="auto" w:fill="auto"/>
            <w:vAlign w:val="center"/>
          </w:tcPr>
          <w:p w14:paraId="74075EB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1BA0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CF8388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231A2A7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单口信息面板（视频网）</w:t>
            </w:r>
          </w:p>
        </w:tc>
        <w:tc>
          <w:tcPr>
            <w:tcW w:w="6095" w:type="dxa"/>
            <w:shd w:val="clear" w:color="auto" w:fill="auto"/>
            <w:vAlign w:val="center"/>
          </w:tcPr>
          <w:p w14:paraId="419131B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1、单口86型面板蓝色；</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2、双层面板结构，隐藏安装螺丝；</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3、防尘门设计，方便识别模块颜色，使管理维护更便利；</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4、ABS材质所有塑料材料应采用耐腐塑料，配有标签；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5、产品符合RoHS环保要求。</w:t>
            </w:r>
          </w:p>
        </w:tc>
        <w:tc>
          <w:tcPr>
            <w:tcW w:w="992" w:type="dxa"/>
            <w:shd w:val="clear" w:color="auto" w:fill="auto"/>
            <w:vAlign w:val="center"/>
          </w:tcPr>
          <w:p w14:paraId="17A7CBE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62</w:t>
            </w:r>
          </w:p>
        </w:tc>
        <w:tc>
          <w:tcPr>
            <w:tcW w:w="882" w:type="dxa"/>
            <w:shd w:val="clear" w:color="auto" w:fill="auto"/>
            <w:vAlign w:val="center"/>
          </w:tcPr>
          <w:p w14:paraId="7179077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5053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BF8497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1417" w:type="dxa"/>
            <w:shd w:val="clear" w:color="auto" w:fill="auto"/>
            <w:vAlign w:val="center"/>
          </w:tcPr>
          <w:p w14:paraId="1E5CBF6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六类非屏蔽模块</w:t>
            </w:r>
          </w:p>
        </w:tc>
        <w:tc>
          <w:tcPr>
            <w:tcW w:w="6095" w:type="dxa"/>
            <w:shd w:val="clear" w:color="auto" w:fill="auto"/>
            <w:vAlign w:val="center"/>
          </w:tcPr>
          <w:p w14:paraId="3C289DD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 性能符合 GB/T 50312-2016 六类标准。</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 物理特性：传输带宽大于 250MHz。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 模块长度≤29mm。</w:t>
            </w:r>
          </w:p>
        </w:tc>
        <w:tc>
          <w:tcPr>
            <w:tcW w:w="992" w:type="dxa"/>
            <w:shd w:val="clear" w:color="auto" w:fill="auto"/>
            <w:vAlign w:val="center"/>
          </w:tcPr>
          <w:p w14:paraId="172E925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157</w:t>
            </w:r>
          </w:p>
        </w:tc>
        <w:tc>
          <w:tcPr>
            <w:tcW w:w="882" w:type="dxa"/>
            <w:shd w:val="clear" w:color="auto" w:fill="auto"/>
            <w:vAlign w:val="center"/>
          </w:tcPr>
          <w:p w14:paraId="4CB415C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7913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FD3CC1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1417" w:type="dxa"/>
            <w:shd w:val="clear" w:color="auto" w:fill="auto"/>
            <w:vAlign w:val="center"/>
          </w:tcPr>
          <w:p w14:paraId="79C645C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六类非屏屏蔽跳线</w:t>
            </w:r>
          </w:p>
        </w:tc>
        <w:tc>
          <w:tcPr>
            <w:tcW w:w="6095" w:type="dxa"/>
            <w:shd w:val="clear" w:color="auto" w:fill="auto"/>
            <w:vAlign w:val="center"/>
          </w:tcPr>
          <w:p w14:paraId="0500064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1.执行标准：TIA 568C.2；</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2.导体直径24AWG，内部多芯软线结构；</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3.传输带宽：Cat6≥250MHz；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4.护套材料:LSZH护套；</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5.插拔寿命：≥750 次；</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6.长度≥3米。</w:t>
            </w:r>
          </w:p>
        </w:tc>
        <w:tc>
          <w:tcPr>
            <w:tcW w:w="992" w:type="dxa"/>
            <w:shd w:val="clear" w:color="auto" w:fill="auto"/>
            <w:vAlign w:val="center"/>
          </w:tcPr>
          <w:p w14:paraId="30B68F9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157</w:t>
            </w:r>
          </w:p>
        </w:tc>
        <w:tc>
          <w:tcPr>
            <w:tcW w:w="882" w:type="dxa"/>
            <w:shd w:val="clear" w:color="auto" w:fill="auto"/>
            <w:vAlign w:val="center"/>
          </w:tcPr>
          <w:p w14:paraId="61ADEE6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条</w:t>
            </w:r>
          </w:p>
        </w:tc>
      </w:tr>
      <w:tr w14:paraId="3476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5E104F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1417" w:type="dxa"/>
            <w:shd w:val="clear" w:color="auto" w:fill="auto"/>
            <w:vAlign w:val="center"/>
          </w:tcPr>
          <w:p w14:paraId="738F780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双口信息面板(互联网）</w:t>
            </w:r>
          </w:p>
        </w:tc>
        <w:tc>
          <w:tcPr>
            <w:tcW w:w="6095" w:type="dxa"/>
            <w:shd w:val="clear" w:color="auto" w:fill="auto"/>
            <w:vAlign w:val="center"/>
          </w:tcPr>
          <w:p w14:paraId="6B91D9E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1、双口86型面板红色；</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2、双层面板结构，隐藏安装螺丝；</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3、防尘门设计，方便识别模块颜色，使管理维护更便利；</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4、ABS材质所有塑料材料应采用耐腐塑料，配有标签；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5、产品符合RoHS环保要求。</w:t>
            </w:r>
          </w:p>
        </w:tc>
        <w:tc>
          <w:tcPr>
            <w:tcW w:w="992" w:type="dxa"/>
            <w:shd w:val="clear" w:color="auto" w:fill="auto"/>
            <w:vAlign w:val="center"/>
          </w:tcPr>
          <w:p w14:paraId="2FE3337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882" w:type="dxa"/>
            <w:shd w:val="clear" w:color="auto" w:fill="auto"/>
            <w:vAlign w:val="center"/>
          </w:tcPr>
          <w:p w14:paraId="345C508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6457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BCBE2D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1417" w:type="dxa"/>
            <w:shd w:val="clear" w:color="auto" w:fill="auto"/>
            <w:vAlign w:val="center"/>
          </w:tcPr>
          <w:p w14:paraId="45A2ED4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双口信息面板(内网）</w:t>
            </w:r>
          </w:p>
        </w:tc>
        <w:tc>
          <w:tcPr>
            <w:tcW w:w="6095" w:type="dxa"/>
            <w:shd w:val="clear" w:color="auto" w:fill="auto"/>
            <w:vAlign w:val="center"/>
          </w:tcPr>
          <w:p w14:paraId="4F69E66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1、双口86型面板灰色；</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2、双层面板结构，隐藏安装螺丝；</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3、防尘门设计，方便识别模块颜色，使管理维护更便利；</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4、ABS材质所有塑料材料应采用耐腐塑料，配有标签；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5、产品符合RoHS环保要求。</w:t>
            </w:r>
          </w:p>
        </w:tc>
        <w:tc>
          <w:tcPr>
            <w:tcW w:w="992" w:type="dxa"/>
            <w:shd w:val="clear" w:color="auto" w:fill="auto"/>
            <w:vAlign w:val="center"/>
          </w:tcPr>
          <w:p w14:paraId="7BDA1CC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882" w:type="dxa"/>
            <w:shd w:val="clear" w:color="auto" w:fill="auto"/>
            <w:vAlign w:val="center"/>
          </w:tcPr>
          <w:p w14:paraId="0F391D3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1414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335972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w:t>
            </w:r>
          </w:p>
        </w:tc>
        <w:tc>
          <w:tcPr>
            <w:tcW w:w="1417" w:type="dxa"/>
            <w:shd w:val="clear" w:color="auto" w:fill="auto"/>
            <w:vAlign w:val="center"/>
          </w:tcPr>
          <w:p w14:paraId="0295887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单口信息面板（内网）</w:t>
            </w:r>
          </w:p>
        </w:tc>
        <w:tc>
          <w:tcPr>
            <w:tcW w:w="6095" w:type="dxa"/>
            <w:shd w:val="clear" w:color="auto" w:fill="auto"/>
            <w:vAlign w:val="center"/>
          </w:tcPr>
          <w:p w14:paraId="57D1DBB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1、单口86型面板灰色；</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2、双层面板结构，隐藏安装螺丝；</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3、防尘门设计，方便识别模块颜色，使管理维护更便利；</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4、ABS材质所有塑料材料应采用耐腐塑料，配有标签；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5、产品符合RoHS环保要求。</w:t>
            </w:r>
          </w:p>
        </w:tc>
        <w:tc>
          <w:tcPr>
            <w:tcW w:w="992" w:type="dxa"/>
            <w:shd w:val="clear" w:color="auto" w:fill="auto"/>
            <w:vAlign w:val="center"/>
          </w:tcPr>
          <w:p w14:paraId="22979B3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82</w:t>
            </w:r>
          </w:p>
        </w:tc>
        <w:tc>
          <w:tcPr>
            <w:tcW w:w="882" w:type="dxa"/>
            <w:shd w:val="clear" w:color="auto" w:fill="auto"/>
            <w:vAlign w:val="center"/>
          </w:tcPr>
          <w:p w14:paraId="72CF1BF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0C0F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432C3C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10</w:t>
            </w:r>
          </w:p>
        </w:tc>
        <w:tc>
          <w:tcPr>
            <w:tcW w:w="1417" w:type="dxa"/>
            <w:shd w:val="clear" w:color="auto" w:fill="auto"/>
            <w:vAlign w:val="center"/>
          </w:tcPr>
          <w:p w14:paraId="6BB3716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单口信息面板（外网）</w:t>
            </w:r>
          </w:p>
        </w:tc>
        <w:tc>
          <w:tcPr>
            <w:tcW w:w="6095" w:type="dxa"/>
            <w:shd w:val="clear" w:color="auto" w:fill="auto"/>
            <w:vAlign w:val="center"/>
          </w:tcPr>
          <w:p w14:paraId="682055E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1、单口86型面板红色；</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2、双层面板结构，隐藏安装螺丝；</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3、防尘门设计，方便识别模块颜色，使管理维护更便利；</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4、ABS材质所有塑料材料应采用耐腐塑料，配有标签；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5、产品符合RoHS环保要求。</w:t>
            </w:r>
          </w:p>
        </w:tc>
        <w:tc>
          <w:tcPr>
            <w:tcW w:w="992" w:type="dxa"/>
            <w:shd w:val="clear" w:color="auto" w:fill="auto"/>
            <w:vAlign w:val="center"/>
          </w:tcPr>
          <w:p w14:paraId="0CEC899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61</w:t>
            </w:r>
          </w:p>
        </w:tc>
        <w:tc>
          <w:tcPr>
            <w:tcW w:w="882" w:type="dxa"/>
            <w:shd w:val="clear" w:color="auto" w:fill="auto"/>
            <w:vAlign w:val="center"/>
          </w:tcPr>
          <w:p w14:paraId="5852848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3C8E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54CC18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11</w:t>
            </w:r>
          </w:p>
        </w:tc>
        <w:tc>
          <w:tcPr>
            <w:tcW w:w="1417" w:type="dxa"/>
            <w:shd w:val="clear" w:color="auto" w:fill="auto"/>
            <w:vAlign w:val="center"/>
          </w:tcPr>
          <w:p w14:paraId="2802DA2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双口信息面板（电话+外网）</w:t>
            </w:r>
          </w:p>
        </w:tc>
        <w:tc>
          <w:tcPr>
            <w:tcW w:w="6095" w:type="dxa"/>
            <w:shd w:val="clear" w:color="auto" w:fill="auto"/>
            <w:vAlign w:val="center"/>
          </w:tcPr>
          <w:p w14:paraId="0950543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1、双口86型面板红色；</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2、双层面板结构，隐藏安装螺丝；</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3、防尘门设计，方便识别模块颜色，使管理维护更便利；</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4、ABS材质所有塑料材料应采用耐腐塑料，配有标签；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5、产品符合RoHS环保要求。</w:t>
            </w:r>
          </w:p>
        </w:tc>
        <w:tc>
          <w:tcPr>
            <w:tcW w:w="992" w:type="dxa"/>
            <w:shd w:val="clear" w:color="auto" w:fill="auto"/>
            <w:vAlign w:val="center"/>
          </w:tcPr>
          <w:p w14:paraId="0B6CA98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58</w:t>
            </w:r>
          </w:p>
        </w:tc>
        <w:tc>
          <w:tcPr>
            <w:tcW w:w="882" w:type="dxa"/>
            <w:shd w:val="clear" w:color="auto" w:fill="auto"/>
            <w:vAlign w:val="center"/>
          </w:tcPr>
          <w:p w14:paraId="54C0956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3E6B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10C2786">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（二）</w:t>
            </w:r>
          </w:p>
        </w:tc>
        <w:tc>
          <w:tcPr>
            <w:tcW w:w="1417" w:type="dxa"/>
            <w:shd w:val="clear" w:color="auto" w:fill="auto"/>
            <w:vAlign w:val="center"/>
          </w:tcPr>
          <w:p w14:paraId="1DA2A39D">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水平子系统</w:t>
            </w:r>
          </w:p>
        </w:tc>
        <w:tc>
          <w:tcPr>
            <w:tcW w:w="6095" w:type="dxa"/>
            <w:shd w:val="clear" w:color="auto" w:fill="auto"/>
            <w:vAlign w:val="center"/>
          </w:tcPr>
          <w:p w14:paraId="03869D5C">
            <w:pPr>
              <w:jc w:val="center"/>
              <w:rPr>
                <w:rFonts w:hint="eastAsia" w:ascii="宋体" w:hAnsi="宋体" w:cs="宋体"/>
                <w:b/>
                <w:bCs/>
                <w:color w:val="000000"/>
                <w:sz w:val="28"/>
                <w:szCs w:val="28"/>
              </w:rPr>
            </w:pPr>
          </w:p>
        </w:tc>
        <w:tc>
          <w:tcPr>
            <w:tcW w:w="992" w:type="dxa"/>
            <w:shd w:val="clear" w:color="auto" w:fill="auto"/>
            <w:vAlign w:val="center"/>
          </w:tcPr>
          <w:p w14:paraId="5FD5753E">
            <w:pPr>
              <w:jc w:val="center"/>
              <w:rPr>
                <w:rFonts w:hint="eastAsia" w:ascii="宋体" w:hAnsi="宋体" w:cs="宋体"/>
                <w:b/>
                <w:bCs/>
                <w:color w:val="000000"/>
                <w:sz w:val="28"/>
                <w:szCs w:val="28"/>
              </w:rPr>
            </w:pPr>
          </w:p>
        </w:tc>
        <w:tc>
          <w:tcPr>
            <w:tcW w:w="882" w:type="dxa"/>
            <w:shd w:val="clear" w:color="auto" w:fill="auto"/>
            <w:vAlign w:val="center"/>
          </w:tcPr>
          <w:p w14:paraId="4ACDBFD5">
            <w:pPr>
              <w:jc w:val="center"/>
              <w:rPr>
                <w:rFonts w:hint="eastAsia" w:ascii="宋体" w:hAnsi="宋体" w:cs="宋体"/>
                <w:b/>
                <w:bCs/>
                <w:color w:val="000000"/>
                <w:sz w:val="28"/>
                <w:szCs w:val="28"/>
              </w:rPr>
            </w:pPr>
          </w:p>
        </w:tc>
      </w:tr>
      <w:tr w14:paraId="7DAA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4EE17D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5EB4699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六类非屏蔽双绞线</w:t>
            </w:r>
          </w:p>
        </w:tc>
        <w:tc>
          <w:tcPr>
            <w:tcW w:w="6095" w:type="dxa"/>
            <w:shd w:val="clear" w:color="auto" w:fill="auto"/>
            <w:vAlign w:val="center"/>
          </w:tcPr>
          <w:p w14:paraId="3F0E8D5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1.六类非屏蔽 4 对双绞线;</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2.物理特性：传输带宽≥250MHz；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3.支持蓝、红、灰、橙多色。</w:t>
            </w:r>
          </w:p>
        </w:tc>
        <w:tc>
          <w:tcPr>
            <w:tcW w:w="992" w:type="dxa"/>
            <w:shd w:val="clear" w:color="auto" w:fill="auto"/>
            <w:vAlign w:val="center"/>
          </w:tcPr>
          <w:p w14:paraId="039EA1E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882" w:type="dxa"/>
            <w:shd w:val="clear" w:color="auto" w:fill="auto"/>
            <w:vAlign w:val="center"/>
          </w:tcPr>
          <w:p w14:paraId="4B9A1A8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箱</w:t>
            </w:r>
          </w:p>
        </w:tc>
      </w:tr>
      <w:tr w14:paraId="493D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A88021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1F7EAEF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六类非屏蔽双绞线</w:t>
            </w:r>
          </w:p>
        </w:tc>
        <w:tc>
          <w:tcPr>
            <w:tcW w:w="6095" w:type="dxa"/>
            <w:shd w:val="clear" w:color="auto" w:fill="auto"/>
            <w:vAlign w:val="center"/>
          </w:tcPr>
          <w:p w14:paraId="1595263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1.六类非屏蔽 4 对双绞线;</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2.物理特性：传输带宽≥250MHz；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3.支持蓝、红、灰、橙多色。</w:t>
            </w:r>
          </w:p>
        </w:tc>
        <w:tc>
          <w:tcPr>
            <w:tcW w:w="992" w:type="dxa"/>
            <w:shd w:val="clear" w:color="auto" w:fill="auto"/>
            <w:vAlign w:val="center"/>
          </w:tcPr>
          <w:p w14:paraId="386BEBC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882" w:type="dxa"/>
            <w:shd w:val="clear" w:color="auto" w:fill="auto"/>
            <w:vAlign w:val="center"/>
          </w:tcPr>
          <w:p w14:paraId="3FE344E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箱</w:t>
            </w:r>
          </w:p>
        </w:tc>
      </w:tr>
      <w:tr w14:paraId="0C2D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FFF8FA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5FE14C9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六类非屏蔽双绞线</w:t>
            </w:r>
          </w:p>
        </w:tc>
        <w:tc>
          <w:tcPr>
            <w:tcW w:w="6095" w:type="dxa"/>
            <w:shd w:val="clear" w:color="auto" w:fill="auto"/>
            <w:vAlign w:val="center"/>
          </w:tcPr>
          <w:p w14:paraId="6911A76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1.六类非屏蔽 4 对双绞线;</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2.物理特性：传输带宽≥250MHz；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3.支持蓝、红、灰、橙多色。</w:t>
            </w:r>
          </w:p>
        </w:tc>
        <w:tc>
          <w:tcPr>
            <w:tcW w:w="992" w:type="dxa"/>
            <w:shd w:val="clear" w:color="auto" w:fill="auto"/>
            <w:vAlign w:val="center"/>
          </w:tcPr>
          <w:p w14:paraId="47667AF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11</w:t>
            </w:r>
          </w:p>
        </w:tc>
        <w:tc>
          <w:tcPr>
            <w:tcW w:w="882" w:type="dxa"/>
            <w:shd w:val="clear" w:color="auto" w:fill="auto"/>
            <w:vAlign w:val="center"/>
          </w:tcPr>
          <w:p w14:paraId="63C4571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箱</w:t>
            </w:r>
          </w:p>
        </w:tc>
      </w:tr>
      <w:tr w14:paraId="03B8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4D61E4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24B5867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六类非屏蔽双绞线</w:t>
            </w:r>
          </w:p>
        </w:tc>
        <w:tc>
          <w:tcPr>
            <w:tcW w:w="6095" w:type="dxa"/>
            <w:shd w:val="clear" w:color="auto" w:fill="auto"/>
            <w:vAlign w:val="center"/>
          </w:tcPr>
          <w:p w14:paraId="2C2497F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1.六类非屏蔽 4 对双绞线;</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2.物理特性：传输带宽≥250MHz；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3.支持蓝、红、灰、橙多色。</w:t>
            </w:r>
          </w:p>
        </w:tc>
        <w:tc>
          <w:tcPr>
            <w:tcW w:w="992" w:type="dxa"/>
            <w:shd w:val="clear" w:color="auto" w:fill="auto"/>
            <w:vAlign w:val="center"/>
          </w:tcPr>
          <w:p w14:paraId="4B8D7FB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0E6AA51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箱</w:t>
            </w:r>
          </w:p>
        </w:tc>
      </w:tr>
      <w:tr w14:paraId="4726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2890F4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1417" w:type="dxa"/>
            <w:shd w:val="clear" w:color="auto" w:fill="auto"/>
            <w:vAlign w:val="center"/>
          </w:tcPr>
          <w:p w14:paraId="50819E0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六类非屏蔽双绞线</w:t>
            </w:r>
          </w:p>
        </w:tc>
        <w:tc>
          <w:tcPr>
            <w:tcW w:w="6095" w:type="dxa"/>
            <w:shd w:val="clear" w:color="auto" w:fill="auto"/>
            <w:vAlign w:val="center"/>
          </w:tcPr>
          <w:p w14:paraId="7627169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1.六类非屏蔽 4 对双绞线;</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2.物理特性：传输带宽≥250MHz；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3.支持蓝、红、灰、橙多色。</w:t>
            </w:r>
          </w:p>
        </w:tc>
        <w:tc>
          <w:tcPr>
            <w:tcW w:w="992" w:type="dxa"/>
            <w:shd w:val="clear" w:color="auto" w:fill="auto"/>
            <w:vAlign w:val="center"/>
          </w:tcPr>
          <w:p w14:paraId="6586782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882" w:type="dxa"/>
            <w:shd w:val="clear" w:color="auto" w:fill="auto"/>
            <w:vAlign w:val="center"/>
          </w:tcPr>
          <w:p w14:paraId="31D28B8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箱</w:t>
            </w:r>
          </w:p>
        </w:tc>
      </w:tr>
      <w:tr w14:paraId="1B65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884B46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1417" w:type="dxa"/>
            <w:shd w:val="clear" w:color="auto" w:fill="auto"/>
            <w:vAlign w:val="center"/>
          </w:tcPr>
          <w:p w14:paraId="77AAF37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20焊接钢管+防腐、油漆</w:t>
            </w:r>
          </w:p>
        </w:tc>
        <w:tc>
          <w:tcPr>
            <w:tcW w:w="6095" w:type="dxa"/>
            <w:shd w:val="clear" w:color="auto" w:fill="auto"/>
            <w:vAlign w:val="center"/>
          </w:tcPr>
          <w:p w14:paraId="0BC11492">
            <w:pPr>
              <w:widowControl/>
              <w:jc w:val="center"/>
              <w:textAlignment w:val="center"/>
              <w:rPr>
                <w:rFonts w:hint="eastAsia" w:ascii="宋体" w:hAnsi="宋体" w:cs="宋体"/>
                <w:color w:val="000000"/>
                <w:sz w:val="28"/>
                <w:szCs w:val="28"/>
              </w:rPr>
            </w:pPr>
            <w:r>
              <w:rPr>
                <w:rStyle w:val="14"/>
                <w:rFonts w:hint="default"/>
                <w:sz w:val="28"/>
                <w:szCs w:val="28"/>
                <w:lang w:bidi="ar"/>
              </w:rPr>
              <w:t>1.20号焊接钢管的外径≥20毫米，壁厚≥2.5毫米，厚壁焊管</w:t>
            </w:r>
            <w:r>
              <w:rPr>
                <w:rStyle w:val="15"/>
                <w:rFonts w:hint="eastAsia" w:ascii="宋体" w:hAnsi="宋体" w:cs="宋体"/>
                <w:sz w:val="28"/>
                <w:szCs w:val="28"/>
                <w:lang w:bidi="ar"/>
              </w:rPr>
              <w:t>‌</w:t>
            </w:r>
            <w:r>
              <w:rPr>
                <w:rStyle w:val="14"/>
                <w:rFonts w:hint="default"/>
                <w:sz w:val="28"/>
                <w:szCs w:val="28"/>
                <w:lang w:bidi="ar"/>
              </w:rPr>
              <w:t>；</w:t>
            </w:r>
            <w:r>
              <w:rPr>
                <w:rStyle w:val="14"/>
                <w:rFonts w:hint="default"/>
                <w:sz w:val="28"/>
                <w:szCs w:val="28"/>
                <w:lang w:bidi="ar"/>
              </w:rPr>
              <w:br w:type="textWrapping"/>
            </w:r>
            <w:r>
              <w:rPr>
                <w:rStyle w:val="14"/>
                <w:rFonts w:hint="default"/>
                <w:sz w:val="28"/>
                <w:szCs w:val="28"/>
                <w:lang w:bidi="ar"/>
              </w:rPr>
              <w:t>2.涂层防腐法</w:t>
            </w:r>
            <w:r>
              <w:rPr>
                <w:rStyle w:val="15"/>
                <w:rFonts w:hint="eastAsia" w:ascii="宋体" w:hAnsi="宋体" w:cs="宋体"/>
                <w:sz w:val="28"/>
                <w:szCs w:val="28"/>
                <w:lang w:bidi="ar"/>
              </w:rPr>
              <w:t>‌</w:t>
            </w:r>
            <w:r>
              <w:rPr>
                <w:rStyle w:val="14"/>
                <w:rFonts w:hint="default"/>
                <w:sz w:val="28"/>
                <w:szCs w:val="28"/>
                <w:lang w:bidi="ar"/>
              </w:rPr>
              <w:t>：这是最常见的防腐方法之一。通过在钢管表面涂覆一层具有优异防腐性能的涂料，形成隔离层，阻止腐蚀介质直接接触钢管表面。常用的涂料包括环氧树脂、聚氨酯、聚酯等。环氧树脂涂料以其优异的耐化学品性、耐磨性和附着力在地埋螺旋钢管防腐中占据重要地位。</w:t>
            </w:r>
          </w:p>
        </w:tc>
        <w:tc>
          <w:tcPr>
            <w:tcW w:w="992" w:type="dxa"/>
            <w:shd w:val="clear" w:color="auto" w:fill="auto"/>
            <w:vAlign w:val="center"/>
          </w:tcPr>
          <w:p w14:paraId="7BFB136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682</w:t>
            </w:r>
          </w:p>
        </w:tc>
        <w:tc>
          <w:tcPr>
            <w:tcW w:w="882" w:type="dxa"/>
            <w:shd w:val="clear" w:color="auto" w:fill="auto"/>
            <w:vAlign w:val="center"/>
          </w:tcPr>
          <w:p w14:paraId="6C15EB8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0771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724288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1417" w:type="dxa"/>
            <w:shd w:val="clear" w:color="auto" w:fill="auto"/>
            <w:vAlign w:val="center"/>
          </w:tcPr>
          <w:p w14:paraId="234B19E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25焊接钢管+防腐、油漆</w:t>
            </w:r>
          </w:p>
        </w:tc>
        <w:tc>
          <w:tcPr>
            <w:tcW w:w="6095" w:type="dxa"/>
            <w:shd w:val="clear" w:color="auto" w:fill="auto"/>
            <w:vAlign w:val="center"/>
          </w:tcPr>
          <w:p w14:paraId="24E6D086">
            <w:pPr>
              <w:widowControl/>
              <w:jc w:val="center"/>
              <w:textAlignment w:val="center"/>
              <w:rPr>
                <w:rFonts w:hint="eastAsia" w:ascii="宋体" w:hAnsi="宋体" w:cs="宋体"/>
                <w:color w:val="000000"/>
                <w:sz w:val="28"/>
                <w:szCs w:val="28"/>
              </w:rPr>
            </w:pPr>
            <w:r>
              <w:rPr>
                <w:rStyle w:val="14"/>
                <w:rFonts w:hint="default"/>
                <w:sz w:val="28"/>
                <w:szCs w:val="28"/>
                <w:lang w:bidi="ar"/>
              </w:rPr>
              <w:t>1.25号焊接钢管的外径≥25毫米，壁厚≥2.5毫米，厚壁焊管</w:t>
            </w:r>
            <w:r>
              <w:rPr>
                <w:rStyle w:val="15"/>
                <w:rFonts w:hint="eastAsia" w:ascii="宋体" w:hAnsi="宋体" w:cs="宋体"/>
                <w:sz w:val="28"/>
                <w:szCs w:val="28"/>
                <w:lang w:bidi="ar"/>
              </w:rPr>
              <w:t>‌</w:t>
            </w:r>
            <w:r>
              <w:rPr>
                <w:rStyle w:val="14"/>
                <w:rFonts w:hint="default"/>
                <w:sz w:val="28"/>
                <w:szCs w:val="28"/>
                <w:lang w:bidi="ar"/>
              </w:rPr>
              <w:t>；</w:t>
            </w:r>
            <w:r>
              <w:rPr>
                <w:rStyle w:val="14"/>
                <w:rFonts w:hint="default"/>
                <w:sz w:val="28"/>
                <w:szCs w:val="28"/>
                <w:lang w:bidi="ar"/>
              </w:rPr>
              <w:br w:type="textWrapping"/>
            </w:r>
            <w:r>
              <w:rPr>
                <w:rStyle w:val="14"/>
                <w:rFonts w:hint="default"/>
                <w:sz w:val="28"/>
                <w:szCs w:val="28"/>
                <w:lang w:bidi="ar"/>
              </w:rPr>
              <w:t>2.涂层防腐法</w:t>
            </w:r>
            <w:r>
              <w:rPr>
                <w:rStyle w:val="15"/>
                <w:rFonts w:hint="eastAsia" w:ascii="宋体" w:hAnsi="宋体" w:cs="宋体"/>
                <w:sz w:val="28"/>
                <w:szCs w:val="28"/>
                <w:lang w:bidi="ar"/>
              </w:rPr>
              <w:t>‌</w:t>
            </w:r>
            <w:r>
              <w:rPr>
                <w:rStyle w:val="14"/>
                <w:rFonts w:hint="default"/>
                <w:sz w:val="28"/>
                <w:szCs w:val="28"/>
                <w:lang w:bidi="ar"/>
              </w:rPr>
              <w:t>：这是最常见的防腐方法之一。通过在钢管表面涂覆一层具有优异防腐性能的涂料，形成隔离层，阻止腐蚀介质直接接触钢管表面。常用的涂料包括环氧树脂、聚氨酯、聚酯等。环氧树脂涂料以其优异的耐化学品性、耐磨性和附着力在地埋螺旋钢管防腐中占据重要地位。</w:t>
            </w:r>
          </w:p>
        </w:tc>
        <w:tc>
          <w:tcPr>
            <w:tcW w:w="992" w:type="dxa"/>
            <w:shd w:val="clear" w:color="auto" w:fill="auto"/>
            <w:vAlign w:val="center"/>
          </w:tcPr>
          <w:p w14:paraId="7B8A001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300</w:t>
            </w:r>
          </w:p>
        </w:tc>
        <w:tc>
          <w:tcPr>
            <w:tcW w:w="882" w:type="dxa"/>
            <w:shd w:val="clear" w:color="auto" w:fill="auto"/>
            <w:vAlign w:val="center"/>
          </w:tcPr>
          <w:p w14:paraId="63069C1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0A8A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177E5B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1417" w:type="dxa"/>
            <w:shd w:val="clear" w:color="auto" w:fill="auto"/>
            <w:vAlign w:val="center"/>
          </w:tcPr>
          <w:p w14:paraId="58B1AE9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32焊接钢管+防腐、油漆</w:t>
            </w:r>
          </w:p>
        </w:tc>
        <w:tc>
          <w:tcPr>
            <w:tcW w:w="6095" w:type="dxa"/>
            <w:shd w:val="clear" w:color="auto" w:fill="auto"/>
            <w:vAlign w:val="center"/>
          </w:tcPr>
          <w:p w14:paraId="64FDDA67">
            <w:pPr>
              <w:widowControl/>
              <w:jc w:val="center"/>
              <w:textAlignment w:val="center"/>
              <w:rPr>
                <w:rFonts w:hint="eastAsia" w:ascii="宋体" w:hAnsi="宋体" w:cs="宋体"/>
                <w:color w:val="000000"/>
                <w:sz w:val="28"/>
                <w:szCs w:val="28"/>
              </w:rPr>
            </w:pPr>
            <w:r>
              <w:rPr>
                <w:rStyle w:val="14"/>
                <w:rFonts w:hint="default"/>
                <w:sz w:val="28"/>
                <w:szCs w:val="28"/>
                <w:lang w:bidi="ar"/>
              </w:rPr>
              <w:t>1.32号焊接钢管的外径≥32毫米，壁厚≥2.5毫米，厚壁焊管</w:t>
            </w:r>
            <w:r>
              <w:rPr>
                <w:rStyle w:val="15"/>
                <w:rFonts w:hint="eastAsia" w:ascii="宋体" w:hAnsi="宋体" w:cs="宋体"/>
                <w:sz w:val="28"/>
                <w:szCs w:val="28"/>
                <w:lang w:bidi="ar"/>
              </w:rPr>
              <w:t>‌</w:t>
            </w:r>
            <w:r>
              <w:rPr>
                <w:rStyle w:val="14"/>
                <w:rFonts w:hint="default"/>
                <w:sz w:val="28"/>
                <w:szCs w:val="28"/>
                <w:lang w:bidi="ar"/>
              </w:rPr>
              <w:t>；</w:t>
            </w:r>
            <w:r>
              <w:rPr>
                <w:rStyle w:val="14"/>
                <w:rFonts w:hint="default"/>
                <w:sz w:val="28"/>
                <w:szCs w:val="28"/>
                <w:lang w:bidi="ar"/>
              </w:rPr>
              <w:br w:type="textWrapping"/>
            </w:r>
            <w:r>
              <w:rPr>
                <w:rStyle w:val="14"/>
                <w:rFonts w:hint="default"/>
                <w:sz w:val="28"/>
                <w:szCs w:val="28"/>
                <w:lang w:bidi="ar"/>
              </w:rPr>
              <w:t>2.涂层防腐法</w:t>
            </w:r>
            <w:r>
              <w:rPr>
                <w:rStyle w:val="15"/>
                <w:rFonts w:hint="eastAsia" w:ascii="宋体" w:hAnsi="宋体" w:cs="宋体"/>
                <w:sz w:val="28"/>
                <w:szCs w:val="28"/>
                <w:lang w:bidi="ar"/>
              </w:rPr>
              <w:t>‌</w:t>
            </w:r>
            <w:r>
              <w:rPr>
                <w:rStyle w:val="14"/>
                <w:rFonts w:hint="default"/>
                <w:sz w:val="28"/>
                <w:szCs w:val="28"/>
                <w:lang w:bidi="ar"/>
              </w:rPr>
              <w:t>：这是最常见的防腐方法之一。通过在钢管表面涂覆一层具有优异防腐性能的涂料，形成隔离层，阻止腐蚀介质直接接触钢管表面。常用的涂料包括环氧树脂、聚氨酯、聚酯等。环氧树脂涂料以其优异的耐化学品性、耐磨性和附着力在地埋螺旋钢管防腐中占据重要地位。</w:t>
            </w:r>
          </w:p>
        </w:tc>
        <w:tc>
          <w:tcPr>
            <w:tcW w:w="992" w:type="dxa"/>
            <w:shd w:val="clear" w:color="auto" w:fill="auto"/>
            <w:vAlign w:val="center"/>
          </w:tcPr>
          <w:p w14:paraId="3BC9575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62</w:t>
            </w:r>
          </w:p>
        </w:tc>
        <w:tc>
          <w:tcPr>
            <w:tcW w:w="882" w:type="dxa"/>
            <w:shd w:val="clear" w:color="auto" w:fill="auto"/>
            <w:vAlign w:val="center"/>
          </w:tcPr>
          <w:p w14:paraId="5B0088C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1DB8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51F72C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w:t>
            </w:r>
          </w:p>
        </w:tc>
        <w:tc>
          <w:tcPr>
            <w:tcW w:w="1417" w:type="dxa"/>
            <w:shd w:val="clear" w:color="auto" w:fill="auto"/>
            <w:vAlign w:val="center"/>
          </w:tcPr>
          <w:p w14:paraId="62E6806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MR-200*100镀锌桥架</w:t>
            </w:r>
          </w:p>
        </w:tc>
        <w:tc>
          <w:tcPr>
            <w:tcW w:w="6095" w:type="dxa"/>
            <w:shd w:val="clear" w:color="auto" w:fill="auto"/>
            <w:vAlign w:val="center"/>
          </w:tcPr>
          <w:p w14:paraId="224DDC9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按设计图施工，减少交叉，安装确保垂直度满足规范，而且外观成排成线，支架与预埋件焊接固定时,焊缝包满,选用膨胀螺栓固定时,螺栓适配,防松另件齐全.水平安装支架间距为1.5-3米，垂直安装支架间距不大于2米。桥架和支架间的螺栓、桥架连接板的螺栓固定紧固无遗漏，螺母位于桥架外侧；桥架在跨越防火分区及线槽穿楼板的部位做防火封堵处理。</w:t>
            </w:r>
          </w:p>
        </w:tc>
        <w:tc>
          <w:tcPr>
            <w:tcW w:w="992" w:type="dxa"/>
            <w:shd w:val="clear" w:color="auto" w:fill="auto"/>
            <w:vAlign w:val="center"/>
          </w:tcPr>
          <w:p w14:paraId="79BC99A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48</w:t>
            </w:r>
          </w:p>
        </w:tc>
        <w:tc>
          <w:tcPr>
            <w:tcW w:w="882" w:type="dxa"/>
            <w:shd w:val="clear" w:color="auto" w:fill="auto"/>
            <w:vAlign w:val="center"/>
          </w:tcPr>
          <w:p w14:paraId="64F9F78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1616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50737D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10</w:t>
            </w:r>
          </w:p>
        </w:tc>
        <w:tc>
          <w:tcPr>
            <w:tcW w:w="1417" w:type="dxa"/>
            <w:shd w:val="clear" w:color="auto" w:fill="auto"/>
            <w:vAlign w:val="center"/>
          </w:tcPr>
          <w:p w14:paraId="6C8CABA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86镀锌底盒</w:t>
            </w:r>
          </w:p>
        </w:tc>
        <w:tc>
          <w:tcPr>
            <w:tcW w:w="6095" w:type="dxa"/>
            <w:shd w:val="clear" w:color="auto" w:fill="auto"/>
            <w:vAlign w:val="center"/>
          </w:tcPr>
          <w:p w14:paraId="1AD17B42">
            <w:pPr>
              <w:widowControl/>
              <w:jc w:val="center"/>
              <w:textAlignment w:val="center"/>
              <w:rPr>
                <w:rFonts w:hint="eastAsia" w:ascii="宋体" w:hAnsi="宋体" w:cs="宋体"/>
                <w:color w:val="000000"/>
                <w:sz w:val="28"/>
                <w:szCs w:val="28"/>
              </w:rPr>
            </w:pPr>
            <w:r>
              <w:rPr>
                <w:rStyle w:val="14"/>
                <w:rFonts w:hint="default"/>
                <w:sz w:val="28"/>
                <w:szCs w:val="28"/>
                <w:lang w:bidi="ar"/>
              </w:rPr>
              <w:t>1、预埋深度：底盒的预埋深度应适中，通常底盒的深度约为≥45mm，开槽的深度应在45mm到55mm之间，以确保开关面板的正常安装，同时避免电线显得过于杂乱。</w:t>
            </w:r>
            <w:r>
              <w:rPr>
                <w:rStyle w:val="14"/>
                <w:rFonts w:hint="default"/>
                <w:sz w:val="28"/>
                <w:szCs w:val="28"/>
                <w:lang w:bidi="ar"/>
              </w:rPr>
              <w:br w:type="textWrapping"/>
            </w:r>
            <w:r>
              <w:rPr>
                <w:rStyle w:val="14"/>
                <w:rFonts w:hint="default"/>
                <w:sz w:val="28"/>
                <w:szCs w:val="28"/>
                <w:lang w:bidi="ar"/>
              </w:rPr>
              <w:t>2、底盒选择：一般选用通用86型底盒，建议使用无缝拼接的底盒，以提高耐用性和安全性，避免安装时出现间距不一致和螺丝脱落等问题</w:t>
            </w:r>
            <w:r>
              <w:rPr>
                <w:rStyle w:val="14"/>
                <w:rFonts w:hint="default"/>
                <w:sz w:val="28"/>
                <w:szCs w:val="28"/>
                <w:lang w:bidi="ar"/>
              </w:rPr>
              <w:br w:type="textWrapping"/>
            </w:r>
            <w:r>
              <w:rPr>
                <w:rStyle w:val="14"/>
                <w:rFonts w:hint="default"/>
                <w:sz w:val="28"/>
                <w:szCs w:val="28"/>
                <w:lang w:bidi="ar"/>
              </w:rPr>
              <w:t>3、固定和矫正：安装底盒时，应使用水平尺校正，确保底盒水平且端正。无缝拼接的底盒只需三点定位即可，操作简单且不易错位</w:t>
            </w:r>
            <w:r>
              <w:rPr>
                <w:rStyle w:val="14"/>
                <w:rFonts w:hint="default"/>
                <w:sz w:val="28"/>
                <w:szCs w:val="28"/>
                <w:lang w:bidi="ar"/>
              </w:rPr>
              <w:br w:type="textWrapping"/>
            </w:r>
            <w:r>
              <w:rPr>
                <w:rStyle w:val="14"/>
                <w:rFonts w:hint="default"/>
                <w:sz w:val="28"/>
                <w:szCs w:val="28"/>
                <w:lang w:bidi="ar"/>
              </w:rPr>
              <w:t>4、线管和底盒连接：线管和底盒之间应有杯梳连接，最好在埋设前就安装好，以避免后续穿拉线时刮伤电线绝缘层</w:t>
            </w:r>
          </w:p>
        </w:tc>
        <w:tc>
          <w:tcPr>
            <w:tcW w:w="992" w:type="dxa"/>
            <w:shd w:val="clear" w:color="auto" w:fill="auto"/>
            <w:vAlign w:val="center"/>
          </w:tcPr>
          <w:p w14:paraId="09F7AA9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390</w:t>
            </w:r>
          </w:p>
        </w:tc>
        <w:tc>
          <w:tcPr>
            <w:tcW w:w="882" w:type="dxa"/>
            <w:shd w:val="clear" w:color="auto" w:fill="auto"/>
            <w:vAlign w:val="center"/>
          </w:tcPr>
          <w:p w14:paraId="65C4069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72D8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6F1646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11</w:t>
            </w:r>
          </w:p>
        </w:tc>
        <w:tc>
          <w:tcPr>
            <w:tcW w:w="1417" w:type="dxa"/>
            <w:shd w:val="clear" w:color="auto" w:fill="auto"/>
            <w:vAlign w:val="center"/>
          </w:tcPr>
          <w:p w14:paraId="4EF46FB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防火封堵</w:t>
            </w:r>
          </w:p>
        </w:tc>
        <w:tc>
          <w:tcPr>
            <w:tcW w:w="6095" w:type="dxa"/>
            <w:shd w:val="clear" w:color="auto" w:fill="auto"/>
            <w:vAlign w:val="center"/>
          </w:tcPr>
          <w:p w14:paraId="1283354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配电间楼层孔、弱电机柜、弱电机房、弱电桥架防火封堵</w:t>
            </w:r>
          </w:p>
        </w:tc>
        <w:tc>
          <w:tcPr>
            <w:tcW w:w="992" w:type="dxa"/>
            <w:shd w:val="clear" w:color="auto" w:fill="auto"/>
            <w:vAlign w:val="center"/>
          </w:tcPr>
          <w:p w14:paraId="21D2FE4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3.6</w:t>
            </w:r>
          </w:p>
        </w:tc>
        <w:tc>
          <w:tcPr>
            <w:tcW w:w="882" w:type="dxa"/>
            <w:shd w:val="clear" w:color="auto" w:fill="auto"/>
            <w:vAlign w:val="center"/>
          </w:tcPr>
          <w:p w14:paraId="0DECDFD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m³</w:t>
            </w:r>
          </w:p>
        </w:tc>
      </w:tr>
      <w:tr w14:paraId="3884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0BD96A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w:t>
            </w:r>
          </w:p>
        </w:tc>
        <w:tc>
          <w:tcPr>
            <w:tcW w:w="1417" w:type="dxa"/>
            <w:shd w:val="clear" w:color="auto" w:fill="auto"/>
            <w:vAlign w:val="center"/>
          </w:tcPr>
          <w:p w14:paraId="113C377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六类防拔插带锁非屏蔽水晶头</w:t>
            </w:r>
          </w:p>
        </w:tc>
        <w:tc>
          <w:tcPr>
            <w:tcW w:w="6095" w:type="dxa"/>
            <w:shd w:val="clear" w:color="auto" w:fill="auto"/>
            <w:vAlign w:val="center"/>
          </w:tcPr>
          <w:p w14:paraId="1090492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1.材质：PC；</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2.接触三叉铜片；</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3.网络标准：千兆网络；</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4.接口类型：RJ45接口；</w:t>
            </w:r>
          </w:p>
        </w:tc>
        <w:tc>
          <w:tcPr>
            <w:tcW w:w="992" w:type="dxa"/>
            <w:shd w:val="clear" w:color="auto" w:fill="auto"/>
            <w:vAlign w:val="center"/>
          </w:tcPr>
          <w:p w14:paraId="0301E40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190</w:t>
            </w:r>
          </w:p>
        </w:tc>
        <w:tc>
          <w:tcPr>
            <w:tcW w:w="882" w:type="dxa"/>
            <w:shd w:val="clear" w:color="auto" w:fill="auto"/>
            <w:vAlign w:val="center"/>
          </w:tcPr>
          <w:p w14:paraId="4E2A331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0E6F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303A702">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（三）</w:t>
            </w:r>
          </w:p>
        </w:tc>
        <w:tc>
          <w:tcPr>
            <w:tcW w:w="1417" w:type="dxa"/>
            <w:shd w:val="clear" w:color="auto" w:fill="auto"/>
            <w:vAlign w:val="center"/>
          </w:tcPr>
          <w:p w14:paraId="41029B0E">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管理间子系统</w:t>
            </w:r>
          </w:p>
        </w:tc>
        <w:tc>
          <w:tcPr>
            <w:tcW w:w="6095" w:type="dxa"/>
            <w:shd w:val="clear" w:color="auto" w:fill="auto"/>
            <w:vAlign w:val="center"/>
          </w:tcPr>
          <w:p w14:paraId="702F23BD">
            <w:pPr>
              <w:jc w:val="center"/>
              <w:rPr>
                <w:rFonts w:hint="eastAsia" w:ascii="宋体" w:hAnsi="宋体" w:cs="宋体"/>
                <w:b/>
                <w:bCs/>
                <w:color w:val="000000"/>
                <w:sz w:val="28"/>
                <w:szCs w:val="28"/>
              </w:rPr>
            </w:pPr>
          </w:p>
        </w:tc>
        <w:tc>
          <w:tcPr>
            <w:tcW w:w="992" w:type="dxa"/>
            <w:shd w:val="clear" w:color="auto" w:fill="auto"/>
            <w:vAlign w:val="center"/>
          </w:tcPr>
          <w:p w14:paraId="32AA7842">
            <w:pPr>
              <w:jc w:val="center"/>
              <w:rPr>
                <w:rFonts w:hint="eastAsia" w:ascii="宋体" w:hAnsi="宋体" w:cs="宋体"/>
                <w:b/>
                <w:bCs/>
                <w:color w:val="000000"/>
                <w:sz w:val="28"/>
                <w:szCs w:val="28"/>
              </w:rPr>
            </w:pPr>
          </w:p>
        </w:tc>
        <w:tc>
          <w:tcPr>
            <w:tcW w:w="882" w:type="dxa"/>
            <w:shd w:val="clear" w:color="auto" w:fill="auto"/>
            <w:vAlign w:val="center"/>
          </w:tcPr>
          <w:p w14:paraId="43FFA6E9">
            <w:pPr>
              <w:jc w:val="center"/>
              <w:rPr>
                <w:rFonts w:hint="eastAsia" w:ascii="宋体" w:hAnsi="宋体" w:cs="宋体"/>
                <w:b/>
                <w:bCs/>
                <w:color w:val="000000"/>
                <w:sz w:val="28"/>
                <w:szCs w:val="28"/>
              </w:rPr>
            </w:pPr>
          </w:p>
        </w:tc>
      </w:tr>
      <w:tr w14:paraId="7580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4741D6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27D69A4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12口光纤配线架</w:t>
            </w:r>
          </w:p>
        </w:tc>
        <w:tc>
          <w:tcPr>
            <w:tcW w:w="6095" w:type="dxa"/>
            <w:shd w:val="clear" w:color="auto" w:fill="auto"/>
            <w:vAlign w:val="center"/>
          </w:tcPr>
          <w:p w14:paraId="6B3DE3C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1.机架式安装；</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2.支持适配器类型：LC等各类接口；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3.光纤模块每个可以单独拆除（另配）；</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4.前置线缆管理装置，方便管理跳线；</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5.含2个熔接盘，耦合器按实际配置；</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6.密度：支持1U支持≥12个双工LC耦合器，共≥24芯。</w:t>
            </w:r>
          </w:p>
        </w:tc>
        <w:tc>
          <w:tcPr>
            <w:tcW w:w="992" w:type="dxa"/>
            <w:shd w:val="clear" w:color="auto" w:fill="auto"/>
            <w:vAlign w:val="center"/>
          </w:tcPr>
          <w:p w14:paraId="220FBBA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w:t>
            </w:r>
          </w:p>
        </w:tc>
        <w:tc>
          <w:tcPr>
            <w:tcW w:w="882" w:type="dxa"/>
            <w:shd w:val="clear" w:color="auto" w:fill="auto"/>
            <w:vAlign w:val="center"/>
          </w:tcPr>
          <w:p w14:paraId="068CC17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3202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1E25A0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30965E3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72口光纤配线架</w:t>
            </w:r>
          </w:p>
        </w:tc>
        <w:tc>
          <w:tcPr>
            <w:tcW w:w="6095" w:type="dxa"/>
            <w:shd w:val="clear" w:color="auto" w:fill="auto"/>
            <w:vAlign w:val="center"/>
          </w:tcPr>
          <w:p w14:paraId="449E492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1.机架式安装；</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2.支持适配器类型：LC等各类接口；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3.光纤模块每个可以单独拆除（另配）；</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4.前置线缆管理装置，方便管理跳线；</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5.含2个熔接盘，耦合器按实际配置；</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6.密度：支持1U支持≥72个双工LC耦合器，共≥72芯。</w:t>
            </w:r>
          </w:p>
        </w:tc>
        <w:tc>
          <w:tcPr>
            <w:tcW w:w="992" w:type="dxa"/>
            <w:shd w:val="clear" w:color="auto" w:fill="auto"/>
            <w:vAlign w:val="center"/>
          </w:tcPr>
          <w:p w14:paraId="6E5A811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63E8285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7EA1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FF6D2E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37D5942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双工LC耦合器</w:t>
            </w:r>
          </w:p>
        </w:tc>
        <w:tc>
          <w:tcPr>
            <w:tcW w:w="6095" w:type="dxa"/>
            <w:shd w:val="clear" w:color="auto" w:fill="auto"/>
            <w:vAlign w:val="center"/>
          </w:tcPr>
          <w:p w14:paraId="5CDCC9C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1.符合GB/T 50312-2016标准；</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2.高精密度二氧化锆套管，产品光洁度高，高精度机械尺寸；</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3.一体化的内部结构独特设计，结构更简单，使用更轻松，易于装配，提高效率。良好的稳定性能，连续插拔试验插损小。</w:t>
            </w:r>
          </w:p>
        </w:tc>
        <w:tc>
          <w:tcPr>
            <w:tcW w:w="992" w:type="dxa"/>
            <w:shd w:val="clear" w:color="auto" w:fill="auto"/>
            <w:vAlign w:val="center"/>
          </w:tcPr>
          <w:p w14:paraId="72C39E1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144</w:t>
            </w:r>
          </w:p>
        </w:tc>
        <w:tc>
          <w:tcPr>
            <w:tcW w:w="882" w:type="dxa"/>
            <w:shd w:val="clear" w:color="auto" w:fill="auto"/>
            <w:vAlign w:val="center"/>
          </w:tcPr>
          <w:p w14:paraId="3CD6B5C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3FC0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F232D8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48C81FF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LC单模尾纤联调</w:t>
            </w:r>
          </w:p>
        </w:tc>
        <w:tc>
          <w:tcPr>
            <w:tcW w:w="6095" w:type="dxa"/>
            <w:shd w:val="clear" w:color="auto" w:fill="auto"/>
            <w:vAlign w:val="center"/>
          </w:tcPr>
          <w:p w14:paraId="65ACC2A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1、单模9/125；插入损耗≤0.2db；重复性≤0.2db；互换性≤0.2db；回波损耗≥45db；</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2、长度：≥0.5米。</w:t>
            </w:r>
          </w:p>
        </w:tc>
        <w:tc>
          <w:tcPr>
            <w:tcW w:w="992" w:type="dxa"/>
            <w:shd w:val="clear" w:color="auto" w:fill="auto"/>
            <w:vAlign w:val="center"/>
          </w:tcPr>
          <w:p w14:paraId="6EB3DE7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144</w:t>
            </w:r>
          </w:p>
        </w:tc>
        <w:tc>
          <w:tcPr>
            <w:tcW w:w="882" w:type="dxa"/>
            <w:shd w:val="clear" w:color="auto" w:fill="auto"/>
            <w:vAlign w:val="center"/>
          </w:tcPr>
          <w:p w14:paraId="55997D7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条</w:t>
            </w:r>
          </w:p>
        </w:tc>
      </w:tr>
      <w:tr w14:paraId="3004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2D828E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1417" w:type="dxa"/>
            <w:shd w:val="clear" w:color="auto" w:fill="auto"/>
            <w:vAlign w:val="center"/>
          </w:tcPr>
          <w:p w14:paraId="48F97BB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光纤熔接</w:t>
            </w:r>
          </w:p>
        </w:tc>
        <w:tc>
          <w:tcPr>
            <w:tcW w:w="6095" w:type="dxa"/>
            <w:shd w:val="clear" w:color="auto" w:fill="auto"/>
            <w:vAlign w:val="center"/>
          </w:tcPr>
          <w:p w14:paraId="3AE58DD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1、定制，光纤熔接。</w:t>
            </w:r>
          </w:p>
        </w:tc>
        <w:tc>
          <w:tcPr>
            <w:tcW w:w="992" w:type="dxa"/>
            <w:shd w:val="clear" w:color="auto" w:fill="auto"/>
            <w:vAlign w:val="center"/>
          </w:tcPr>
          <w:p w14:paraId="36BE2FE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144</w:t>
            </w:r>
          </w:p>
        </w:tc>
        <w:tc>
          <w:tcPr>
            <w:tcW w:w="882" w:type="dxa"/>
            <w:shd w:val="clear" w:color="auto" w:fill="auto"/>
            <w:vAlign w:val="center"/>
          </w:tcPr>
          <w:p w14:paraId="698CCAE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芯</w:t>
            </w:r>
          </w:p>
        </w:tc>
      </w:tr>
      <w:tr w14:paraId="434C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C3137B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1417" w:type="dxa"/>
            <w:shd w:val="clear" w:color="auto" w:fill="auto"/>
            <w:vAlign w:val="center"/>
          </w:tcPr>
          <w:p w14:paraId="06990E2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LC单模双芯光纤跳线</w:t>
            </w:r>
          </w:p>
        </w:tc>
        <w:tc>
          <w:tcPr>
            <w:tcW w:w="6095" w:type="dxa"/>
            <w:shd w:val="clear" w:color="auto" w:fill="auto"/>
            <w:vAlign w:val="center"/>
          </w:tcPr>
          <w:p w14:paraId="00AE334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1、≥3米LC单模双芯光纤跳线</w:t>
            </w:r>
          </w:p>
        </w:tc>
        <w:tc>
          <w:tcPr>
            <w:tcW w:w="992" w:type="dxa"/>
            <w:shd w:val="clear" w:color="auto" w:fill="auto"/>
            <w:vAlign w:val="center"/>
          </w:tcPr>
          <w:p w14:paraId="3A1FE2D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144</w:t>
            </w:r>
          </w:p>
        </w:tc>
        <w:tc>
          <w:tcPr>
            <w:tcW w:w="882" w:type="dxa"/>
            <w:shd w:val="clear" w:color="auto" w:fill="auto"/>
            <w:vAlign w:val="center"/>
          </w:tcPr>
          <w:p w14:paraId="67DC220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条</w:t>
            </w:r>
          </w:p>
        </w:tc>
      </w:tr>
      <w:tr w14:paraId="5F63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ABC501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1417" w:type="dxa"/>
            <w:shd w:val="clear" w:color="auto" w:fill="auto"/>
            <w:vAlign w:val="center"/>
          </w:tcPr>
          <w:p w14:paraId="3099138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24口六类非屏蔽配线架</w:t>
            </w:r>
          </w:p>
        </w:tc>
        <w:tc>
          <w:tcPr>
            <w:tcW w:w="6095" w:type="dxa"/>
            <w:shd w:val="clear" w:color="auto" w:fill="auto"/>
            <w:vAlign w:val="center"/>
          </w:tcPr>
          <w:p w14:paraId="6CA2207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1.19”机架型RJ45接口标准的模块化配线架；</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2.通用性设计，可支持安装所有屏蔽和非屏蔽模块；</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3.每个端口模块可单独安装和拆下更换；</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4.自带前置标签；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5.后置托线架绑扎线缆。</w:t>
            </w:r>
          </w:p>
        </w:tc>
        <w:tc>
          <w:tcPr>
            <w:tcW w:w="992" w:type="dxa"/>
            <w:shd w:val="clear" w:color="auto" w:fill="auto"/>
            <w:vAlign w:val="center"/>
          </w:tcPr>
          <w:p w14:paraId="45131E4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14</w:t>
            </w:r>
          </w:p>
        </w:tc>
        <w:tc>
          <w:tcPr>
            <w:tcW w:w="882" w:type="dxa"/>
            <w:shd w:val="clear" w:color="auto" w:fill="auto"/>
            <w:vAlign w:val="center"/>
          </w:tcPr>
          <w:p w14:paraId="4021D0B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5FFD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980122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1417" w:type="dxa"/>
            <w:shd w:val="clear" w:color="auto" w:fill="auto"/>
            <w:vAlign w:val="center"/>
          </w:tcPr>
          <w:p w14:paraId="5709DBA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语音跳线调测</w:t>
            </w:r>
          </w:p>
        </w:tc>
        <w:tc>
          <w:tcPr>
            <w:tcW w:w="6095" w:type="dxa"/>
            <w:shd w:val="clear" w:color="auto" w:fill="auto"/>
            <w:vAlign w:val="center"/>
          </w:tcPr>
          <w:p w14:paraId="1DE3446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RJ45-RJ11，RJ45水晶头转RJ11水晶头语音跳线≥3米；</w:t>
            </w:r>
          </w:p>
        </w:tc>
        <w:tc>
          <w:tcPr>
            <w:tcW w:w="992" w:type="dxa"/>
            <w:shd w:val="clear" w:color="auto" w:fill="auto"/>
            <w:vAlign w:val="center"/>
          </w:tcPr>
          <w:p w14:paraId="0B65835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882" w:type="dxa"/>
            <w:shd w:val="clear" w:color="auto" w:fill="auto"/>
            <w:vAlign w:val="center"/>
          </w:tcPr>
          <w:p w14:paraId="127AA6A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条</w:t>
            </w:r>
          </w:p>
        </w:tc>
      </w:tr>
      <w:tr w14:paraId="698D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58C639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w:t>
            </w:r>
          </w:p>
        </w:tc>
        <w:tc>
          <w:tcPr>
            <w:tcW w:w="1417" w:type="dxa"/>
            <w:shd w:val="clear" w:color="auto" w:fill="auto"/>
            <w:vAlign w:val="center"/>
          </w:tcPr>
          <w:p w14:paraId="32FE829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3米六类非屏屏蔽跳线联调</w:t>
            </w:r>
          </w:p>
        </w:tc>
        <w:tc>
          <w:tcPr>
            <w:tcW w:w="6095" w:type="dxa"/>
            <w:shd w:val="clear" w:color="auto" w:fill="auto"/>
            <w:vAlign w:val="center"/>
          </w:tcPr>
          <w:p w14:paraId="450B095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1.导体直径≤24AWG，内部多芯软线结构；</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2.传输带宽：Cat6≥250MHz；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3.护套材料:LSZH护套；</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4.插拔寿命：≥750 次；</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5.长度≥3米，支持多色。</w:t>
            </w:r>
          </w:p>
        </w:tc>
        <w:tc>
          <w:tcPr>
            <w:tcW w:w="992" w:type="dxa"/>
            <w:shd w:val="clear" w:color="auto" w:fill="auto"/>
            <w:vAlign w:val="center"/>
          </w:tcPr>
          <w:p w14:paraId="64CBA82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190</w:t>
            </w:r>
          </w:p>
        </w:tc>
        <w:tc>
          <w:tcPr>
            <w:tcW w:w="882" w:type="dxa"/>
            <w:shd w:val="clear" w:color="auto" w:fill="auto"/>
            <w:vAlign w:val="center"/>
          </w:tcPr>
          <w:p w14:paraId="25A73D7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条</w:t>
            </w:r>
          </w:p>
        </w:tc>
      </w:tr>
      <w:tr w14:paraId="7328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6BF157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10</w:t>
            </w:r>
          </w:p>
        </w:tc>
        <w:tc>
          <w:tcPr>
            <w:tcW w:w="1417" w:type="dxa"/>
            <w:shd w:val="clear" w:color="auto" w:fill="auto"/>
            <w:vAlign w:val="center"/>
          </w:tcPr>
          <w:p w14:paraId="7418D71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理线架1U</w:t>
            </w:r>
          </w:p>
        </w:tc>
        <w:tc>
          <w:tcPr>
            <w:tcW w:w="6095" w:type="dxa"/>
            <w:shd w:val="clear" w:color="auto" w:fill="auto"/>
            <w:vAlign w:val="center"/>
          </w:tcPr>
          <w:p w14:paraId="29E3C23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1、采用优质冷轧钢板冲压成型后进行喷塑处理；</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2、均匀理线槽位，保证跳线良好的弯曲，确保传输性能。</w:t>
            </w:r>
          </w:p>
        </w:tc>
        <w:tc>
          <w:tcPr>
            <w:tcW w:w="992" w:type="dxa"/>
            <w:shd w:val="clear" w:color="auto" w:fill="auto"/>
            <w:vAlign w:val="center"/>
          </w:tcPr>
          <w:p w14:paraId="47C34A1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14</w:t>
            </w:r>
          </w:p>
        </w:tc>
        <w:tc>
          <w:tcPr>
            <w:tcW w:w="882" w:type="dxa"/>
            <w:shd w:val="clear" w:color="auto" w:fill="auto"/>
            <w:vAlign w:val="center"/>
          </w:tcPr>
          <w:p w14:paraId="60A7CA0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649D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C63D37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11</w:t>
            </w:r>
          </w:p>
        </w:tc>
        <w:tc>
          <w:tcPr>
            <w:tcW w:w="1417" w:type="dxa"/>
            <w:shd w:val="clear" w:color="auto" w:fill="auto"/>
            <w:vAlign w:val="center"/>
          </w:tcPr>
          <w:p w14:paraId="1774947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信息网络壁挂机柜</w:t>
            </w:r>
          </w:p>
        </w:tc>
        <w:tc>
          <w:tcPr>
            <w:tcW w:w="6095" w:type="dxa"/>
            <w:shd w:val="clear" w:color="auto" w:fill="auto"/>
            <w:vAlign w:val="center"/>
          </w:tcPr>
          <w:p w14:paraId="523DF01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1.含≥2块托板，≥2个风扇，≥1个电源接线板，前门网孔双开门；</w:t>
            </w:r>
          </w:p>
        </w:tc>
        <w:tc>
          <w:tcPr>
            <w:tcW w:w="992" w:type="dxa"/>
            <w:shd w:val="clear" w:color="auto" w:fill="auto"/>
            <w:vAlign w:val="center"/>
          </w:tcPr>
          <w:p w14:paraId="43D2837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w:t>
            </w:r>
          </w:p>
        </w:tc>
        <w:tc>
          <w:tcPr>
            <w:tcW w:w="882" w:type="dxa"/>
            <w:shd w:val="clear" w:color="auto" w:fill="auto"/>
            <w:vAlign w:val="center"/>
          </w:tcPr>
          <w:p w14:paraId="7A13091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4252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1D3789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w:t>
            </w:r>
          </w:p>
        </w:tc>
        <w:tc>
          <w:tcPr>
            <w:tcW w:w="1417" w:type="dxa"/>
            <w:shd w:val="clear" w:color="auto" w:fill="auto"/>
            <w:vAlign w:val="center"/>
          </w:tcPr>
          <w:p w14:paraId="0056469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强电综合RAL箱</w:t>
            </w:r>
          </w:p>
        </w:tc>
        <w:tc>
          <w:tcPr>
            <w:tcW w:w="6095" w:type="dxa"/>
            <w:shd w:val="clear" w:color="auto" w:fill="auto"/>
            <w:vAlign w:val="center"/>
          </w:tcPr>
          <w:p w14:paraId="4B4B423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RAL箱改造，原总包电源容量偏小。需要改造成≥3KM</w:t>
            </w:r>
          </w:p>
        </w:tc>
        <w:tc>
          <w:tcPr>
            <w:tcW w:w="992" w:type="dxa"/>
            <w:shd w:val="clear" w:color="auto" w:fill="auto"/>
            <w:vAlign w:val="center"/>
          </w:tcPr>
          <w:p w14:paraId="3882792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882" w:type="dxa"/>
            <w:shd w:val="clear" w:color="auto" w:fill="auto"/>
            <w:vAlign w:val="center"/>
          </w:tcPr>
          <w:p w14:paraId="0EC7971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593B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FF737CD">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（四）</w:t>
            </w:r>
          </w:p>
        </w:tc>
        <w:tc>
          <w:tcPr>
            <w:tcW w:w="1417" w:type="dxa"/>
            <w:shd w:val="clear" w:color="auto" w:fill="auto"/>
            <w:vAlign w:val="center"/>
          </w:tcPr>
          <w:p w14:paraId="2AD26BFF">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垂直主干子系统</w:t>
            </w:r>
          </w:p>
        </w:tc>
        <w:tc>
          <w:tcPr>
            <w:tcW w:w="6095" w:type="dxa"/>
            <w:shd w:val="clear" w:color="auto" w:fill="auto"/>
            <w:vAlign w:val="center"/>
          </w:tcPr>
          <w:p w14:paraId="79441937">
            <w:pPr>
              <w:jc w:val="center"/>
              <w:rPr>
                <w:rFonts w:hint="eastAsia" w:ascii="宋体" w:hAnsi="宋体" w:cs="宋体"/>
                <w:b/>
                <w:bCs/>
                <w:color w:val="000000"/>
                <w:sz w:val="28"/>
                <w:szCs w:val="28"/>
              </w:rPr>
            </w:pPr>
          </w:p>
        </w:tc>
        <w:tc>
          <w:tcPr>
            <w:tcW w:w="992" w:type="dxa"/>
            <w:shd w:val="clear" w:color="auto" w:fill="auto"/>
            <w:vAlign w:val="center"/>
          </w:tcPr>
          <w:p w14:paraId="4739E32C">
            <w:pPr>
              <w:jc w:val="center"/>
              <w:rPr>
                <w:rFonts w:hint="eastAsia" w:ascii="宋体" w:hAnsi="宋体" w:cs="宋体"/>
                <w:b/>
                <w:bCs/>
                <w:color w:val="000000"/>
                <w:sz w:val="28"/>
                <w:szCs w:val="28"/>
              </w:rPr>
            </w:pPr>
          </w:p>
        </w:tc>
        <w:tc>
          <w:tcPr>
            <w:tcW w:w="882" w:type="dxa"/>
            <w:shd w:val="clear" w:color="auto" w:fill="auto"/>
            <w:vAlign w:val="center"/>
          </w:tcPr>
          <w:p w14:paraId="7F657F99">
            <w:pPr>
              <w:jc w:val="center"/>
              <w:rPr>
                <w:rFonts w:hint="eastAsia" w:ascii="宋体" w:hAnsi="宋体" w:cs="宋体"/>
                <w:b/>
                <w:bCs/>
                <w:color w:val="000000"/>
                <w:sz w:val="28"/>
                <w:szCs w:val="28"/>
              </w:rPr>
            </w:pPr>
          </w:p>
        </w:tc>
      </w:tr>
      <w:tr w14:paraId="5038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014B37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61C77FD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室内12芯单模光缆</w:t>
            </w:r>
          </w:p>
        </w:tc>
        <w:tc>
          <w:tcPr>
            <w:tcW w:w="6095" w:type="dxa"/>
            <w:shd w:val="clear" w:color="auto" w:fill="auto"/>
            <w:vAlign w:val="center"/>
          </w:tcPr>
          <w:p w14:paraId="2D97D31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1.光纤类型：单模9/125µm（OS2）紧套管方式；</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2.允许拉伸力长期≥130N（12芯以上为200N），短期≥440N（12芯以上为660N）；允许压扁力长期≥200N/100mm，短期≥1000N/100mm；动态弯曲半径≤20*D，静态弯曲半径≤10*D；</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3.芯数：≥12芯；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4.护套：低烟无卤B1等级阻燃；</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5；工作温度范围：－20度至60度。</w:t>
            </w:r>
          </w:p>
        </w:tc>
        <w:tc>
          <w:tcPr>
            <w:tcW w:w="992" w:type="dxa"/>
            <w:shd w:val="clear" w:color="auto" w:fill="auto"/>
            <w:vAlign w:val="center"/>
          </w:tcPr>
          <w:p w14:paraId="1E7CBC0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800</w:t>
            </w:r>
          </w:p>
        </w:tc>
        <w:tc>
          <w:tcPr>
            <w:tcW w:w="882" w:type="dxa"/>
            <w:shd w:val="clear" w:color="auto" w:fill="auto"/>
            <w:vAlign w:val="center"/>
          </w:tcPr>
          <w:p w14:paraId="2EBB03C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6587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21F4BFA">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（五）</w:t>
            </w:r>
          </w:p>
        </w:tc>
        <w:tc>
          <w:tcPr>
            <w:tcW w:w="1417" w:type="dxa"/>
            <w:shd w:val="clear" w:color="auto" w:fill="auto"/>
            <w:vAlign w:val="center"/>
          </w:tcPr>
          <w:p w14:paraId="5AFD12D1">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配套辅材</w:t>
            </w:r>
          </w:p>
        </w:tc>
        <w:tc>
          <w:tcPr>
            <w:tcW w:w="6095" w:type="dxa"/>
            <w:shd w:val="clear" w:color="auto" w:fill="auto"/>
            <w:vAlign w:val="center"/>
          </w:tcPr>
          <w:p w14:paraId="442C68D5">
            <w:pPr>
              <w:jc w:val="center"/>
              <w:rPr>
                <w:rFonts w:hint="eastAsia" w:ascii="宋体" w:hAnsi="宋体" w:cs="宋体"/>
                <w:b/>
                <w:bCs/>
                <w:color w:val="000000"/>
                <w:sz w:val="28"/>
                <w:szCs w:val="28"/>
              </w:rPr>
            </w:pPr>
          </w:p>
        </w:tc>
        <w:tc>
          <w:tcPr>
            <w:tcW w:w="992" w:type="dxa"/>
            <w:shd w:val="clear" w:color="auto" w:fill="auto"/>
            <w:vAlign w:val="center"/>
          </w:tcPr>
          <w:p w14:paraId="00B0D392">
            <w:pPr>
              <w:jc w:val="center"/>
              <w:rPr>
                <w:rFonts w:hint="eastAsia" w:ascii="宋体" w:hAnsi="宋体" w:cs="宋体"/>
                <w:b/>
                <w:bCs/>
                <w:color w:val="000000"/>
                <w:sz w:val="28"/>
                <w:szCs w:val="28"/>
              </w:rPr>
            </w:pPr>
          </w:p>
        </w:tc>
        <w:tc>
          <w:tcPr>
            <w:tcW w:w="882" w:type="dxa"/>
            <w:shd w:val="clear" w:color="auto" w:fill="auto"/>
            <w:vAlign w:val="center"/>
          </w:tcPr>
          <w:p w14:paraId="277A14E6">
            <w:pPr>
              <w:jc w:val="center"/>
              <w:rPr>
                <w:rFonts w:hint="eastAsia" w:ascii="宋体" w:hAnsi="宋体" w:cs="宋体"/>
                <w:b/>
                <w:bCs/>
                <w:color w:val="000000"/>
                <w:sz w:val="28"/>
                <w:szCs w:val="28"/>
              </w:rPr>
            </w:pPr>
          </w:p>
        </w:tc>
      </w:tr>
      <w:tr w14:paraId="3E93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80AAA4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786EFA4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成品的水泥漆墙体开槽以及修复费</w:t>
            </w:r>
          </w:p>
        </w:tc>
        <w:tc>
          <w:tcPr>
            <w:tcW w:w="6095" w:type="dxa"/>
            <w:shd w:val="clear" w:color="auto" w:fill="auto"/>
            <w:vAlign w:val="center"/>
          </w:tcPr>
          <w:p w14:paraId="3C03273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1.在总包已完成墙漆墙面开槽、预埋镀锌钢管，及修复油漆面；</w:t>
            </w:r>
          </w:p>
        </w:tc>
        <w:tc>
          <w:tcPr>
            <w:tcW w:w="992" w:type="dxa"/>
            <w:shd w:val="clear" w:color="auto" w:fill="auto"/>
            <w:vAlign w:val="center"/>
          </w:tcPr>
          <w:p w14:paraId="6B88DB7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486</w:t>
            </w:r>
          </w:p>
        </w:tc>
        <w:tc>
          <w:tcPr>
            <w:tcW w:w="882" w:type="dxa"/>
            <w:shd w:val="clear" w:color="auto" w:fill="auto"/>
            <w:vAlign w:val="center"/>
          </w:tcPr>
          <w:p w14:paraId="0BC6626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1D14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226629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044C2B6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检修口</w:t>
            </w:r>
          </w:p>
        </w:tc>
        <w:tc>
          <w:tcPr>
            <w:tcW w:w="6095" w:type="dxa"/>
            <w:shd w:val="clear" w:color="auto" w:fill="auto"/>
            <w:vAlign w:val="center"/>
          </w:tcPr>
          <w:p w14:paraId="5710C5D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1.在总包已完成油漆面的天棚吊顶上加装检修口及修复，预留检修口≥350*350；</w:t>
            </w:r>
          </w:p>
        </w:tc>
        <w:tc>
          <w:tcPr>
            <w:tcW w:w="992" w:type="dxa"/>
            <w:shd w:val="clear" w:color="auto" w:fill="auto"/>
            <w:vAlign w:val="center"/>
          </w:tcPr>
          <w:p w14:paraId="0802B8E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55</w:t>
            </w:r>
          </w:p>
        </w:tc>
        <w:tc>
          <w:tcPr>
            <w:tcW w:w="882" w:type="dxa"/>
            <w:shd w:val="clear" w:color="auto" w:fill="auto"/>
            <w:vAlign w:val="center"/>
          </w:tcPr>
          <w:p w14:paraId="6224971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5E07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FCD71A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21005A5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辅材</w:t>
            </w:r>
          </w:p>
        </w:tc>
        <w:tc>
          <w:tcPr>
            <w:tcW w:w="6095" w:type="dxa"/>
            <w:shd w:val="clear" w:color="auto" w:fill="auto"/>
            <w:vAlign w:val="center"/>
          </w:tcPr>
          <w:p w14:paraId="7A2018C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完成本系统所需辅材.金属软管、水泥漆、腻子粉、扎带、标签、木工板、现场成品保护等；</w:t>
            </w:r>
          </w:p>
        </w:tc>
        <w:tc>
          <w:tcPr>
            <w:tcW w:w="992" w:type="dxa"/>
            <w:shd w:val="clear" w:color="auto" w:fill="auto"/>
            <w:vAlign w:val="center"/>
          </w:tcPr>
          <w:p w14:paraId="36E2374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7EFCB34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项</w:t>
            </w:r>
          </w:p>
        </w:tc>
      </w:tr>
      <w:tr w14:paraId="51C9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89C9AD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7C45AC1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电力电缆-插座</w:t>
            </w:r>
          </w:p>
        </w:tc>
        <w:tc>
          <w:tcPr>
            <w:tcW w:w="6095" w:type="dxa"/>
            <w:shd w:val="clear" w:color="auto" w:fill="auto"/>
            <w:vAlign w:val="center"/>
          </w:tcPr>
          <w:p w14:paraId="78ACF25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RVV3*2.5</w:t>
            </w:r>
          </w:p>
        </w:tc>
        <w:tc>
          <w:tcPr>
            <w:tcW w:w="992" w:type="dxa"/>
            <w:shd w:val="clear" w:color="auto" w:fill="auto"/>
            <w:vAlign w:val="center"/>
          </w:tcPr>
          <w:p w14:paraId="01168D0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300</w:t>
            </w:r>
          </w:p>
        </w:tc>
        <w:tc>
          <w:tcPr>
            <w:tcW w:w="882" w:type="dxa"/>
            <w:shd w:val="clear" w:color="auto" w:fill="auto"/>
            <w:vAlign w:val="center"/>
          </w:tcPr>
          <w:p w14:paraId="6A90F79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03B6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6A770E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1417" w:type="dxa"/>
            <w:shd w:val="clear" w:color="auto" w:fill="auto"/>
            <w:vAlign w:val="center"/>
          </w:tcPr>
          <w:p w14:paraId="5A36F23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电力电缆</w:t>
            </w:r>
          </w:p>
        </w:tc>
        <w:tc>
          <w:tcPr>
            <w:tcW w:w="6095" w:type="dxa"/>
            <w:shd w:val="clear" w:color="auto" w:fill="auto"/>
            <w:vAlign w:val="center"/>
          </w:tcPr>
          <w:p w14:paraId="343882C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RVV3*4</w:t>
            </w:r>
          </w:p>
        </w:tc>
        <w:tc>
          <w:tcPr>
            <w:tcW w:w="992" w:type="dxa"/>
            <w:shd w:val="clear" w:color="auto" w:fill="auto"/>
            <w:vAlign w:val="center"/>
          </w:tcPr>
          <w:p w14:paraId="230AE97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200</w:t>
            </w:r>
          </w:p>
        </w:tc>
        <w:tc>
          <w:tcPr>
            <w:tcW w:w="882" w:type="dxa"/>
            <w:shd w:val="clear" w:color="auto" w:fill="auto"/>
            <w:vAlign w:val="center"/>
          </w:tcPr>
          <w:p w14:paraId="2D51221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45D3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3B3649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1417" w:type="dxa"/>
            <w:shd w:val="clear" w:color="auto" w:fill="auto"/>
            <w:vAlign w:val="center"/>
          </w:tcPr>
          <w:p w14:paraId="21CFD7F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强电插座盒</w:t>
            </w:r>
          </w:p>
        </w:tc>
        <w:tc>
          <w:tcPr>
            <w:tcW w:w="6095" w:type="dxa"/>
            <w:shd w:val="clear" w:color="auto" w:fill="auto"/>
            <w:vAlign w:val="center"/>
          </w:tcPr>
          <w:p w14:paraId="170CED6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金属底盒+5孔面板</w:t>
            </w:r>
          </w:p>
        </w:tc>
        <w:tc>
          <w:tcPr>
            <w:tcW w:w="992" w:type="dxa"/>
            <w:shd w:val="clear" w:color="auto" w:fill="auto"/>
            <w:vAlign w:val="center"/>
          </w:tcPr>
          <w:p w14:paraId="3A02384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50</w:t>
            </w:r>
          </w:p>
        </w:tc>
        <w:tc>
          <w:tcPr>
            <w:tcW w:w="882" w:type="dxa"/>
            <w:shd w:val="clear" w:color="auto" w:fill="auto"/>
            <w:vAlign w:val="center"/>
          </w:tcPr>
          <w:p w14:paraId="23AD9B6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350C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907B19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1417" w:type="dxa"/>
            <w:shd w:val="clear" w:color="auto" w:fill="auto"/>
            <w:vAlign w:val="center"/>
          </w:tcPr>
          <w:p w14:paraId="700D2F3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信息点卡线、标牌、套颜色管整改</w:t>
            </w:r>
          </w:p>
        </w:tc>
        <w:tc>
          <w:tcPr>
            <w:tcW w:w="6095" w:type="dxa"/>
            <w:shd w:val="clear" w:color="auto" w:fill="auto"/>
            <w:vAlign w:val="center"/>
          </w:tcPr>
          <w:p w14:paraId="337C930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1.询查已经布放网线、辨别缆线方向、扎带、标签、上架卡线、测试等；</w:t>
            </w:r>
          </w:p>
        </w:tc>
        <w:tc>
          <w:tcPr>
            <w:tcW w:w="992" w:type="dxa"/>
            <w:shd w:val="clear" w:color="auto" w:fill="auto"/>
            <w:vAlign w:val="center"/>
          </w:tcPr>
          <w:p w14:paraId="62323D8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558</w:t>
            </w:r>
          </w:p>
        </w:tc>
        <w:tc>
          <w:tcPr>
            <w:tcW w:w="882" w:type="dxa"/>
            <w:shd w:val="clear" w:color="auto" w:fill="auto"/>
            <w:vAlign w:val="center"/>
          </w:tcPr>
          <w:p w14:paraId="0684D8D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链路</w:t>
            </w:r>
          </w:p>
        </w:tc>
      </w:tr>
      <w:tr w14:paraId="36DF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B65212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1417" w:type="dxa"/>
            <w:shd w:val="clear" w:color="auto" w:fill="auto"/>
            <w:vAlign w:val="center"/>
          </w:tcPr>
          <w:p w14:paraId="1191643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不锈钢线槽-明装</w:t>
            </w:r>
          </w:p>
        </w:tc>
        <w:tc>
          <w:tcPr>
            <w:tcW w:w="6095" w:type="dxa"/>
            <w:shd w:val="clear" w:color="auto" w:fill="auto"/>
            <w:vAlign w:val="center"/>
          </w:tcPr>
          <w:p w14:paraId="6A93C8B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1.在墙砖表面明装敷设；</w:t>
            </w:r>
          </w:p>
        </w:tc>
        <w:tc>
          <w:tcPr>
            <w:tcW w:w="992" w:type="dxa"/>
            <w:shd w:val="clear" w:color="auto" w:fill="auto"/>
            <w:vAlign w:val="center"/>
          </w:tcPr>
          <w:p w14:paraId="0CBC97E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200</w:t>
            </w:r>
          </w:p>
        </w:tc>
        <w:tc>
          <w:tcPr>
            <w:tcW w:w="882" w:type="dxa"/>
            <w:shd w:val="clear" w:color="auto" w:fill="auto"/>
            <w:vAlign w:val="center"/>
          </w:tcPr>
          <w:p w14:paraId="2C902D4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6840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2AE6FB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w:t>
            </w:r>
          </w:p>
        </w:tc>
        <w:tc>
          <w:tcPr>
            <w:tcW w:w="1417" w:type="dxa"/>
            <w:shd w:val="clear" w:color="auto" w:fill="auto"/>
            <w:vAlign w:val="center"/>
          </w:tcPr>
          <w:p w14:paraId="7BF6182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铝合金线槽-地面明装</w:t>
            </w:r>
          </w:p>
        </w:tc>
        <w:tc>
          <w:tcPr>
            <w:tcW w:w="6095" w:type="dxa"/>
            <w:shd w:val="clear" w:color="auto" w:fill="auto"/>
            <w:vAlign w:val="center"/>
          </w:tcPr>
          <w:p w14:paraId="6165163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1.在墙砖表面明装敷设；</w:t>
            </w:r>
          </w:p>
        </w:tc>
        <w:tc>
          <w:tcPr>
            <w:tcW w:w="992" w:type="dxa"/>
            <w:shd w:val="clear" w:color="auto" w:fill="auto"/>
            <w:vAlign w:val="center"/>
          </w:tcPr>
          <w:p w14:paraId="14C3969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300</w:t>
            </w:r>
          </w:p>
        </w:tc>
        <w:tc>
          <w:tcPr>
            <w:tcW w:w="882" w:type="dxa"/>
            <w:shd w:val="clear" w:color="auto" w:fill="auto"/>
            <w:vAlign w:val="center"/>
          </w:tcPr>
          <w:p w14:paraId="2F32769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5E05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527DF4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10</w:t>
            </w:r>
          </w:p>
        </w:tc>
        <w:tc>
          <w:tcPr>
            <w:tcW w:w="1417" w:type="dxa"/>
            <w:shd w:val="clear" w:color="auto" w:fill="auto"/>
            <w:vAlign w:val="center"/>
          </w:tcPr>
          <w:p w14:paraId="6A1FD72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总包吊顶、墙板、软包拆除</w:t>
            </w:r>
          </w:p>
        </w:tc>
        <w:tc>
          <w:tcPr>
            <w:tcW w:w="6095" w:type="dxa"/>
            <w:shd w:val="clear" w:color="auto" w:fill="auto"/>
            <w:vAlign w:val="center"/>
          </w:tcPr>
          <w:p w14:paraId="39416BA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1.因总包吊顶、墙板、软包、均已施工到位，本期界面需要再重新拆除费用；</w:t>
            </w:r>
          </w:p>
        </w:tc>
        <w:tc>
          <w:tcPr>
            <w:tcW w:w="992" w:type="dxa"/>
            <w:shd w:val="clear" w:color="auto" w:fill="auto"/>
            <w:vAlign w:val="center"/>
          </w:tcPr>
          <w:p w14:paraId="4BC8E31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6B268DE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项</w:t>
            </w:r>
          </w:p>
        </w:tc>
      </w:tr>
      <w:tr w14:paraId="65E9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88792D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11</w:t>
            </w:r>
          </w:p>
        </w:tc>
        <w:tc>
          <w:tcPr>
            <w:tcW w:w="1417" w:type="dxa"/>
            <w:shd w:val="clear" w:color="auto" w:fill="auto"/>
            <w:vAlign w:val="center"/>
          </w:tcPr>
          <w:p w14:paraId="37A372E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地面地砖拆除</w:t>
            </w:r>
          </w:p>
        </w:tc>
        <w:tc>
          <w:tcPr>
            <w:tcW w:w="6095" w:type="dxa"/>
            <w:shd w:val="clear" w:color="auto" w:fill="auto"/>
            <w:vAlign w:val="center"/>
          </w:tcPr>
          <w:p w14:paraId="5AFBC09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地砖面拆除至基层，缝与缝间采用切割方式拆除</w:t>
            </w:r>
          </w:p>
        </w:tc>
        <w:tc>
          <w:tcPr>
            <w:tcW w:w="992" w:type="dxa"/>
            <w:shd w:val="clear" w:color="auto" w:fill="auto"/>
            <w:vAlign w:val="center"/>
          </w:tcPr>
          <w:p w14:paraId="475F2B0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882" w:type="dxa"/>
            <w:shd w:val="clear" w:color="auto" w:fill="auto"/>
            <w:vAlign w:val="center"/>
          </w:tcPr>
          <w:p w14:paraId="5C4825D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m²</w:t>
            </w:r>
          </w:p>
        </w:tc>
      </w:tr>
      <w:tr w14:paraId="190F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F956A5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w:t>
            </w:r>
          </w:p>
        </w:tc>
        <w:tc>
          <w:tcPr>
            <w:tcW w:w="1417" w:type="dxa"/>
            <w:shd w:val="clear" w:color="auto" w:fill="auto"/>
            <w:vAlign w:val="center"/>
          </w:tcPr>
          <w:p w14:paraId="61118AC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地面地修复</w:t>
            </w:r>
          </w:p>
        </w:tc>
        <w:tc>
          <w:tcPr>
            <w:tcW w:w="6095" w:type="dxa"/>
            <w:shd w:val="clear" w:color="auto" w:fill="auto"/>
            <w:vAlign w:val="center"/>
          </w:tcPr>
          <w:p w14:paraId="7354174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与原地砖相近色地砖修复</w:t>
            </w:r>
          </w:p>
        </w:tc>
        <w:tc>
          <w:tcPr>
            <w:tcW w:w="992" w:type="dxa"/>
            <w:shd w:val="clear" w:color="auto" w:fill="auto"/>
            <w:vAlign w:val="center"/>
          </w:tcPr>
          <w:p w14:paraId="75B9F53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882" w:type="dxa"/>
            <w:shd w:val="clear" w:color="auto" w:fill="auto"/>
            <w:vAlign w:val="center"/>
          </w:tcPr>
          <w:p w14:paraId="458668D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m²</w:t>
            </w:r>
          </w:p>
        </w:tc>
      </w:tr>
      <w:tr w14:paraId="1A38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808227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13</w:t>
            </w:r>
          </w:p>
        </w:tc>
        <w:tc>
          <w:tcPr>
            <w:tcW w:w="1417" w:type="dxa"/>
            <w:shd w:val="clear" w:color="auto" w:fill="auto"/>
            <w:vAlign w:val="center"/>
          </w:tcPr>
          <w:p w14:paraId="6839B58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二次开荒清洁服务</w:t>
            </w:r>
          </w:p>
        </w:tc>
        <w:tc>
          <w:tcPr>
            <w:tcW w:w="6095" w:type="dxa"/>
            <w:shd w:val="clear" w:color="auto" w:fill="auto"/>
            <w:vAlign w:val="center"/>
          </w:tcPr>
          <w:p w14:paraId="3703C6E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日清日洁、完成后统一清洁</w:t>
            </w:r>
          </w:p>
        </w:tc>
        <w:tc>
          <w:tcPr>
            <w:tcW w:w="992" w:type="dxa"/>
            <w:shd w:val="clear" w:color="auto" w:fill="auto"/>
            <w:vAlign w:val="center"/>
          </w:tcPr>
          <w:p w14:paraId="7AF8E4F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1.00 </w:t>
            </w:r>
          </w:p>
        </w:tc>
        <w:tc>
          <w:tcPr>
            <w:tcW w:w="882" w:type="dxa"/>
            <w:shd w:val="clear" w:color="auto" w:fill="auto"/>
            <w:vAlign w:val="center"/>
          </w:tcPr>
          <w:p w14:paraId="25EFC94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项</w:t>
            </w:r>
          </w:p>
        </w:tc>
      </w:tr>
      <w:tr w14:paraId="47A7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8C4FF9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14</w:t>
            </w:r>
          </w:p>
        </w:tc>
        <w:tc>
          <w:tcPr>
            <w:tcW w:w="1417" w:type="dxa"/>
            <w:shd w:val="clear" w:color="auto" w:fill="auto"/>
            <w:vAlign w:val="center"/>
          </w:tcPr>
          <w:p w14:paraId="0D3FF83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成品保护</w:t>
            </w:r>
          </w:p>
        </w:tc>
        <w:tc>
          <w:tcPr>
            <w:tcW w:w="6095" w:type="dxa"/>
            <w:shd w:val="clear" w:color="auto" w:fill="auto"/>
            <w:vAlign w:val="center"/>
          </w:tcPr>
          <w:p w14:paraId="70478C0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已完成装修地面、主要出入口门成品保护、办公设施、办公桌椅等成品保护</w:t>
            </w:r>
          </w:p>
        </w:tc>
        <w:tc>
          <w:tcPr>
            <w:tcW w:w="992" w:type="dxa"/>
            <w:shd w:val="clear" w:color="auto" w:fill="auto"/>
            <w:vAlign w:val="center"/>
          </w:tcPr>
          <w:p w14:paraId="1D4E2E3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680</w:t>
            </w:r>
          </w:p>
        </w:tc>
        <w:tc>
          <w:tcPr>
            <w:tcW w:w="882" w:type="dxa"/>
            <w:shd w:val="clear" w:color="auto" w:fill="auto"/>
            <w:vAlign w:val="center"/>
          </w:tcPr>
          <w:p w14:paraId="54009F0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m²</w:t>
            </w:r>
          </w:p>
        </w:tc>
      </w:tr>
      <w:tr w14:paraId="4E25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A641E6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15</w:t>
            </w:r>
          </w:p>
        </w:tc>
        <w:tc>
          <w:tcPr>
            <w:tcW w:w="1417" w:type="dxa"/>
            <w:shd w:val="clear" w:color="auto" w:fill="auto"/>
            <w:vAlign w:val="center"/>
          </w:tcPr>
          <w:p w14:paraId="026989E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建筑垃圾清运</w:t>
            </w:r>
          </w:p>
        </w:tc>
        <w:tc>
          <w:tcPr>
            <w:tcW w:w="6095" w:type="dxa"/>
            <w:shd w:val="clear" w:color="auto" w:fill="auto"/>
            <w:vAlign w:val="center"/>
          </w:tcPr>
          <w:p w14:paraId="6FDD4BE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开槽及修复建筑垃圾归类、外运</w:t>
            </w:r>
          </w:p>
        </w:tc>
        <w:tc>
          <w:tcPr>
            <w:tcW w:w="992" w:type="dxa"/>
            <w:shd w:val="clear" w:color="auto" w:fill="auto"/>
            <w:vAlign w:val="center"/>
          </w:tcPr>
          <w:p w14:paraId="79BBB83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1.00 </w:t>
            </w:r>
          </w:p>
        </w:tc>
        <w:tc>
          <w:tcPr>
            <w:tcW w:w="882" w:type="dxa"/>
            <w:shd w:val="clear" w:color="auto" w:fill="auto"/>
            <w:vAlign w:val="center"/>
          </w:tcPr>
          <w:p w14:paraId="76C4F43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项</w:t>
            </w:r>
          </w:p>
        </w:tc>
      </w:tr>
      <w:tr w14:paraId="5800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F8B4E59">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二</w:t>
            </w:r>
          </w:p>
        </w:tc>
        <w:tc>
          <w:tcPr>
            <w:tcW w:w="1417" w:type="dxa"/>
            <w:shd w:val="clear" w:color="auto" w:fill="auto"/>
            <w:vAlign w:val="center"/>
          </w:tcPr>
          <w:p w14:paraId="2ADA7905">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计算机网络系统</w:t>
            </w:r>
          </w:p>
        </w:tc>
        <w:tc>
          <w:tcPr>
            <w:tcW w:w="6095" w:type="dxa"/>
            <w:shd w:val="clear" w:color="auto" w:fill="auto"/>
            <w:vAlign w:val="center"/>
          </w:tcPr>
          <w:p w14:paraId="702C19D3">
            <w:pPr>
              <w:jc w:val="center"/>
              <w:rPr>
                <w:rFonts w:hint="eastAsia" w:ascii="宋体" w:hAnsi="宋体" w:cs="宋体"/>
                <w:b/>
                <w:bCs/>
                <w:color w:val="000000"/>
                <w:sz w:val="28"/>
                <w:szCs w:val="28"/>
              </w:rPr>
            </w:pPr>
          </w:p>
        </w:tc>
        <w:tc>
          <w:tcPr>
            <w:tcW w:w="992" w:type="dxa"/>
            <w:shd w:val="clear" w:color="auto" w:fill="auto"/>
            <w:vAlign w:val="center"/>
          </w:tcPr>
          <w:p w14:paraId="05D42A6A">
            <w:pPr>
              <w:jc w:val="center"/>
              <w:rPr>
                <w:rFonts w:hint="eastAsia" w:ascii="宋体" w:hAnsi="宋体" w:cs="宋体"/>
                <w:b/>
                <w:bCs/>
                <w:color w:val="000000"/>
                <w:sz w:val="28"/>
                <w:szCs w:val="28"/>
              </w:rPr>
            </w:pPr>
          </w:p>
        </w:tc>
        <w:tc>
          <w:tcPr>
            <w:tcW w:w="882" w:type="dxa"/>
            <w:shd w:val="clear" w:color="auto" w:fill="auto"/>
            <w:vAlign w:val="center"/>
          </w:tcPr>
          <w:p w14:paraId="2CAF001B">
            <w:pPr>
              <w:jc w:val="center"/>
              <w:rPr>
                <w:rFonts w:hint="eastAsia" w:ascii="宋体" w:hAnsi="宋体" w:cs="宋体"/>
                <w:b/>
                <w:bCs/>
                <w:color w:val="000000"/>
                <w:sz w:val="28"/>
                <w:szCs w:val="28"/>
              </w:rPr>
            </w:pPr>
          </w:p>
        </w:tc>
      </w:tr>
      <w:tr w14:paraId="030D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848F6D9">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（一）</w:t>
            </w:r>
          </w:p>
        </w:tc>
        <w:tc>
          <w:tcPr>
            <w:tcW w:w="1417" w:type="dxa"/>
            <w:shd w:val="clear" w:color="auto" w:fill="auto"/>
            <w:vAlign w:val="center"/>
          </w:tcPr>
          <w:p w14:paraId="263E4452">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内网</w:t>
            </w:r>
          </w:p>
        </w:tc>
        <w:tc>
          <w:tcPr>
            <w:tcW w:w="6095" w:type="dxa"/>
            <w:shd w:val="clear" w:color="auto" w:fill="auto"/>
            <w:vAlign w:val="center"/>
          </w:tcPr>
          <w:p w14:paraId="101D3C3F">
            <w:pPr>
              <w:jc w:val="center"/>
              <w:rPr>
                <w:rFonts w:hint="eastAsia" w:ascii="宋体" w:hAnsi="宋体" w:cs="宋体"/>
                <w:b/>
                <w:bCs/>
                <w:color w:val="000000"/>
                <w:sz w:val="28"/>
                <w:szCs w:val="28"/>
              </w:rPr>
            </w:pPr>
          </w:p>
        </w:tc>
        <w:tc>
          <w:tcPr>
            <w:tcW w:w="992" w:type="dxa"/>
            <w:shd w:val="clear" w:color="auto" w:fill="auto"/>
            <w:vAlign w:val="center"/>
          </w:tcPr>
          <w:p w14:paraId="255A0C03">
            <w:pPr>
              <w:jc w:val="center"/>
              <w:rPr>
                <w:rFonts w:hint="eastAsia" w:ascii="宋体" w:hAnsi="宋体" w:cs="宋体"/>
                <w:b/>
                <w:bCs/>
                <w:color w:val="000000"/>
                <w:sz w:val="28"/>
                <w:szCs w:val="28"/>
              </w:rPr>
            </w:pPr>
          </w:p>
        </w:tc>
        <w:tc>
          <w:tcPr>
            <w:tcW w:w="882" w:type="dxa"/>
            <w:shd w:val="clear" w:color="auto" w:fill="auto"/>
            <w:vAlign w:val="center"/>
          </w:tcPr>
          <w:p w14:paraId="6396E153">
            <w:pPr>
              <w:jc w:val="center"/>
              <w:rPr>
                <w:rFonts w:hint="eastAsia" w:ascii="宋体" w:hAnsi="宋体" w:cs="宋体"/>
                <w:b/>
                <w:bCs/>
                <w:color w:val="000000"/>
                <w:sz w:val="28"/>
                <w:szCs w:val="28"/>
              </w:rPr>
            </w:pPr>
          </w:p>
        </w:tc>
      </w:tr>
      <w:tr w14:paraId="7AB3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8B27DC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145E4CC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24位数据管理互动终端</w:t>
            </w:r>
          </w:p>
        </w:tc>
        <w:tc>
          <w:tcPr>
            <w:tcW w:w="6095" w:type="dxa"/>
            <w:shd w:val="clear" w:color="auto" w:fill="auto"/>
            <w:vAlign w:val="center"/>
          </w:tcPr>
          <w:p w14:paraId="115FC5E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支持固化千兆电口≥24个，固化千兆光口≥4个，标准1U设备，交换容量≥336Gbps，包转发率≥42Mpps，支持PoE供电口≥24个，整机输出功率≥370W, 单口最大输出功率≥30W;</w:t>
            </w:r>
          </w:p>
        </w:tc>
        <w:tc>
          <w:tcPr>
            <w:tcW w:w="992" w:type="dxa"/>
            <w:shd w:val="clear" w:color="auto" w:fill="auto"/>
            <w:vAlign w:val="center"/>
          </w:tcPr>
          <w:p w14:paraId="1C0EADB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882" w:type="dxa"/>
            <w:shd w:val="clear" w:color="auto" w:fill="auto"/>
            <w:vAlign w:val="center"/>
          </w:tcPr>
          <w:p w14:paraId="321EFC6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0DA7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93E9FF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56EDC16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千兆光模块（单模）</w:t>
            </w:r>
          </w:p>
        </w:tc>
        <w:tc>
          <w:tcPr>
            <w:tcW w:w="6095" w:type="dxa"/>
            <w:shd w:val="clear" w:color="auto" w:fill="auto"/>
            <w:vAlign w:val="center"/>
          </w:tcPr>
          <w:p w14:paraId="18D58CA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千兆单模SFP光模块，波长1310nm，最大传输距离10km</w:t>
            </w:r>
          </w:p>
        </w:tc>
        <w:tc>
          <w:tcPr>
            <w:tcW w:w="992" w:type="dxa"/>
            <w:shd w:val="clear" w:color="auto" w:fill="auto"/>
            <w:vAlign w:val="center"/>
          </w:tcPr>
          <w:p w14:paraId="4194914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882" w:type="dxa"/>
            <w:shd w:val="clear" w:color="auto" w:fill="auto"/>
            <w:vAlign w:val="center"/>
          </w:tcPr>
          <w:p w14:paraId="5ED7BB6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块</w:t>
            </w:r>
          </w:p>
        </w:tc>
      </w:tr>
      <w:tr w14:paraId="329F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AB9EEE0">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（二）</w:t>
            </w:r>
          </w:p>
        </w:tc>
        <w:tc>
          <w:tcPr>
            <w:tcW w:w="1417" w:type="dxa"/>
            <w:shd w:val="clear" w:color="auto" w:fill="auto"/>
            <w:vAlign w:val="center"/>
          </w:tcPr>
          <w:p w14:paraId="19B460E1">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外网</w:t>
            </w:r>
          </w:p>
        </w:tc>
        <w:tc>
          <w:tcPr>
            <w:tcW w:w="6095" w:type="dxa"/>
            <w:shd w:val="clear" w:color="auto" w:fill="auto"/>
            <w:vAlign w:val="center"/>
          </w:tcPr>
          <w:p w14:paraId="07A2B99A">
            <w:pPr>
              <w:jc w:val="center"/>
              <w:rPr>
                <w:rFonts w:hint="eastAsia" w:ascii="宋体" w:hAnsi="宋体" w:cs="宋体"/>
                <w:b/>
                <w:bCs/>
                <w:color w:val="000000"/>
                <w:sz w:val="28"/>
                <w:szCs w:val="28"/>
              </w:rPr>
            </w:pPr>
          </w:p>
        </w:tc>
        <w:tc>
          <w:tcPr>
            <w:tcW w:w="992" w:type="dxa"/>
            <w:shd w:val="clear" w:color="auto" w:fill="auto"/>
            <w:vAlign w:val="center"/>
          </w:tcPr>
          <w:p w14:paraId="0696E5C3">
            <w:pPr>
              <w:jc w:val="center"/>
              <w:rPr>
                <w:rFonts w:hint="eastAsia" w:ascii="宋体" w:hAnsi="宋体" w:cs="宋体"/>
                <w:b/>
                <w:bCs/>
                <w:color w:val="000000"/>
                <w:sz w:val="28"/>
                <w:szCs w:val="28"/>
              </w:rPr>
            </w:pPr>
          </w:p>
        </w:tc>
        <w:tc>
          <w:tcPr>
            <w:tcW w:w="882" w:type="dxa"/>
            <w:shd w:val="clear" w:color="auto" w:fill="auto"/>
            <w:vAlign w:val="center"/>
          </w:tcPr>
          <w:p w14:paraId="658D1332">
            <w:pPr>
              <w:jc w:val="center"/>
              <w:rPr>
                <w:rFonts w:hint="eastAsia" w:ascii="宋体" w:hAnsi="宋体" w:cs="宋体"/>
                <w:b/>
                <w:bCs/>
                <w:color w:val="000000"/>
                <w:sz w:val="28"/>
                <w:szCs w:val="28"/>
              </w:rPr>
            </w:pPr>
          </w:p>
        </w:tc>
      </w:tr>
      <w:tr w14:paraId="20EC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E7D70E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27015E9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24位数据管理互动终端</w:t>
            </w:r>
          </w:p>
        </w:tc>
        <w:tc>
          <w:tcPr>
            <w:tcW w:w="6095" w:type="dxa"/>
            <w:shd w:val="clear" w:color="auto" w:fill="auto"/>
            <w:vAlign w:val="center"/>
          </w:tcPr>
          <w:p w14:paraId="54D890B1">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1.可上1U机架 ，实配固化千兆电接口数≥24个，千兆SFP光口≥4个，最大可用端口≥28个。</w:t>
            </w:r>
          </w:p>
          <w:p w14:paraId="6BB0BA21">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2.内存256MB，交换容量≥336Gbps，包转发率≥78Mpps。</w:t>
            </w:r>
          </w:p>
          <w:p w14:paraId="5CD2E894">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3.交换缓存≥4.1Mbit</w:t>
            </w:r>
          </w:p>
          <w:p w14:paraId="15D71475">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4.推荐整机待机终端300个或带200W像素IPC150个</w:t>
            </w:r>
          </w:p>
          <w:p w14:paraId="04188513">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5.支持生成树 STP / RSTP ; 提高容错能力，保证网络的稳定运行和链路的负载均衡，合理使用网络通道，提供冗余链路利用率。</w:t>
            </w:r>
          </w:p>
          <w:p w14:paraId="7A550E57">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6.支持防环路检测，自动解决环路问题</w:t>
            </w:r>
          </w:p>
          <w:p w14:paraId="2E5A71A5">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7.支持静态链路聚合</w:t>
            </w:r>
          </w:p>
          <w:p w14:paraId="1F90680A">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8.支持端口镜像，多对一镜像</w:t>
            </w:r>
          </w:p>
          <w:p w14:paraId="79B23A40">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9.支持DHCP Snooping；很好的避免了上网终端从非法DHCP服务器分配的IP地址，引起的网络异常或安全隐患</w:t>
            </w:r>
          </w:p>
          <w:p w14:paraId="5A028351">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10.支持VLAN划分，最大支持4094个VLAN</w:t>
            </w:r>
          </w:p>
          <w:p w14:paraId="62905F22">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11.支持高效节能以太网（EEE），端口如果在连续一段时间之内空闲，系统会将该端口设置为节能模式，当有报文收发时再通过定时发送的监听码流唤醒端口恢复业务，达到节能的效果</w:t>
            </w:r>
          </w:p>
          <w:p w14:paraId="2F65D3ED">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12.支持防雷等级≥6KV</w:t>
            </w:r>
          </w:p>
          <w:p w14:paraId="75522670">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13.支持QoS(支持端口输出和输入流量限速)</w:t>
            </w:r>
          </w:p>
          <w:p w14:paraId="7907073C">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14.支持Web管理，APP和云管理。</w:t>
            </w:r>
          </w:p>
          <w:p w14:paraId="6C97C15E">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15.支持标准的ACL、支持基于IP/MAC扩展的ACL</w:t>
            </w:r>
          </w:p>
          <w:p w14:paraId="4B82C05B">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16.支持CPU安全保护策略(硬件CPP)</w:t>
            </w:r>
          </w:p>
          <w:p w14:paraId="1615B973">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17.支持0配置上线,支持自组网。</w:t>
            </w:r>
          </w:p>
          <w:p w14:paraId="105A8B4A">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18.工作温度范围0ºC ~ 50ºC。</w:t>
            </w:r>
          </w:p>
        </w:tc>
        <w:tc>
          <w:tcPr>
            <w:tcW w:w="992" w:type="dxa"/>
            <w:shd w:val="clear" w:color="auto" w:fill="auto"/>
            <w:vAlign w:val="center"/>
          </w:tcPr>
          <w:p w14:paraId="1BFCE0B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2741794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349B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5DEFAC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78096E1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48位数据管理互动终端</w:t>
            </w:r>
          </w:p>
        </w:tc>
        <w:tc>
          <w:tcPr>
            <w:tcW w:w="6095" w:type="dxa"/>
            <w:shd w:val="clear" w:color="auto" w:fill="auto"/>
            <w:vAlign w:val="center"/>
          </w:tcPr>
          <w:p w14:paraId="698BB769">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1.支持固化千兆电口≥48个，固化千兆光口≥4个，标准1U设备;</w:t>
            </w:r>
          </w:p>
          <w:p w14:paraId="2918F7CB">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2.交换容量≥432Gbps，包转发率≥78Mpps</w:t>
            </w:r>
          </w:p>
          <w:p w14:paraId="2E72E48D">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 xml:space="preserve">3.支持 MAC地址容量≥8K； </w:t>
            </w:r>
          </w:p>
          <w:p w14:paraId="384B8E02">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4.支持生成树 STP / RSTP ; 提高容错能力，保证网络的稳定运行和链路的负载均衡，合理使用网络通道，提供冗余链路利用率。</w:t>
            </w:r>
          </w:p>
          <w:p w14:paraId="594E081C">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5.支持静态链路聚合</w:t>
            </w:r>
          </w:p>
          <w:p w14:paraId="37DB34F9">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6.支持端口镜像，一对一镜像，多对一镜像</w:t>
            </w:r>
          </w:p>
          <w:p w14:paraId="1379726B">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7.支持DHCP Snooping；很好的避免了上网终端从非法DHCP服务器分配的IP地址，引起的网络异常或安全隐患</w:t>
            </w:r>
          </w:p>
          <w:p w14:paraId="403BFFD6">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8.支持VLAN划分，最大支持4094个VLAN</w:t>
            </w:r>
          </w:p>
          <w:p w14:paraId="18AD9A56">
            <w:pPr>
              <w:widowControl/>
              <w:jc w:val="center"/>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9.支持高效节能以太网（EEE），端口如果在连续一段时间之内空闲，系统会将该端口设置为节能模式，当有报文收发时再通过定时发送的监听码流唤醒端口恢复业务，达到节能的效果</w:t>
            </w:r>
          </w:p>
          <w:p w14:paraId="4A41872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10.支持防雷等级≥6KV</w:t>
            </w:r>
          </w:p>
        </w:tc>
        <w:tc>
          <w:tcPr>
            <w:tcW w:w="992" w:type="dxa"/>
            <w:shd w:val="clear" w:color="auto" w:fill="auto"/>
            <w:vAlign w:val="center"/>
          </w:tcPr>
          <w:p w14:paraId="1C13BDA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579A06D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3002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C0A223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47593D4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24位数据管理互动终端</w:t>
            </w:r>
          </w:p>
        </w:tc>
        <w:tc>
          <w:tcPr>
            <w:tcW w:w="6095" w:type="dxa"/>
            <w:shd w:val="clear" w:color="auto" w:fill="auto"/>
            <w:vAlign w:val="center"/>
          </w:tcPr>
          <w:p w14:paraId="08C382E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支持固化千兆电口≥24个，固化千兆光口≥4个，标准1U设备，交换容量≥336Gbps，包转发率≥42Mpps，支持PoE供电口≥24个，整机输出功率≥370W, 单口最大输出功率≥30W;</w:t>
            </w:r>
          </w:p>
        </w:tc>
        <w:tc>
          <w:tcPr>
            <w:tcW w:w="992" w:type="dxa"/>
            <w:shd w:val="clear" w:color="auto" w:fill="auto"/>
            <w:vAlign w:val="center"/>
          </w:tcPr>
          <w:p w14:paraId="725EB3C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882" w:type="dxa"/>
            <w:shd w:val="clear" w:color="auto" w:fill="auto"/>
            <w:vAlign w:val="center"/>
          </w:tcPr>
          <w:p w14:paraId="2E6DECC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16B8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84345F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21884F4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千兆光模块（单模）</w:t>
            </w:r>
          </w:p>
        </w:tc>
        <w:tc>
          <w:tcPr>
            <w:tcW w:w="6095" w:type="dxa"/>
            <w:shd w:val="clear" w:color="auto" w:fill="auto"/>
            <w:vAlign w:val="center"/>
          </w:tcPr>
          <w:p w14:paraId="3C1E5B4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千兆单模SFP光模块，波长1310nm，最大传输距离10km</w:t>
            </w:r>
          </w:p>
        </w:tc>
        <w:tc>
          <w:tcPr>
            <w:tcW w:w="992" w:type="dxa"/>
            <w:shd w:val="clear" w:color="auto" w:fill="auto"/>
            <w:vAlign w:val="center"/>
          </w:tcPr>
          <w:p w14:paraId="25A8A0B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w:t>
            </w:r>
          </w:p>
        </w:tc>
        <w:tc>
          <w:tcPr>
            <w:tcW w:w="882" w:type="dxa"/>
            <w:shd w:val="clear" w:color="auto" w:fill="auto"/>
            <w:vAlign w:val="center"/>
          </w:tcPr>
          <w:p w14:paraId="7F81E42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块</w:t>
            </w:r>
          </w:p>
        </w:tc>
      </w:tr>
      <w:tr w14:paraId="5F50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43860C2">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（三）</w:t>
            </w:r>
          </w:p>
        </w:tc>
        <w:tc>
          <w:tcPr>
            <w:tcW w:w="1417" w:type="dxa"/>
            <w:shd w:val="clear" w:color="auto" w:fill="auto"/>
            <w:vAlign w:val="center"/>
          </w:tcPr>
          <w:p w14:paraId="14485E5F">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设备网</w:t>
            </w:r>
          </w:p>
        </w:tc>
        <w:tc>
          <w:tcPr>
            <w:tcW w:w="6095" w:type="dxa"/>
            <w:shd w:val="clear" w:color="auto" w:fill="auto"/>
            <w:vAlign w:val="center"/>
          </w:tcPr>
          <w:p w14:paraId="603189E3">
            <w:pPr>
              <w:jc w:val="center"/>
              <w:rPr>
                <w:rFonts w:hint="eastAsia" w:ascii="宋体" w:hAnsi="宋体" w:cs="宋体"/>
                <w:b/>
                <w:bCs/>
                <w:color w:val="000000"/>
                <w:sz w:val="28"/>
                <w:szCs w:val="28"/>
              </w:rPr>
            </w:pPr>
          </w:p>
        </w:tc>
        <w:tc>
          <w:tcPr>
            <w:tcW w:w="992" w:type="dxa"/>
            <w:shd w:val="clear" w:color="auto" w:fill="auto"/>
            <w:vAlign w:val="center"/>
          </w:tcPr>
          <w:p w14:paraId="210F0328">
            <w:pPr>
              <w:jc w:val="center"/>
              <w:rPr>
                <w:rFonts w:hint="eastAsia" w:ascii="宋体" w:hAnsi="宋体" w:cs="宋体"/>
                <w:b/>
                <w:bCs/>
                <w:color w:val="000000"/>
                <w:sz w:val="28"/>
                <w:szCs w:val="28"/>
              </w:rPr>
            </w:pPr>
          </w:p>
        </w:tc>
        <w:tc>
          <w:tcPr>
            <w:tcW w:w="882" w:type="dxa"/>
            <w:shd w:val="clear" w:color="auto" w:fill="auto"/>
            <w:vAlign w:val="center"/>
          </w:tcPr>
          <w:p w14:paraId="340C0221">
            <w:pPr>
              <w:jc w:val="center"/>
              <w:rPr>
                <w:rFonts w:hint="eastAsia" w:ascii="宋体" w:hAnsi="宋体" w:cs="宋体"/>
                <w:b/>
                <w:bCs/>
                <w:color w:val="000000"/>
                <w:sz w:val="28"/>
                <w:szCs w:val="28"/>
              </w:rPr>
            </w:pPr>
          </w:p>
        </w:tc>
      </w:tr>
      <w:tr w14:paraId="19E3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72BCB2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6F3B9C3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24位数据管理互动终端</w:t>
            </w:r>
          </w:p>
        </w:tc>
        <w:tc>
          <w:tcPr>
            <w:tcW w:w="6095" w:type="dxa"/>
            <w:shd w:val="clear" w:color="auto" w:fill="auto"/>
            <w:vAlign w:val="center"/>
          </w:tcPr>
          <w:p w14:paraId="22A02FB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支持固化千兆电口≥24个，固化千兆光口≥4个，标准1U设备，交换容量≥336Gbps，包转发率≥42Mpps，支持PoE供电口≥24个，整机输出功率≥370W, 单口最大输出功率≥30W;</w:t>
            </w:r>
          </w:p>
        </w:tc>
        <w:tc>
          <w:tcPr>
            <w:tcW w:w="992" w:type="dxa"/>
            <w:shd w:val="clear" w:color="auto" w:fill="auto"/>
            <w:vAlign w:val="center"/>
          </w:tcPr>
          <w:p w14:paraId="4462BDD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882" w:type="dxa"/>
            <w:shd w:val="clear" w:color="auto" w:fill="auto"/>
            <w:vAlign w:val="center"/>
          </w:tcPr>
          <w:p w14:paraId="3574186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150D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F31B1D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1F6E9A9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48位数据管理互动终端</w:t>
            </w:r>
          </w:p>
        </w:tc>
        <w:tc>
          <w:tcPr>
            <w:tcW w:w="6095" w:type="dxa"/>
            <w:shd w:val="clear" w:color="auto" w:fill="auto"/>
            <w:vAlign w:val="center"/>
          </w:tcPr>
          <w:p w14:paraId="32513A6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1.支持固化千兆电口≥48个，固化千兆光口≥4个，标准1U设备;</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2.交换容量≥432Gbps，包转发率≥78Mpps</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3.支持 MAC地址容量≥8K；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4.支持生成树 STP / RSTP ; 提高容错能力，保证网络的稳定运行和链路的负载均衡，合理使用网络通道，提供冗余链路利用率。</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5.支持静态链路聚合</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6.支持端口镜像，一对一镜像，多对一镜像</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7.支持DHCP Snooping；很好的避免了上网终端从非法DHCP服务器分配的IP地址，引起的网络异常或安全隐患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8.支持VLAN划分，最大支持4094个VLAN</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9.支持高效节能以太网（EEE），端口如果在连续一段时间之内空闲，系统会将该端口设置为节能模式，当有报文收发时再通过定时发送的监听码流唤醒端口恢复业务，达到节能的效果</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10.支持防雷等级≥6KV</w:t>
            </w:r>
          </w:p>
        </w:tc>
        <w:tc>
          <w:tcPr>
            <w:tcW w:w="992" w:type="dxa"/>
            <w:shd w:val="clear" w:color="auto" w:fill="auto"/>
            <w:vAlign w:val="center"/>
          </w:tcPr>
          <w:p w14:paraId="423F130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6EAB582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5947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E4DC1D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1EE1BCF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千兆光模块（单模）</w:t>
            </w:r>
          </w:p>
        </w:tc>
        <w:tc>
          <w:tcPr>
            <w:tcW w:w="6095" w:type="dxa"/>
            <w:shd w:val="clear" w:color="auto" w:fill="auto"/>
            <w:vAlign w:val="center"/>
          </w:tcPr>
          <w:p w14:paraId="721FC56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千兆单模SFP光模块，波长1310nm，最大传输距离10km</w:t>
            </w:r>
          </w:p>
        </w:tc>
        <w:tc>
          <w:tcPr>
            <w:tcW w:w="992" w:type="dxa"/>
            <w:shd w:val="clear" w:color="auto" w:fill="auto"/>
            <w:vAlign w:val="center"/>
          </w:tcPr>
          <w:p w14:paraId="0814F5C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w:t>
            </w:r>
          </w:p>
        </w:tc>
        <w:tc>
          <w:tcPr>
            <w:tcW w:w="882" w:type="dxa"/>
            <w:shd w:val="clear" w:color="auto" w:fill="auto"/>
            <w:vAlign w:val="center"/>
          </w:tcPr>
          <w:p w14:paraId="526485F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块</w:t>
            </w:r>
          </w:p>
        </w:tc>
      </w:tr>
      <w:tr w14:paraId="14BD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AE06702">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三</w:t>
            </w:r>
          </w:p>
        </w:tc>
        <w:tc>
          <w:tcPr>
            <w:tcW w:w="1417" w:type="dxa"/>
            <w:shd w:val="clear" w:color="auto" w:fill="auto"/>
            <w:vAlign w:val="center"/>
          </w:tcPr>
          <w:p w14:paraId="443AC061">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指挥调度系统</w:t>
            </w:r>
          </w:p>
        </w:tc>
        <w:tc>
          <w:tcPr>
            <w:tcW w:w="6095" w:type="dxa"/>
            <w:shd w:val="clear" w:color="auto" w:fill="auto"/>
            <w:vAlign w:val="center"/>
          </w:tcPr>
          <w:p w14:paraId="4234EFF3">
            <w:pPr>
              <w:jc w:val="center"/>
              <w:rPr>
                <w:rFonts w:hint="eastAsia" w:ascii="宋体" w:hAnsi="宋体" w:cs="宋体"/>
                <w:b/>
                <w:bCs/>
                <w:color w:val="000000"/>
                <w:sz w:val="28"/>
                <w:szCs w:val="28"/>
              </w:rPr>
            </w:pPr>
          </w:p>
        </w:tc>
        <w:tc>
          <w:tcPr>
            <w:tcW w:w="992" w:type="dxa"/>
            <w:shd w:val="clear" w:color="auto" w:fill="auto"/>
            <w:vAlign w:val="center"/>
          </w:tcPr>
          <w:p w14:paraId="57FC6F82">
            <w:pPr>
              <w:jc w:val="center"/>
              <w:rPr>
                <w:rFonts w:hint="eastAsia" w:ascii="宋体" w:hAnsi="宋体" w:cs="宋体"/>
                <w:b/>
                <w:bCs/>
                <w:color w:val="000000"/>
                <w:sz w:val="28"/>
                <w:szCs w:val="28"/>
              </w:rPr>
            </w:pPr>
          </w:p>
        </w:tc>
        <w:tc>
          <w:tcPr>
            <w:tcW w:w="882" w:type="dxa"/>
            <w:shd w:val="clear" w:color="auto" w:fill="auto"/>
            <w:vAlign w:val="center"/>
          </w:tcPr>
          <w:p w14:paraId="7348A5BB">
            <w:pPr>
              <w:jc w:val="center"/>
              <w:rPr>
                <w:rFonts w:hint="eastAsia" w:ascii="宋体" w:hAnsi="宋体" w:cs="宋体"/>
                <w:b/>
                <w:bCs/>
                <w:color w:val="000000"/>
                <w:sz w:val="28"/>
                <w:szCs w:val="28"/>
              </w:rPr>
            </w:pPr>
          </w:p>
        </w:tc>
      </w:tr>
      <w:tr w14:paraId="7D3C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C2CB81F">
            <w:pPr>
              <w:jc w:val="center"/>
              <w:rPr>
                <w:rFonts w:hint="eastAsia" w:ascii="宋体" w:hAnsi="宋体" w:cs="宋体"/>
                <w:b/>
                <w:bCs/>
                <w:color w:val="000000"/>
                <w:sz w:val="28"/>
                <w:szCs w:val="28"/>
              </w:rPr>
            </w:pPr>
          </w:p>
        </w:tc>
        <w:tc>
          <w:tcPr>
            <w:tcW w:w="1417" w:type="dxa"/>
            <w:shd w:val="clear" w:color="auto" w:fill="auto"/>
            <w:vAlign w:val="center"/>
          </w:tcPr>
          <w:p w14:paraId="62688200">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e体+综合指挥室（70m</w:t>
            </w:r>
            <w:r>
              <w:rPr>
                <w:rFonts w:hint="eastAsia" w:ascii="宋体" w:hAnsi="宋体" w:cs="宋体"/>
                <w:color w:val="000000"/>
                <w:kern w:val="0"/>
                <w:sz w:val="28"/>
                <w:szCs w:val="28"/>
                <w:lang w:bidi="ar"/>
              </w:rPr>
              <w:t>²</w:t>
            </w:r>
            <w:r>
              <w:rPr>
                <w:rFonts w:hint="eastAsia" w:ascii="宋体" w:hAnsi="宋体" w:cs="宋体"/>
                <w:b/>
                <w:bCs/>
                <w:color w:val="000000"/>
                <w:kern w:val="0"/>
                <w:sz w:val="28"/>
                <w:szCs w:val="28"/>
                <w:lang w:bidi="ar"/>
              </w:rPr>
              <w:t>）</w:t>
            </w:r>
          </w:p>
        </w:tc>
        <w:tc>
          <w:tcPr>
            <w:tcW w:w="6095" w:type="dxa"/>
            <w:shd w:val="clear" w:color="auto" w:fill="auto"/>
            <w:vAlign w:val="center"/>
          </w:tcPr>
          <w:p w14:paraId="1ECFECDC">
            <w:pPr>
              <w:jc w:val="center"/>
              <w:rPr>
                <w:rFonts w:hint="eastAsia" w:ascii="宋体" w:hAnsi="宋体" w:cs="宋体"/>
                <w:b/>
                <w:bCs/>
                <w:color w:val="000000"/>
                <w:sz w:val="28"/>
                <w:szCs w:val="28"/>
              </w:rPr>
            </w:pPr>
          </w:p>
        </w:tc>
        <w:tc>
          <w:tcPr>
            <w:tcW w:w="992" w:type="dxa"/>
            <w:shd w:val="clear" w:color="auto" w:fill="auto"/>
            <w:vAlign w:val="center"/>
          </w:tcPr>
          <w:p w14:paraId="25EC4BB1">
            <w:pPr>
              <w:jc w:val="center"/>
              <w:rPr>
                <w:rFonts w:hint="eastAsia" w:ascii="宋体" w:hAnsi="宋体" w:cs="宋体"/>
                <w:b/>
                <w:bCs/>
                <w:color w:val="000000"/>
                <w:sz w:val="28"/>
                <w:szCs w:val="28"/>
              </w:rPr>
            </w:pPr>
          </w:p>
        </w:tc>
        <w:tc>
          <w:tcPr>
            <w:tcW w:w="882" w:type="dxa"/>
            <w:shd w:val="clear" w:color="auto" w:fill="auto"/>
            <w:vAlign w:val="center"/>
          </w:tcPr>
          <w:p w14:paraId="3897A441">
            <w:pPr>
              <w:jc w:val="center"/>
              <w:rPr>
                <w:rFonts w:hint="eastAsia" w:ascii="宋体" w:hAnsi="宋体" w:cs="宋体"/>
                <w:b/>
                <w:bCs/>
                <w:color w:val="000000"/>
                <w:sz w:val="28"/>
                <w:szCs w:val="28"/>
              </w:rPr>
            </w:pPr>
          </w:p>
        </w:tc>
      </w:tr>
      <w:tr w14:paraId="792E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ADF3AD5">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（一）</w:t>
            </w:r>
          </w:p>
        </w:tc>
        <w:tc>
          <w:tcPr>
            <w:tcW w:w="1417" w:type="dxa"/>
            <w:shd w:val="clear" w:color="auto" w:fill="auto"/>
            <w:vAlign w:val="center"/>
          </w:tcPr>
          <w:p w14:paraId="6DC3CA62">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大屏幕显示系统</w:t>
            </w:r>
          </w:p>
        </w:tc>
        <w:tc>
          <w:tcPr>
            <w:tcW w:w="6095" w:type="dxa"/>
            <w:shd w:val="clear" w:color="auto" w:fill="auto"/>
            <w:vAlign w:val="center"/>
          </w:tcPr>
          <w:p w14:paraId="334637B3">
            <w:pPr>
              <w:jc w:val="center"/>
              <w:rPr>
                <w:rFonts w:hint="eastAsia" w:ascii="宋体" w:hAnsi="宋体" w:cs="宋体"/>
                <w:b/>
                <w:bCs/>
                <w:color w:val="000000"/>
                <w:sz w:val="28"/>
                <w:szCs w:val="28"/>
              </w:rPr>
            </w:pPr>
          </w:p>
        </w:tc>
        <w:tc>
          <w:tcPr>
            <w:tcW w:w="992" w:type="dxa"/>
            <w:shd w:val="clear" w:color="auto" w:fill="auto"/>
            <w:vAlign w:val="center"/>
          </w:tcPr>
          <w:p w14:paraId="1EAEB819">
            <w:pPr>
              <w:jc w:val="center"/>
              <w:rPr>
                <w:rFonts w:hint="eastAsia" w:ascii="宋体" w:hAnsi="宋体" w:cs="宋体"/>
                <w:b/>
                <w:bCs/>
                <w:color w:val="000000"/>
                <w:sz w:val="28"/>
                <w:szCs w:val="28"/>
              </w:rPr>
            </w:pPr>
          </w:p>
        </w:tc>
        <w:tc>
          <w:tcPr>
            <w:tcW w:w="882" w:type="dxa"/>
            <w:shd w:val="clear" w:color="auto" w:fill="auto"/>
            <w:vAlign w:val="center"/>
          </w:tcPr>
          <w:p w14:paraId="4222BED5">
            <w:pPr>
              <w:jc w:val="center"/>
              <w:rPr>
                <w:rFonts w:hint="eastAsia" w:ascii="宋体" w:hAnsi="宋体" w:cs="宋体"/>
                <w:b/>
                <w:bCs/>
                <w:color w:val="000000"/>
                <w:sz w:val="28"/>
                <w:szCs w:val="28"/>
              </w:rPr>
            </w:pPr>
          </w:p>
        </w:tc>
      </w:tr>
      <w:tr w14:paraId="4397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422FB8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47EFE54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户内全彩信息发布屏</w:t>
            </w:r>
          </w:p>
        </w:tc>
        <w:tc>
          <w:tcPr>
            <w:tcW w:w="6095" w:type="dxa"/>
            <w:shd w:val="clear" w:color="auto" w:fill="auto"/>
            <w:vAlign w:val="center"/>
          </w:tcPr>
          <w:p w14:paraId="511F41A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1.显示屏灯珠采用表贴三合一铜线封装；封装形式：SMD1010黑灯；显示屏采用≤1.25mm点间距；显示屏采用CNC一体成型压铸铝箱体；</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2.显示屏单元箱体宽度为≤640mm，高度为≤480mm，含显示模组厚度≤31.5mm；</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显示屏模组采用无塑料底壳套件设计，压铸铝箱体与PCB线路板直接接触，PCB线路板边缘直接接触压铸箱四边接触面可提高导热性能，相比带塑胶套件底壳能够更好地解决色彩漂移问题，并保证因导热而影响屏体加速老化、减少使用寿命等现象，产品在正常播放视频状态下点亮5分钟后的产品表面温度升幅≤5℃，点亮10分钟后其温度升幅≤10℃；</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显示屏单元模组与单元箱体之间采用工业级精密无线连接器，具备微调纠偏能力，连接更稳定，以模组为单位可对整屏拼缝进行精细调节，避免模组间因拼缝产生亮暗线效果，箱体内部看不到信号排线、低压电源线，可带电直接插拔；</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显示屏为了保障现场安装屏体的水平角度、垂直角度、平整度、提高客户的最终观看体验，箱体内部具备水平、垂直检测模块，现场可直观的对水平、垂直角度进行校正，保障项目施工过程中箱体结构安装的水平度、垂直度；</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6.显示屏开关电源具备PFC功能，功率因素≥0.95，电源效率≥91%@25℃，并具有过流、短路、过压、欠压的保护功能；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显示屏亮度可达到200-800CD/m²，可通过配套软件0-100%调节，设置亮度定时调节；显示屏对比度≥10000：1；显示屏杂点率≤1/100000且无连续失控点；显示屏亮度均匀性≥99%；显示色度均匀性±0.001Cx,Cy之内；显示屏像素中心距相对偏差≤1%；显示屏观看水平/垂直视角≥175°；显示屏平均故障恢复时间（MTTR）≤2分钟；显示屏色温100K-20000K连续可调，可设冷色、暖色、标准等多档白场调节,色温为8500K时，100%、75%、50%、25%四档电平白场调节色温误差≤100K；显示屏峰值功耗为≤500W/㎡；显示屏平均功耗为≤125W/㎡；</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8.显示屏箱体背面带测试按键，可实现红、绿、蓝、白四种单色显示，横扫、竖扫等方式扫描显示，无需拆掉箱体正面模组在箱体内部按键才能进行此种测试功能；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显示屏具备单电源漏电电流≤0.3mA，杜绝多个电源形成的漏电电流对上级电箱造成跳闸等风险；显示屏具备低蓝光模式，可在控制软件中选择30%、40%、70%三挡调节显示屏蓝光输出，有效减少蓝光辐射对眼睛的伤害；</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移动端通过扫描二维码方式与管理电脑连接，从而实现对信号源和输出端进行远程管理控制。支持放大镜放大局部功能，可对软件中文字等较小或看不清的部分进行放大操作。具备基本辅助工具，包括画笔、聚光灯、放大镜等，画笔颜色、画笔大小通过移动端轻松可调。</w:t>
            </w:r>
          </w:p>
        </w:tc>
        <w:tc>
          <w:tcPr>
            <w:tcW w:w="992" w:type="dxa"/>
            <w:shd w:val="clear" w:color="auto" w:fill="auto"/>
            <w:vAlign w:val="center"/>
          </w:tcPr>
          <w:p w14:paraId="46174D3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10.752</w:t>
            </w:r>
          </w:p>
        </w:tc>
        <w:tc>
          <w:tcPr>
            <w:tcW w:w="882" w:type="dxa"/>
            <w:shd w:val="clear" w:color="auto" w:fill="auto"/>
            <w:vAlign w:val="center"/>
          </w:tcPr>
          <w:p w14:paraId="514C707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w:t>
            </w:r>
          </w:p>
        </w:tc>
      </w:tr>
      <w:tr w14:paraId="2F2E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97FD08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121F488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室内支架</w:t>
            </w:r>
          </w:p>
        </w:tc>
        <w:tc>
          <w:tcPr>
            <w:tcW w:w="6095" w:type="dxa"/>
            <w:shd w:val="clear" w:color="auto" w:fill="auto"/>
            <w:vAlign w:val="center"/>
          </w:tcPr>
          <w:p w14:paraId="3951C32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1.显示屏采用≤1.25mm点间距；2、适用于前维护产品；</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3、嵌墙安装。</w:t>
            </w:r>
          </w:p>
        </w:tc>
        <w:tc>
          <w:tcPr>
            <w:tcW w:w="992" w:type="dxa"/>
            <w:shd w:val="clear" w:color="auto" w:fill="auto"/>
            <w:vAlign w:val="center"/>
          </w:tcPr>
          <w:p w14:paraId="6930FEE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14</w:t>
            </w:r>
          </w:p>
        </w:tc>
        <w:tc>
          <w:tcPr>
            <w:tcW w:w="882" w:type="dxa"/>
            <w:shd w:val="clear" w:color="auto" w:fill="auto"/>
            <w:vAlign w:val="center"/>
          </w:tcPr>
          <w:p w14:paraId="2B25B51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w:t>
            </w:r>
          </w:p>
        </w:tc>
      </w:tr>
      <w:tr w14:paraId="0597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E7F89A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3009E11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16位数据管理互动终端</w:t>
            </w:r>
          </w:p>
        </w:tc>
        <w:tc>
          <w:tcPr>
            <w:tcW w:w="6095" w:type="dxa"/>
            <w:shd w:val="clear" w:color="auto" w:fill="auto"/>
            <w:vAlign w:val="center"/>
          </w:tcPr>
          <w:p w14:paraId="1718F3D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交换容量≥36Gbps，包转发率≥26.78Mpps，≥16口10/100/1000Mbps自适应电口交换机（支持PoE/PoE+，PoE功率≥240W），固化≥2个SFP千兆光口，支持VLAN、端口镜像等功能</w:t>
            </w:r>
          </w:p>
        </w:tc>
        <w:tc>
          <w:tcPr>
            <w:tcW w:w="992" w:type="dxa"/>
            <w:shd w:val="clear" w:color="auto" w:fill="auto"/>
            <w:vAlign w:val="center"/>
          </w:tcPr>
          <w:p w14:paraId="0F7921F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77819A4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7A25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314665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6C0B8B8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8位数据管理互动终端</w:t>
            </w:r>
          </w:p>
        </w:tc>
        <w:tc>
          <w:tcPr>
            <w:tcW w:w="6095" w:type="dxa"/>
            <w:shd w:val="clear" w:color="auto" w:fill="auto"/>
            <w:vAlign w:val="center"/>
          </w:tcPr>
          <w:p w14:paraId="322C562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≥8个10/100/1000Mbps电口（支持PoE/PoE+），≥1个10/100/1000Mbps电口。</w:t>
            </w:r>
          </w:p>
        </w:tc>
        <w:tc>
          <w:tcPr>
            <w:tcW w:w="992" w:type="dxa"/>
            <w:shd w:val="clear" w:color="auto" w:fill="auto"/>
            <w:vAlign w:val="center"/>
          </w:tcPr>
          <w:p w14:paraId="7AC532C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882" w:type="dxa"/>
            <w:shd w:val="clear" w:color="auto" w:fill="auto"/>
            <w:vAlign w:val="center"/>
          </w:tcPr>
          <w:p w14:paraId="1AA1A42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4701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E6883C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1417" w:type="dxa"/>
            <w:shd w:val="clear" w:color="auto" w:fill="auto"/>
            <w:vAlign w:val="center"/>
          </w:tcPr>
          <w:p w14:paraId="4CA224D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HDMI视频编码器</w:t>
            </w:r>
          </w:p>
        </w:tc>
        <w:tc>
          <w:tcPr>
            <w:tcW w:w="6095" w:type="dxa"/>
            <w:shd w:val="clear" w:color="auto" w:fill="auto"/>
            <w:vAlign w:val="center"/>
          </w:tcPr>
          <w:p w14:paraId="69681A0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HDMI视频编码器，H.265,带环出</w:t>
            </w:r>
          </w:p>
        </w:tc>
        <w:tc>
          <w:tcPr>
            <w:tcW w:w="992" w:type="dxa"/>
            <w:shd w:val="clear" w:color="auto" w:fill="auto"/>
            <w:vAlign w:val="center"/>
          </w:tcPr>
          <w:p w14:paraId="618EB66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w:t>
            </w:r>
          </w:p>
        </w:tc>
        <w:tc>
          <w:tcPr>
            <w:tcW w:w="882" w:type="dxa"/>
            <w:shd w:val="clear" w:color="auto" w:fill="auto"/>
            <w:vAlign w:val="center"/>
          </w:tcPr>
          <w:p w14:paraId="500E783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3036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F9F78F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1417" w:type="dxa"/>
            <w:shd w:val="clear" w:color="auto" w:fill="auto"/>
            <w:vAlign w:val="center"/>
          </w:tcPr>
          <w:p w14:paraId="4B59F40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二合一专业主控主机</w:t>
            </w:r>
          </w:p>
        </w:tc>
        <w:tc>
          <w:tcPr>
            <w:tcW w:w="6095" w:type="dxa"/>
            <w:shd w:val="clear" w:color="auto" w:fill="auto"/>
            <w:vAlign w:val="center"/>
          </w:tcPr>
          <w:p w14:paraId="7D9F673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1.具备带载面积≥1048万像素，宽度≥16384点，高度≥8192点；</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2.具备输入分辨率≥4096×2160@60Hz，支持控制范围内自定义分辨率设置；</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3.具备对视频信号任意切换，裁剪，拼接，缩放；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4.具备≥6画面显示，位置、大小可自由调节；</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5.具备独立音频输入和音频输出及HDMI和DP音频解析输出；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6.具备亮度和色温调节；</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7.具备精确颜色管理，调整显示屏色域；</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8.具备视频同步锁相技术；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9.具备≥1路HDMI 2.0输入接口，≥1路DP 1.2输入接口，≥2路HDMI 1.4输入接口，≥2路DVI输入接口，≥1路音频输入接口；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10.具备≥16路网口输出接口，≥1路音频输出接口；</w:t>
            </w:r>
          </w:p>
        </w:tc>
        <w:tc>
          <w:tcPr>
            <w:tcW w:w="992" w:type="dxa"/>
            <w:shd w:val="clear" w:color="auto" w:fill="auto"/>
            <w:vAlign w:val="center"/>
          </w:tcPr>
          <w:p w14:paraId="080A306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15EDE28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0E30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53A1A3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1417" w:type="dxa"/>
            <w:shd w:val="clear" w:color="auto" w:fill="auto"/>
            <w:vAlign w:val="center"/>
          </w:tcPr>
          <w:p w14:paraId="0F72752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固定边框及外框装饰</w:t>
            </w:r>
          </w:p>
        </w:tc>
        <w:tc>
          <w:tcPr>
            <w:tcW w:w="6095" w:type="dxa"/>
            <w:shd w:val="clear" w:color="auto" w:fill="auto"/>
            <w:vAlign w:val="center"/>
          </w:tcPr>
          <w:p w14:paraId="2E98858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壁挂安装，框架主体采用定制优质钛金方管钢材和辅材等完成显示屏的钢结构安装，外装饰美观、大方，装饰材质可根据要求定制。</w:t>
            </w:r>
          </w:p>
        </w:tc>
        <w:tc>
          <w:tcPr>
            <w:tcW w:w="992" w:type="dxa"/>
            <w:shd w:val="clear" w:color="auto" w:fill="auto"/>
            <w:vAlign w:val="center"/>
          </w:tcPr>
          <w:p w14:paraId="209F642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13.76</w:t>
            </w:r>
          </w:p>
        </w:tc>
        <w:tc>
          <w:tcPr>
            <w:tcW w:w="882" w:type="dxa"/>
            <w:shd w:val="clear" w:color="auto" w:fill="auto"/>
            <w:vAlign w:val="center"/>
          </w:tcPr>
          <w:p w14:paraId="79014E0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5448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F51DFF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1417" w:type="dxa"/>
            <w:shd w:val="clear" w:color="auto" w:fill="auto"/>
            <w:vAlign w:val="center"/>
          </w:tcPr>
          <w:p w14:paraId="091FA95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发布系统配电柜</w:t>
            </w:r>
          </w:p>
        </w:tc>
        <w:tc>
          <w:tcPr>
            <w:tcW w:w="6095" w:type="dxa"/>
            <w:shd w:val="clear" w:color="auto" w:fill="auto"/>
            <w:vAlign w:val="center"/>
          </w:tcPr>
          <w:p w14:paraId="29A5EBE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1.额定功率：≥20kW，输出路数：≥6路；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2.输入电压：三相五线制AC380V±10%，频率50Hz±5%；</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3.输出电压：单相220VAC；</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4.具备过流、短路、断路、过载、浪涌电气保护措施；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5.具备实体按键、手持遥控器、电脑远控多种控制方式；</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6.具备单台、集群管理功能，采用RS485有线以太网远程通信端口，在局域网内任意一台电脑进行控制；</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7.具备设置≥4组开关时间，支持每天定时通电和断电功能；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8.具备通过PLC软件实现实时温度、湿度监测，实时烟雾监测，高温、高湿、烟雾告警自动断电；</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9.具备触发告警后，电脑自动强制弹屏提示，PLC模块、电脑蜂鸣器长鸣多种告警方式；</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10.具备继电器回路整体上下电，也可通过PLC软件单独控制每个接触器的上下电；</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11.内置避雷器，具有避雷防雷功能；</w:t>
            </w:r>
          </w:p>
        </w:tc>
        <w:tc>
          <w:tcPr>
            <w:tcW w:w="992" w:type="dxa"/>
            <w:shd w:val="clear" w:color="auto" w:fill="auto"/>
            <w:vAlign w:val="center"/>
          </w:tcPr>
          <w:p w14:paraId="7D7E597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756F7A4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52C8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5CF5CBF">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（二）</w:t>
            </w:r>
          </w:p>
        </w:tc>
        <w:tc>
          <w:tcPr>
            <w:tcW w:w="1417" w:type="dxa"/>
            <w:shd w:val="clear" w:color="auto" w:fill="auto"/>
            <w:vAlign w:val="center"/>
          </w:tcPr>
          <w:p w14:paraId="2A110F27">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音频扩声系统</w:t>
            </w:r>
          </w:p>
        </w:tc>
        <w:tc>
          <w:tcPr>
            <w:tcW w:w="6095" w:type="dxa"/>
            <w:shd w:val="clear" w:color="auto" w:fill="auto"/>
            <w:vAlign w:val="center"/>
          </w:tcPr>
          <w:p w14:paraId="4AB7EF75">
            <w:pPr>
              <w:jc w:val="center"/>
              <w:rPr>
                <w:rFonts w:hint="eastAsia" w:ascii="宋体" w:hAnsi="宋体" w:cs="宋体"/>
                <w:b/>
                <w:bCs/>
                <w:color w:val="000000"/>
                <w:sz w:val="28"/>
                <w:szCs w:val="28"/>
              </w:rPr>
            </w:pPr>
          </w:p>
        </w:tc>
        <w:tc>
          <w:tcPr>
            <w:tcW w:w="992" w:type="dxa"/>
            <w:shd w:val="clear" w:color="auto" w:fill="auto"/>
            <w:vAlign w:val="center"/>
          </w:tcPr>
          <w:p w14:paraId="5725EB20">
            <w:pPr>
              <w:jc w:val="center"/>
              <w:rPr>
                <w:rFonts w:hint="eastAsia" w:ascii="宋体" w:hAnsi="宋体" w:cs="宋体"/>
                <w:b/>
                <w:bCs/>
                <w:color w:val="000000"/>
                <w:sz w:val="28"/>
                <w:szCs w:val="28"/>
              </w:rPr>
            </w:pPr>
          </w:p>
        </w:tc>
        <w:tc>
          <w:tcPr>
            <w:tcW w:w="882" w:type="dxa"/>
            <w:shd w:val="clear" w:color="auto" w:fill="auto"/>
            <w:vAlign w:val="center"/>
          </w:tcPr>
          <w:p w14:paraId="7AF34ED5">
            <w:pPr>
              <w:jc w:val="center"/>
              <w:rPr>
                <w:rFonts w:hint="eastAsia" w:ascii="宋体" w:hAnsi="宋体" w:cs="宋体"/>
                <w:b/>
                <w:bCs/>
                <w:color w:val="000000"/>
                <w:sz w:val="28"/>
                <w:szCs w:val="28"/>
              </w:rPr>
            </w:pPr>
          </w:p>
        </w:tc>
      </w:tr>
      <w:tr w14:paraId="4764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D36361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5048C76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专业音箱</w:t>
            </w:r>
          </w:p>
        </w:tc>
        <w:tc>
          <w:tcPr>
            <w:tcW w:w="6095" w:type="dxa"/>
            <w:shd w:val="clear" w:color="auto" w:fill="auto"/>
            <w:vAlign w:val="center"/>
          </w:tcPr>
          <w:p w14:paraId="254DAAC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1.阻抗≤8Ω</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2.频响等同或优于65Hz~20KHz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3.额定功率≥150W</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4.灵敏度≥95dB/W/M</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5.M水平覆盖角≥80°，垂直覆盖角≥60°</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6.高音≥3"锥形高音单元×1</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7.低音≥8"低音×1</w:t>
            </w:r>
          </w:p>
        </w:tc>
        <w:tc>
          <w:tcPr>
            <w:tcW w:w="992" w:type="dxa"/>
            <w:shd w:val="clear" w:color="auto" w:fill="auto"/>
            <w:vAlign w:val="center"/>
          </w:tcPr>
          <w:p w14:paraId="55AD35B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882" w:type="dxa"/>
            <w:shd w:val="clear" w:color="auto" w:fill="auto"/>
            <w:vAlign w:val="center"/>
          </w:tcPr>
          <w:p w14:paraId="1604D95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只</w:t>
            </w:r>
          </w:p>
        </w:tc>
      </w:tr>
      <w:tr w14:paraId="78A2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AB75C8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03BC7D2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支架-音响</w:t>
            </w:r>
          </w:p>
        </w:tc>
        <w:tc>
          <w:tcPr>
            <w:tcW w:w="6095" w:type="dxa"/>
            <w:shd w:val="clear" w:color="auto" w:fill="auto"/>
            <w:vAlign w:val="center"/>
          </w:tcPr>
          <w:p w14:paraId="023F2D4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音箱SZ支架</w:t>
            </w:r>
          </w:p>
        </w:tc>
        <w:tc>
          <w:tcPr>
            <w:tcW w:w="992" w:type="dxa"/>
            <w:shd w:val="clear" w:color="auto" w:fill="auto"/>
            <w:vAlign w:val="center"/>
          </w:tcPr>
          <w:p w14:paraId="3892597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882" w:type="dxa"/>
            <w:shd w:val="clear" w:color="auto" w:fill="auto"/>
            <w:vAlign w:val="center"/>
          </w:tcPr>
          <w:p w14:paraId="3CA2C31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75FA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C266C3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22E3CEB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专业功放</w:t>
            </w:r>
          </w:p>
        </w:tc>
        <w:tc>
          <w:tcPr>
            <w:tcW w:w="6095" w:type="dxa"/>
            <w:shd w:val="clear" w:color="auto" w:fill="auto"/>
            <w:vAlign w:val="center"/>
          </w:tcPr>
          <w:p w14:paraId="73447C1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1.标准≤1U机箱设计，采用D类数字功放设计方案。</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2.标准XLR输入接口，和LINK输出口。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3.电源采用开关电源技术，效率高，有效的抑制电源谐波。</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4.内置智能削峰限幅器，支持开机软启动，防止开机时向电网吸收大电流，干扰其它用电设备。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5.具有：过压保护，欠压保护，过流保护，直流保护，输出短路保护，温控风扇等功能。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6.输出功率：立体声@8Ω：≥200W×2；立体声@4Ω：≥400W×2。</w:t>
            </w:r>
          </w:p>
        </w:tc>
        <w:tc>
          <w:tcPr>
            <w:tcW w:w="992" w:type="dxa"/>
            <w:shd w:val="clear" w:color="auto" w:fill="auto"/>
            <w:vAlign w:val="center"/>
          </w:tcPr>
          <w:p w14:paraId="44092CB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3DA0251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4B1B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26A6EF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7AA92F8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音频处理器</w:t>
            </w:r>
          </w:p>
        </w:tc>
        <w:tc>
          <w:tcPr>
            <w:tcW w:w="6095" w:type="dxa"/>
            <w:shd w:val="clear" w:color="auto" w:fill="auto"/>
            <w:vAlign w:val="center"/>
          </w:tcPr>
          <w:p w14:paraId="260E259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3.具有矩阵增益调节功能，每个输入通道参与混音的增益可调，增益调节范围等同或优于-72db到12db。</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音频处理器具有跨平台软件，可运行的操作系统版本≥8种，包括Windows7/10/11、银河麒麟桌面操作系统（兆芯版）、银河麒麟桌面操作系统（飞腾版）、macOS系统、统信UOS、Ubuntu桌面版操作系统；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5.产品具有不同控制方式，可以通同时登入软件同时连接设备，并实现多端数据的同步。</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6.设备具有编码旋钮和IPS屏幕，可用于控制和配置设备静音，增益，场景；IPS屏幕能够显示IP地址，输入和输出通道的实时电平。</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7.具有设备定位功能，客户端一键定位局域网内同类设备，被定位的设备会显示定位信息。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8.设备具有统一集中控制功能，支持≥65535台设备通过软件集中控制。</w:t>
            </w:r>
          </w:p>
        </w:tc>
        <w:tc>
          <w:tcPr>
            <w:tcW w:w="992" w:type="dxa"/>
            <w:shd w:val="clear" w:color="auto" w:fill="auto"/>
            <w:vAlign w:val="center"/>
          </w:tcPr>
          <w:p w14:paraId="7CC9742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2C23A86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02F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5810ED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1417" w:type="dxa"/>
            <w:shd w:val="clear" w:color="auto" w:fill="auto"/>
            <w:vAlign w:val="center"/>
          </w:tcPr>
          <w:p w14:paraId="292414E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调音台</w:t>
            </w:r>
          </w:p>
        </w:tc>
        <w:tc>
          <w:tcPr>
            <w:tcW w:w="6095" w:type="dxa"/>
            <w:shd w:val="clear" w:color="auto" w:fill="auto"/>
            <w:vAlign w:val="center"/>
          </w:tcPr>
          <w:p w14:paraId="677D448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1.支持≥8路麦克风输入兼容6路线路输入接口，支持≥2路立体声输入接口，≥4路RCA输入，话筒接口幻象电源：+48V。</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2.具有≥2组立体声输出、≥4路编组输出、≥4路辅助输出、≥1个耳机监听输出、≥1个接口双路效果输出 、≥1组控制室输出、≥1组主混音断点插入、≥6个断点插入。</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3.内置≥24位DSP效果器，提供≥100种预设效果。</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4.具备≥13个60mm行程的高精密碳膜推子。</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5.内置USB声卡模块，支持连接电脑进行音乐播放和声音录音；内置MP3播放器，支持≥1个USB接口接U盘播放音乐。</w:t>
            </w:r>
          </w:p>
        </w:tc>
        <w:tc>
          <w:tcPr>
            <w:tcW w:w="992" w:type="dxa"/>
            <w:shd w:val="clear" w:color="auto" w:fill="auto"/>
            <w:vAlign w:val="center"/>
          </w:tcPr>
          <w:p w14:paraId="71AF0D5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6A8A515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1218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C872E1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1417" w:type="dxa"/>
            <w:shd w:val="clear" w:color="auto" w:fill="auto"/>
            <w:vAlign w:val="center"/>
          </w:tcPr>
          <w:p w14:paraId="30915EA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会议话筒</w:t>
            </w:r>
          </w:p>
        </w:tc>
        <w:tc>
          <w:tcPr>
            <w:tcW w:w="6095" w:type="dxa"/>
            <w:shd w:val="clear" w:color="auto" w:fill="auto"/>
            <w:vAlign w:val="center"/>
          </w:tcPr>
          <w:p w14:paraId="473BA55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1.换能方式：电容式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2.咪杆数量：单咪杆</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3.M频率响应等同或优于50Hz-18kHz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4.指向性：超心型指向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5.输出阻抗（欧姆）：≤1200Ω平衡</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6.供电电压：≥幻象48V</w:t>
            </w:r>
          </w:p>
        </w:tc>
        <w:tc>
          <w:tcPr>
            <w:tcW w:w="992" w:type="dxa"/>
            <w:shd w:val="clear" w:color="auto" w:fill="auto"/>
            <w:vAlign w:val="center"/>
          </w:tcPr>
          <w:p w14:paraId="4131B07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882" w:type="dxa"/>
            <w:shd w:val="clear" w:color="auto" w:fill="auto"/>
            <w:vAlign w:val="center"/>
          </w:tcPr>
          <w:p w14:paraId="7421E1D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4E1D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F49AA8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1417" w:type="dxa"/>
            <w:shd w:val="clear" w:color="auto" w:fill="auto"/>
            <w:vAlign w:val="center"/>
          </w:tcPr>
          <w:p w14:paraId="16F9795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智能混音器</w:t>
            </w:r>
          </w:p>
        </w:tc>
        <w:tc>
          <w:tcPr>
            <w:tcW w:w="6095" w:type="dxa"/>
            <w:shd w:val="clear" w:color="auto" w:fill="auto"/>
            <w:vAlign w:val="center"/>
          </w:tcPr>
          <w:p w14:paraId="1F42513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1.产品接口：具有≥2个状态指示灯、≥1个船型开关、≥1个散热风扇、≥1个LAN网口、≥16路模拟平衡输入（每路都具有48V幻象电源）、≥4路模拟平衡输出。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具有智能混音功能，提供增益共享型自动混音算法和门限型自动混音模式，可接≥16路话筒输入，≥4路音频输出；具有智能闪避功能，能够自动调节背景音乐或其他音频内容的音量，当有重要的音频信号（如语音或特定音效）进入时，背景音量会降低或“闪避”，从而突出主要信号；具有自动增益功能，可以自动调整音频信号的强度，避免音量过大或过小。通过调节音频信号的增益（音量）以保持输出音量的一致性；具有数字矩阵功能，每个输入通道参与混音的增益可调，增益调节范围等同或优于-72db到12db。</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3.具有设备定位功能，客户端一键定位局域网内同类设备，被定位的设备会显示定位信息。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4.支持设备统一集控，支持≥65535台设备通过软件集中控制。</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5.支持多客户端数据同步，APP软件、PC软件多个客户端同时连接设备时多端数据同步。</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混音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992" w:type="dxa"/>
            <w:shd w:val="clear" w:color="auto" w:fill="auto"/>
            <w:vAlign w:val="center"/>
          </w:tcPr>
          <w:p w14:paraId="6370CEA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3631CC5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5AA0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C104C4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1417" w:type="dxa"/>
            <w:shd w:val="clear" w:color="auto" w:fill="auto"/>
            <w:vAlign w:val="center"/>
          </w:tcPr>
          <w:p w14:paraId="66231E2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反馈抑制器</w:t>
            </w:r>
          </w:p>
        </w:tc>
        <w:tc>
          <w:tcPr>
            <w:tcW w:w="6095" w:type="dxa"/>
            <w:shd w:val="clear" w:color="auto" w:fill="auto"/>
            <w:vAlign w:val="center"/>
          </w:tcPr>
          <w:p w14:paraId="2589080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1.基于啸叫检测门限更新法，具有移频+陷波反馈抑制功能，可以使用≥48个可编程陷波点。</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前面板具有≥48个LED灯陷波状态指示灯（具有≥2×12个静态点和≥2×12个动态点）、≥2英寸IPS真彩显示屏、≥1个编码旋钮；后面板具有≥1个船形开关、≥2路XLR母座+2路TRS母座模拟输入、≥2路XLR公座+2路TRS公座模拟输出、≥1个RJ45接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3.设备具有编码旋钮和≥2.0英寸IPS屏幕，可用于控制和配置设备直通、场景。IPS屏幕能够显示IP地址，输入和输出通道的实时电平。</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4.具有设备定位，PC客户端具有一键定位局域网内同类设备功能，被定位到的设备会在显示屏上显示定位信息。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5.设备具有统一集中控制功能，支持≥65535台设备通过软件集中控制。</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6.支持多客户端数据同步，≥2个客户端以上连接混音器设备时，可实现多端数据同步。</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992" w:type="dxa"/>
            <w:shd w:val="clear" w:color="auto" w:fill="auto"/>
            <w:vAlign w:val="center"/>
          </w:tcPr>
          <w:p w14:paraId="294999D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6C0C7BB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2638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66CA88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w:t>
            </w:r>
          </w:p>
        </w:tc>
        <w:tc>
          <w:tcPr>
            <w:tcW w:w="1417" w:type="dxa"/>
            <w:shd w:val="clear" w:color="auto" w:fill="auto"/>
            <w:vAlign w:val="center"/>
          </w:tcPr>
          <w:p w14:paraId="2C39607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会议摄像机-利旧搬迁</w:t>
            </w:r>
          </w:p>
        </w:tc>
        <w:tc>
          <w:tcPr>
            <w:tcW w:w="6095" w:type="dxa"/>
            <w:shd w:val="clear" w:color="auto" w:fill="auto"/>
            <w:vAlign w:val="center"/>
          </w:tcPr>
          <w:p w14:paraId="6EA0AC9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利旧设备拆、装、调试</w:t>
            </w:r>
          </w:p>
        </w:tc>
        <w:tc>
          <w:tcPr>
            <w:tcW w:w="992" w:type="dxa"/>
            <w:shd w:val="clear" w:color="auto" w:fill="auto"/>
            <w:vAlign w:val="center"/>
          </w:tcPr>
          <w:p w14:paraId="30B3D3E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3AC6038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45B1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316D1F5">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（三）</w:t>
            </w:r>
          </w:p>
        </w:tc>
        <w:tc>
          <w:tcPr>
            <w:tcW w:w="1417" w:type="dxa"/>
            <w:shd w:val="clear" w:color="auto" w:fill="auto"/>
            <w:vAlign w:val="center"/>
          </w:tcPr>
          <w:p w14:paraId="6F4DB15B">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中控系统</w:t>
            </w:r>
          </w:p>
        </w:tc>
        <w:tc>
          <w:tcPr>
            <w:tcW w:w="6095" w:type="dxa"/>
            <w:shd w:val="clear" w:color="auto" w:fill="auto"/>
            <w:vAlign w:val="center"/>
          </w:tcPr>
          <w:p w14:paraId="17B35E0F">
            <w:pPr>
              <w:jc w:val="center"/>
              <w:rPr>
                <w:rFonts w:hint="eastAsia" w:ascii="宋体" w:hAnsi="宋体" w:cs="宋体"/>
                <w:b/>
                <w:bCs/>
                <w:color w:val="000000"/>
                <w:sz w:val="28"/>
                <w:szCs w:val="28"/>
              </w:rPr>
            </w:pPr>
          </w:p>
        </w:tc>
        <w:tc>
          <w:tcPr>
            <w:tcW w:w="992" w:type="dxa"/>
            <w:shd w:val="clear" w:color="auto" w:fill="auto"/>
            <w:vAlign w:val="center"/>
          </w:tcPr>
          <w:p w14:paraId="676363A2">
            <w:pPr>
              <w:jc w:val="center"/>
              <w:rPr>
                <w:rFonts w:hint="eastAsia" w:ascii="宋体" w:hAnsi="宋体" w:cs="宋体"/>
                <w:b/>
                <w:bCs/>
                <w:color w:val="000000"/>
                <w:sz w:val="28"/>
                <w:szCs w:val="28"/>
              </w:rPr>
            </w:pPr>
          </w:p>
        </w:tc>
        <w:tc>
          <w:tcPr>
            <w:tcW w:w="882" w:type="dxa"/>
            <w:shd w:val="clear" w:color="auto" w:fill="auto"/>
            <w:vAlign w:val="center"/>
          </w:tcPr>
          <w:p w14:paraId="2DC14B12">
            <w:pPr>
              <w:jc w:val="center"/>
              <w:rPr>
                <w:rFonts w:hint="eastAsia" w:ascii="宋体" w:hAnsi="宋体" w:cs="宋体"/>
                <w:b/>
                <w:bCs/>
                <w:color w:val="000000"/>
                <w:sz w:val="28"/>
                <w:szCs w:val="28"/>
              </w:rPr>
            </w:pPr>
          </w:p>
        </w:tc>
      </w:tr>
      <w:tr w14:paraId="20F9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957177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41716D5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电源时序器</w:t>
            </w:r>
          </w:p>
        </w:tc>
        <w:tc>
          <w:tcPr>
            <w:tcW w:w="6095" w:type="dxa"/>
            <w:shd w:val="clear" w:color="auto" w:fill="auto"/>
            <w:vAlign w:val="center"/>
          </w:tcPr>
          <w:p w14:paraId="50325DA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2.当远程控制有效时同时控制后板ALARM（报警）端口导通以起到级联控制ALARM（报警）功能。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3.单个通道最大负载功率≥2200W，所有通道负载总功率≥6000W。输出连接器：多用途电源插座。</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4.具有一路及以上USB输出接口。</w:t>
            </w:r>
          </w:p>
        </w:tc>
        <w:tc>
          <w:tcPr>
            <w:tcW w:w="992" w:type="dxa"/>
            <w:shd w:val="clear" w:color="auto" w:fill="auto"/>
            <w:vAlign w:val="center"/>
          </w:tcPr>
          <w:p w14:paraId="29EAF2C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2EDC16E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18CF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DE20D2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5B463E1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分布式调度和图像综合管理平台系统</w:t>
            </w:r>
          </w:p>
        </w:tc>
        <w:tc>
          <w:tcPr>
            <w:tcW w:w="6095" w:type="dxa"/>
            <w:shd w:val="clear" w:color="auto" w:fill="auto"/>
            <w:vAlign w:val="center"/>
          </w:tcPr>
          <w:p w14:paraId="272BDB3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1、具备手势化操作功能，用户直接通过手势化拖拽的方式可将任意信号源上屏，支持全屏信号漫游、任意开窗、任意画面放大缩小，实现画中画功能;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2、内建多用户认证和授权机制，允许多用户同时对大屏幕进行操作，可设定权限分级，设置各操作员具有不同的操作权限，并可为每个操作员设定相应的信号源及显示墙范围；</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3、支持多用户登录，用户数量无上限，多用户操作同步实现多人协同办公，多客户端操作可同步显示，确保操作实时性；提供精细地权限管理设置，根据组织结构划分用户操作范围；</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4、支持设置滚动字幕，台标、支持实时时钟显示；支持不额外增加设备情况下在屏幕设定值班表、紧急联系人、电话等表格区域，颜色可调，字体可调，内容可随时修改，无需任意额外软硬件支持；</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支持快捷键调用批注功能；可以对任意系统，包括windows、linux、小红帽、麒麟、深度、安卓、安防视频信号等进行任意批注。可多人同时对同一个屏幕进行交互批注；批注具备最少四种快捷笔触选择，任意笔触粗细可在1到40像素调整。可选择不少于20个颜色；可快捷标注三角旗、红旗和自定义图片；可画圆、椭圆、正方形、直线、箭头、文字批注；支持先批注，再发送显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6、支持实时输入信号预览，支持至少128路信号同时回显，且可设置回显画面分辨率；</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7、支持操作终端预先所见所得的对屏幕进行布局，而不影响当前屏幕显示；布局完成并需要切换场景时一键发送，一键切换；</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8、满足跨区域一体化管控和指挥调度、远程会商以及远程互联等多种不同场景应用需求；</w:t>
            </w:r>
          </w:p>
        </w:tc>
        <w:tc>
          <w:tcPr>
            <w:tcW w:w="992" w:type="dxa"/>
            <w:shd w:val="clear" w:color="auto" w:fill="auto"/>
            <w:vAlign w:val="center"/>
          </w:tcPr>
          <w:p w14:paraId="1B12E23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68C9051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r w14:paraId="5FDE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B884DD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78E6DC0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分布式双输入输出节点</w:t>
            </w:r>
          </w:p>
        </w:tc>
        <w:tc>
          <w:tcPr>
            <w:tcW w:w="6095" w:type="dxa"/>
            <w:shd w:val="clear" w:color="auto" w:fill="auto"/>
            <w:vAlign w:val="center"/>
          </w:tcPr>
          <w:p w14:paraId="64D4820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1、航空压铸铝型材散热外壳，主动式散热，无风扇衰减的风险；</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2、复用型一体化节点，用于对接视频会议终端双流输入输出，节点所有输入输出接口可以同时使用，输入输出信号可以自由切换，输出为非环出信号；</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3、支持现场实际验证的完全"无服务器"架构，可构建音视频网络，配置视频管理、音频管理、中控管理以及双向反馈等功能；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4、采用H.265视频解码算法，支持最高4K@60Hz信号输出，分辨率及帧率向下兼容，确保图像动态细节和流畅性</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5、无需依赖拨码开关，单台节点支持同时使用≥2路4K HDMI独立输入接口（带七级可调节孔位金属卡扣固定装置）、≥2路4K HDMI独立输出接口（非环出视频接口、带七级可调节孔位金属卡扣固定装置）、≥1路VGA接口、≥1路RJ45接口、≥1路SFP接口，≥1路USB3.0、≥1路RS-232、≥1路RS-485、1路电源适配器接口（5-12V输入），具有防误动作功能的按键，可实现一键恢复出厂设置；</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6、可满足对指挥中心视频会议终端主辅流信号进行同时采集和输出，避免需部署2台分布式输入节点和2台分布式输出节点对接；</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7、支持音频加嵌、解嵌功能，可对编码音频的使能，支持音柱叠加功能、支持音频音量大小调节、延时调节以便唇音同步、静音以及实时音量大小反馈；</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8、具有软件点名功能，当软件选中时，节点所有指示灯闪烁，以便快速查找，特别是安装于天花或者狭窄空间的节点的查找。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9、可使用POE供电而无需外部适配器，或POE供电与适配器供电组成供电双备份；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10、开放API协议和SNMP协议，可配置网络管理计算机，支持实时在线的管控系统内所有设备，系统具备实时反馈、自检、故障诊断功能。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11、支持场景存储、调用，场景内容至少应包含：底图、信号源、布局、字符叠加等；</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12、支持虚拟IP功能：支持多路信号输入的节点，只占用1路网络接口的情况下，虚拟为每路输入信号产生1路不同IP地址和MAC地址；便于系统接入且节省布线和网络资源；</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13、具有IP冲突自动检测功能，可自动检测分布式系统中节点的IP地址冲突情况；</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14、光网双链路备份需求：节点支持主备(光口+网口)热备份功能，输入节点可编码输出两路信号到主备链路，主备接口只占用1个IP地址，其中1条链路掉线自动无缝跳转到另一链路传输；</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15、支持通过内置混音输出功能，实现多会场视频发言管理，可在无需添加MCU和视频会议终端机的基础上，直接通过分布式系统设备实现不少于15方之间的组会，可任意开启1方发言或者多方发言；</w:t>
            </w:r>
          </w:p>
        </w:tc>
        <w:tc>
          <w:tcPr>
            <w:tcW w:w="992" w:type="dxa"/>
            <w:shd w:val="clear" w:color="auto" w:fill="auto"/>
            <w:vAlign w:val="center"/>
          </w:tcPr>
          <w:p w14:paraId="21A061E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14</w:t>
            </w:r>
          </w:p>
        </w:tc>
        <w:tc>
          <w:tcPr>
            <w:tcW w:w="882" w:type="dxa"/>
            <w:shd w:val="clear" w:color="auto" w:fill="auto"/>
            <w:vAlign w:val="center"/>
          </w:tcPr>
          <w:p w14:paraId="7C1D81E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r w14:paraId="55BA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9B72ED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2855F78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节点安装机架</w:t>
            </w:r>
          </w:p>
        </w:tc>
        <w:tc>
          <w:tcPr>
            <w:tcW w:w="6095" w:type="dxa"/>
            <w:shd w:val="clear" w:color="auto" w:fill="auto"/>
            <w:vAlign w:val="center"/>
          </w:tcPr>
          <w:p w14:paraId="69A5F30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≥1U托架，可容纳≥2个节点</w:t>
            </w:r>
          </w:p>
        </w:tc>
        <w:tc>
          <w:tcPr>
            <w:tcW w:w="992" w:type="dxa"/>
            <w:shd w:val="clear" w:color="auto" w:fill="auto"/>
            <w:vAlign w:val="center"/>
          </w:tcPr>
          <w:p w14:paraId="5BE8B40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882" w:type="dxa"/>
            <w:shd w:val="clear" w:color="auto" w:fill="auto"/>
            <w:vAlign w:val="center"/>
          </w:tcPr>
          <w:p w14:paraId="465E67B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r w14:paraId="6F23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71472B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1417" w:type="dxa"/>
            <w:shd w:val="clear" w:color="auto" w:fill="auto"/>
            <w:vAlign w:val="center"/>
          </w:tcPr>
          <w:p w14:paraId="1602A60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平台软件授权码</w:t>
            </w:r>
          </w:p>
        </w:tc>
        <w:tc>
          <w:tcPr>
            <w:tcW w:w="6095" w:type="dxa"/>
            <w:shd w:val="clear" w:color="auto" w:fill="auto"/>
            <w:vAlign w:val="center"/>
          </w:tcPr>
          <w:p w14:paraId="74C09D6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用于平台软件授权</w:t>
            </w:r>
          </w:p>
        </w:tc>
        <w:tc>
          <w:tcPr>
            <w:tcW w:w="992" w:type="dxa"/>
            <w:shd w:val="clear" w:color="auto" w:fill="auto"/>
            <w:vAlign w:val="center"/>
          </w:tcPr>
          <w:p w14:paraId="6305AFC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882" w:type="dxa"/>
            <w:shd w:val="clear" w:color="auto" w:fill="auto"/>
            <w:vAlign w:val="center"/>
          </w:tcPr>
          <w:p w14:paraId="46F4C1C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r w14:paraId="6EB2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412199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1417" w:type="dxa"/>
            <w:shd w:val="clear" w:color="auto" w:fill="auto"/>
            <w:vAlign w:val="center"/>
          </w:tcPr>
          <w:p w14:paraId="25FA85E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分布式拼接节点</w:t>
            </w:r>
          </w:p>
        </w:tc>
        <w:tc>
          <w:tcPr>
            <w:tcW w:w="6095" w:type="dxa"/>
            <w:shd w:val="clear" w:color="auto" w:fill="auto"/>
            <w:vAlign w:val="center"/>
          </w:tcPr>
          <w:p w14:paraId="46987A3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1、航空压铸铝型材散热外壳，主动式散热，无风扇衰减的风险；</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2、应具备的接口：≥1路HDMI输出，≥1路DVI输出，≥1路VGA输出，≥1路RJ45接口带POE、≥1路SFP光纤接口、≥1路凤凰端子音频输入、1路凤凰端子音频输出、≥1路3.5mm MIC接口，≥1路RS485接口，≥2路RS232接口，≥1路DB9接口，≥3路IO接口，≥4路IR接口，≥4路IR/IO接口，≥1路带螺纹锁定防脱落电源适配器接口，具有防误动作功能的按键,可实现恢复出厂设置，且产品制造商通过HDMI协会认证，确保无版权隐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3、采用H.265视频编码算法，支持3840*2160@60HZ分辨率并向下兼容；</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4、提供无压缩的音视频传输通道或AAC、G711a、G711u、PCM编码音频通道，音频采样频率48K 24位以上，支持音频与视频同步或者异步传输；</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5、支持包括 LED、LCD、DLP等多种类型拼接大屏直接拼接，无需配置任何拼接器或同步器；支持任意大屏的开窗、叠加、漫游、全屏、缩放等控制；</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6、支持通过内置混音输出功能，实现多会场视频发言管理，可在无需添加MCU和视频会议终端机的基础上，直接通过分布式系统设备实现不少于15方之间的组会，可任意开启1方发言或者多方发言；</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7、支持多人同时对同一个屏幕进行交互批注；批注具备最少四种快捷笔触选择，任意笔触粗细可在 1 到 40 像素调整，可选择不少于 20 个颜色；可快捷标注三角旗、红旗和自定义图片；</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支持综合图像校正、三维空间变换、身（肢）体关键点识别、人脸识别、手识别以及手势分类和控制行为推理功能，无需借助穿戴任何传感器装置实现体感视音频调度、体感业务操作和体感指挥场景切换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9、支持系统链路备份功能，通过两条链路实现两套网络系统之间的系统互备，保障系统实时在线，单个节点设备的主备接口仅占用1个IP地址，有效降低IP地址资源占用；</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10、节点HDMI输出接口具备不低于七级可调节孔位金属卡扣固定装置，用于适配大部分规格HDMI线缆，避免视频线缆脱落，造成信号丢失</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11、为保障产品稳定性，平均无故障时间不低于 200000 小时；</w:t>
            </w:r>
          </w:p>
        </w:tc>
        <w:tc>
          <w:tcPr>
            <w:tcW w:w="992" w:type="dxa"/>
            <w:shd w:val="clear" w:color="auto" w:fill="auto"/>
            <w:vAlign w:val="center"/>
          </w:tcPr>
          <w:p w14:paraId="3DA8B66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234FA94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42F9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A403FD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1417" w:type="dxa"/>
            <w:shd w:val="clear" w:color="auto" w:fill="auto"/>
            <w:vAlign w:val="center"/>
          </w:tcPr>
          <w:p w14:paraId="5D88677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分布式中控系统服务器</w:t>
            </w:r>
          </w:p>
        </w:tc>
        <w:tc>
          <w:tcPr>
            <w:tcW w:w="6095" w:type="dxa"/>
            <w:shd w:val="clear" w:color="auto" w:fill="auto"/>
            <w:vAlign w:val="center"/>
          </w:tcPr>
          <w:p w14:paraId="742BAEA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1、≥32位嵌入式CPU，主频≥1GHz， 内存≥4GB；</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2、支持≥10路串口、≥8路IR、≥8 路IO、≥8路弱继电器、≥4 路模拟量输入接口、≥1路模拟量输出接口、≥2路NET口；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3、支持双向反馈、可显示温度、湿度、pm2.5 及周边环境状态；</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4、主机具有可视化HDMI高清调试监控接口，支持一键保存会场环境状态，一键恢复；</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5、中控系统支持冗余热备份，灾备自动检测自动切换;主备切换时间小于1秒；</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6、支持多种控制模式如：PC 控制、IPAD、Android 触摸屏、墙上面板控制等,并支持 IE </w:t>
            </w:r>
            <w:r>
              <w:rPr>
                <w:rFonts w:hint="eastAsia" w:ascii="宋体" w:hAnsi="宋体" w:cs="宋体"/>
                <w:color w:val="000000"/>
                <w:kern w:val="0"/>
                <w:sz w:val="28"/>
                <w:szCs w:val="28"/>
                <w:lang w:val="en-US" w:eastAsia="zh-CN" w:bidi="ar"/>
              </w:rPr>
              <w:t>浏</w:t>
            </w:r>
            <w:r>
              <w:rPr>
                <w:rFonts w:hint="eastAsia" w:ascii="宋体" w:hAnsi="宋体" w:cs="宋体"/>
                <w:color w:val="000000"/>
                <w:kern w:val="0"/>
                <w:sz w:val="28"/>
                <w:szCs w:val="28"/>
                <w:lang w:bidi="ar"/>
              </w:rPr>
              <w:t>览器（无需 web 服务器）；</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7、具备中控管理功能，实现对灯光、摄像头、视频会议终端、对窗帘，调音台、大屏设备外部设备的集中控制；</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8、支持用户权限设置，支持多用户同时在线管理，支持同权限多终端登录；</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9、可分配不同账号、并单独设置权限；</w:t>
            </w:r>
          </w:p>
        </w:tc>
        <w:tc>
          <w:tcPr>
            <w:tcW w:w="992" w:type="dxa"/>
            <w:shd w:val="clear" w:color="auto" w:fill="auto"/>
            <w:vAlign w:val="center"/>
          </w:tcPr>
          <w:p w14:paraId="5D4DEFB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46E7C2F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2CA1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EDED4B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1417" w:type="dxa"/>
            <w:shd w:val="clear" w:color="auto" w:fill="auto"/>
            <w:vAlign w:val="center"/>
          </w:tcPr>
          <w:p w14:paraId="5715AA2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墙上触摸面板</w:t>
            </w:r>
          </w:p>
        </w:tc>
        <w:tc>
          <w:tcPr>
            <w:tcW w:w="6095" w:type="dxa"/>
            <w:shd w:val="clear" w:color="auto" w:fill="auto"/>
            <w:vAlign w:val="center"/>
          </w:tcPr>
          <w:p w14:paraId="6746E9C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1、≥10寸安卓系统，分辨率≥720P，支持第三方APK文件安装；</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2、支持逻辑联动编程；</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3、电容式触摸；</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4、不低于1路RJ45网络接口；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5、解析度：≥2000TVL；</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6、视场角：≥76 度；</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7、外观材质支持阻燃PC+ABS+玻瑞；</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8、支持嵌入式墙装；</w:t>
            </w:r>
          </w:p>
        </w:tc>
        <w:tc>
          <w:tcPr>
            <w:tcW w:w="992" w:type="dxa"/>
            <w:shd w:val="clear" w:color="auto" w:fill="auto"/>
            <w:vAlign w:val="center"/>
          </w:tcPr>
          <w:p w14:paraId="709F05A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31D22E1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7E54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2CFD4C0">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（四）</w:t>
            </w:r>
          </w:p>
        </w:tc>
        <w:tc>
          <w:tcPr>
            <w:tcW w:w="1417" w:type="dxa"/>
            <w:shd w:val="clear" w:color="auto" w:fill="auto"/>
            <w:vAlign w:val="center"/>
          </w:tcPr>
          <w:p w14:paraId="2C9D871F">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指挥操作台</w:t>
            </w:r>
          </w:p>
        </w:tc>
        <w:tc>
          <w:tcPr>
            <w:tcW w:w="6095" w:type="dxa"/>
            <w:shd w:val="clear" w:color="auto" w:fill="auto"/>
            <w:vAlign w:val="center"/>
          </w:tcPr>
          <w:p w14:paraId="4E36CBAE">
            <w:pPr>
              <w:jc w:val="center"/>
              <w:rPr>
                <w:rFonts w:hint="eastAsia" w:ascii="宋体" w:hAnsi="宋体" w:cs="宋体"/>
                <w:b/>
                <w:bCs/>
                <w:color w:val="000000"/>
                <w:sz w:val="28"/>
                <w:szCs w:val="28"/>
              </w:rPr>
            </w:pPr>
          </w:p>
        </w:tc>
        <w:tc>
          <w:tcPr>
            <w:tcW w:w="992" w:type="dxa"/>
            <w:shd w:val="clear" w:color="auto" w:fill="auto"/>
            <w:vAlign w:val="center"/>
          </w:tcPr>
          <w:p w14:paraId="107634EA">
            <w:pPr>
              <w:jc w:val="center"/>
              <w:rPr>
                <w:rFonts w:hint="eastAsia" w:ascii="宋体" w:hAnsi="宋体" w:cs="宋体"/>
                <w:b/>
                <w:bCs/>
                <w:color w:val="000000"/>
                <w:sz w:val="28"/>
                <w:szCs w:val="28"/>
              </w:rPr>
            </w:pPr>
          </w:p>
        </w:tc>
        <w:tc>
          <w:tcPr>
            <w:tcW w:w="882" w:type="dxa"/>
            <w:shd w:val="clear" w:color="auto" w:fill="auto"/>
            <w:vAlign w:val="center"/>
          </w:tcPr>
          <w:p w14:paraId="680E4F1E">
            <w:pPr>
              <w:jc w:val="center"/>
              <w:rPr>
                <w:rFonts w:hint="eastAsia" w:ascii="宋体" w:hAnsi="宋体" w:cs="宋体"/>
                <w:b/>
                <w:bCs/>
                <w:color w:val="000000"/>
                <w:sz w:val="28"/>
                <w:szCs w:val="28"/>
              </w:rPr>
            </w:pPr>
          </w:p>
        </w:tc>
      </w:tr>
      <w:tr w14:paraId="65E3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624360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15F2C43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会议桌</w:t>
            </w:r>
          </w:p>
        </w:tc>
        <w:tc>
          <w:tcPr>
            <w:tcW w:w="6095" w:type="dxa"/>
            <w:shd w:val="clear" w:color="auto" w:fill="auto"/>
            <w:vAlign w:val="center"/>
          </w:tcPr>
          <w:p w14:paraId="269C25E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尺寸：≥4200*1200*760mm</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1.饰面：三聚氰胺浸渍胶膜纸饰面，贴面厚度≥1.0mm，耐划痕、耐磨、耐烫、防火、阻燃、散聚光、易清洁，色泽柔和、自然逼真；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2.基材：采用E1级颗粒板，原材料均经防虫、防腐等化学处理；</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3.封边：PVC热熔封边，厚度≥2mm厚封边条，性能稳定不变形；</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4.配件：采用优质五金配件。</w:t>
            </w:r>
          </w:p>
        </w:tc>
        <w:tc>
          <w:tcPr>
            <w:tcW w:w="992" w:type="dxa"/>
            <w:shd w:val="clear" w:color="auto" w:fill="auto"/>
            <w:vAlign w:val="center"/>
          </w:tcPr>
          <w:p w14:paraId="692875B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2B6973F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r w14:paraId="0446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6830BB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47E7D15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定制弧形操作台整体</w:t>
            </w:r>
          </w:p>
        </w:tc>
        <w:tc>
          <w:tcPr>
            <w:tcW w:w="6095" w:type="dxa"/>
            <w:shd w:val="clear" w:color="auto" w:fill="auto"/>
            <w:vAlign w:val="center"/>
          </w:tcPr>
          <w:p w14:paraId="47002EE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1、主体框架；</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   主体框架应采用精密铸造的冷轧钢。落地底柜每单元可承重至少100kg，前台板每单元可承重至少50kg，控制台表面应经过耐磨电喷处理，采用的材料满足工程的受力强度要求。</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2、键盘盆；</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应根据台面深度制作，并采用质量可靠的滚珠导轨，应用电解料制作盆体，表面喷涂，并有舒适的操作枕手边，力度可靠。</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3、前后门；</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采用≥1.2mm冷轧钢板材制作，外表美观，满足质轻、结构力强、耐热等要求，方便打开。前门上有散气孔，可实现空气对流通畅，使设备安全性得到有效保证。</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4、台板板；</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   采用进口防火树脂浸渍纸高压装饰层，装饰层具有耐热、耐烟灼、耐潮湿、耐腐蚀等特性，基材采用国际标准Enf级，室内生活类家具PET高分子覆膜欧松板。每组桌面间使用定制拉耳连接栓连接，截面需安装定制水平定位件，使的桌面更加平整，两桌面间缝隙更小，整体更美观 工艺性更强。使工作台面保持平滑及水平，考虑到人体工学的标准，包括视线，延伸距离，键盘高度，及膝部的空间。工作台面的高度在地面以上740~750 mm某一固定值，并有校平调整。工作台面整体安全承重不小于150kg。</w:t>
            </w:r>
          </w:p>
        </w:tc>
        <w:tc>
          <w:tcPr>
            <w:tcW w:w="992" w:type="dxa"/>
            <w:shd w:val="clear" w:color="auto" w:fill="auto"/>
            <w:vAlign w:val="center"/>
          </w:tcPr>
          <w:p w14:paraId="7B0BEC1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0F3C610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r w14:paraId="3AF5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F50BD5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0317BC9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椅子</w:t>
            </w:r>
          </w:p>
        </w:tc>
        <w:tc>
          <w:tcPr>
            <w:tcW w:w="6095" w:type="dxa"/>
            <w:shd w:val="clear" w:color="auto" w:fill="auto"/>
            <w:vAlign w:val="center"/>
          </w:tcPr>
          <w:p w14:paraId="4283D41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面料：颐达防尘网布</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背框：全新PP加纤椅背，扶手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座板：≥12mm厚度座板</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海绵：原生高密度纯棉</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架子：≥1.8厚黑色喷涂架</w:t>
            </w:r>
          </w:p>
        </w:tc>
        <w:tc>
          <w:tcPr>
            <w:tcW w:w="992" w:type="dxa"/>
            <w:shd w:val="clear" w:color="auto" w:fill="auto"/>
            <w:vAlign w:val="center"/>
          </w:tcPr>
          <w:p w14:paraId="76E10E9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14</w:t>
            </w:r>
          </w:p>
        </w:tc>
        <w:tc>
          <w:tcPr>
            <w:tcW w:w="882" w:type="dxa"/>
            <w:shd w:val="clear" w:color="auto" w:fill="auto"/>
            <w:vAlign w:val="center"/>
          </w:tcPr>
          <w:p w14:paraId="5F97E29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把</w:t>
            </w:r>
          </w:p>
        </w:tc>
      </w:tr>
      <w:tr w14:paraId="46C9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76BA7E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5FC257D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椅子</w:t>
            </w:r>
          </w:p>
        </w:tc>
        <w:tc>
          <w:tcPr>
            <w:tcW w:w="6095" w:type="dxa"/>
            <w:shd w:val="clear" w:color="auto" w:fill="auto"/>
            <w:vAlign w:val="center"/>
          </w:tcPr>
          <w:p w14:paraId="2F499B0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面料：颐达防尘网布</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座板：≥1.2cm厚度座板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背框：黑色PP+玻璃纤维注塑配件</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海绵：高密度海绵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架子：方管电镀弓形架</w:t>
            </w:r>
          </w:p>
        </w:tc>
        <w:tc>
          <w:tcPr>
            <w:tcW w:w="992" w:type="dxa"/>
            <w:shd w:val="clear" w:color="auto" w:fill="auto"/>
            <w:vAlign w:val="center"/>
          </w:tcPr>
          <w:p w14:paraId="2650CBA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w:t>
            </w:r>
          </w:p>
        </w:tc>
        <w:tc>
          <w:tcPr>
            <w:tcW w:w="882" w:type="dxa"/>
            <w:shd w:val="clear" w:color="auto" w:fill="auto"/>
            <w:vAlign w:val="center"/>
          </w:tcPr>
          <w:p w14:paraId="109677F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把</w:t>
            </w:r>
          </w:p>
        </w:tc>
      </w:tr>
      <w:tr w14:paraId="3D71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C8B6C78">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（五）</w:t>
            </w:r>
          </w:p>
        </w:tc>
        <w:tc>
          <w:tcPr>
            <w:tcW w:w="1417" w:type="dxa"/>
            <w:shd w:val="clear" w:color="auto" w:fill="auto"/>
            <w:vAlign w:val="center"/>
          </w:tcPr>
          <w:p w14:paraId="71408340">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配套辅材</w:t>
            </w:r>
          </w:p>
        </w:tc>
        <w:tc>
          <w:tcPr>
            <w:tcW w:w="6095" w:type="dxa"/>
            <w:shd w:val="clear" w:color="auto" w:fill="auto"/>
            <w:vAlign w:val="center"/>
          </w:tcPr>
          <w:p w14:paraId="76952552">
            <w:pPr>
              <w:jc w:val="center"/>
              <w:rPr>
                <w:rFonts w:hint="eastAsia" w:ascii="宋体" w:hAnsi="宋体" w:cs="宋体"/>
                <w:b/>
                <w:bCs/>
                <w:color w:val="000000"/>
                <w:sz w:val="28"/>
                <w:szCs w:val="28"/>
              </w:rPr>
            </w:pPr>
          </w:p>
        </w:tc>
        <w:tc>
          <w:tcPr>
            <w:tcW w:w="992" w:type="dxa"/>
            <w:shd w:val="clear" w:color="auto" w:fill="auto"/>
            <w:vAlign w:val="center"/>
          </w:tcPr>
          <w:p w14:paraId="6D5E3802">
            <w:pPr>
              <w:jc w:val="center"/>
              <w:rPr>
                <w:rFonts w:hint="eastAsia" w:ascii="宋体" w:hAnsi="宋体" w:cs="宋体"/>
                <w:b/>
                <w:bCs/>
                <w:color w:val="000000"/>
                <w:sz w:val="28"/>
                <w:szCs w:val="28"/>
              </w:rPr>
            </w:pPr>
          </w:p>
        </w:tc>
        <w:tc>
          <w:tcPr>
            <w:tcW w:w="882" w:type="dxa"/>
            <w:shd w:val="clear" w:color="auto" w:fill="auto"/>
            <w:vAlign w:val="center"/>
          </w:tcPr>
          <w:p w14:paraId="114D07CE">
            <w:pPr>
              <w:jc w:val="center"/>
              <w:rPr>
                <w:rFonts w:hint="eastAsia" w:ascii="宋体" w:hAnsi="宋体" w:cs="宋体"/>
                <w:b/>
                <w:bCs/>
                <w:color w:val="000000"/>
                <w:sz w:val="28"/>
                <w:szCs w:val="28"/>
              </w:rPr>
            </w:pPr>
          </w:p>
        </w:tc>
      </w:tr>
      <w:tr w14:paraId="77CA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85BEF6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0439706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网络机柜</w:t>
            </w:r>
          </w:p>
        </w:tc>
        <w:tc>
          <w:tcPr>
            <w:tcW w:w="6095" w:type="dxa"/>
            <w:shd w:val="clear" w:color="auto" w:fill="auto"/>
            <w:vAlign w:val="center"/>
          </w:tcPr>
          <w:p w14:paraId="1FE24CC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≥600*800*2000mm，含PDU、层板等；</w:t>
            </w:r>
          </w:p>
        </w:tc>
        <w:tc>
          <w:tcPr>
            <w:tcW w:w="992" w:type="dxa"/>
            <w:shd w:val="clear" w:color="auto" w:fill="auto"/>
            <w:vAlign w:val="center"/>
          </w:tcPr>
          <w:p w14:paraId="4D74730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1ADAA04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4899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57FACA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6FB0F03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音频连接线</w:t>
            </w:r>
          </w:p>
        </w:tc>
        <w:tc>
          <w:tcPr>
            <w:tcW w:w="6095" w:type="dxa"/>
            <w:shd w:val="clear" w:color="auto" w:fill="auto"/>
            <w:vAlign w:val="center"/>
          </w:tcPr>
          <w:p w14:paraId="54ACA00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3.5（耳机插头）-双6.35话筒插头</w:t>
            </w:r>
          </w:p>
        </w:tc>
        <w:tc>
          <w:tcPr>
            <w:tcW w:w="992" w:type="dxa"/>
            <w:shd w:val="clear" w:color="auto" w:fill="auto"/>
            <w:vAlign w:val="center"/>
          </w:tcPr>
          <w:p w14:paraId="6F6D05E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7E195D8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根</w:t>
            </w:r>
          </w:p>
        </w:tc>
      </w:tr>
      <w:tr w14:paraId="58E1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213762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542DE46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音频连接线</w:t>
            </w:r>
          </w:p>
        </w:tc>
        <w:tc>
          <w:tcPr>
            <w:tcW w:w="6095" w:type="dxa"/>
            <w:shd w:val="clear" w:color="auto" w:fill="auto"/>
            <w:vAlign w:val="center"/>
          </w:tcPr>
          <w:p w14:paraId="0CF24B7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6.35话筒插头-卡侬头（公）</w:t>
            </w:r>
          </w:p>
        </w:tc>
        <w:tc>
          <w:tcPr>
            <w:tcW w:w="992" w:type="dxa"/>
            <w:shd w:val="clear" w:color="auto" w:fill="auto"/>
            <w:vAlign w:val="center"/>
          </w:tcPr>
          <w:p w14:paraId="077938D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393FD7B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根</w:t>
            </w:r>
          </w:p>
        </w:tc>
      </w:tr>
      <w:tr w14:paraId="63B2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B0C265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75B7B3B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音频连接线</w:t>
            </w:r>
          </w:p>
        </w:tc>
        <w:tc>
          <w:tcPr>
            <w:tcW w:w="6095" w:type="dxa"/>
            <w:shd w:val="clear" w:color="auto" w:fill="auto"/>
            <w:vAlign w:val="center"/>
          </w:tcPr>
          <w:p w14:paraId="4C8F3D5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卡侬头（母）-卡侬头（公）</w:t>
            </w:r>
          </w:p>
        </w:tc>
        <w:tc>
          <w:tcPr>
            <w:tcW w:w="992" w:type="dxa"/>
            <w:shd w:val="clear" w:color="auto" w:fill="auto"/>
            <w:vAlign w:val="center"/>
          </w:tcPr>
          <w:p w14:paraId="552E21D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882" w:type="dxa"/>
            <w:shd w:val="clear" w:color="auto" w:fill="auto"/>
            <w:vAlign w:val="center"/>
          </w:tcPr>
          <w:p w14:paraId="1608479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根</w:t>
            </w:r>
          </w:p>
        </w:tc>
      </w:tr>
      <w:tr w14:paraId="0703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14B44B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1417" w:type="dxa"/>
            <w:shd w:val="clear" w:color="auto" w:fill="auto"/>
            <w:vAlign w:val="center"/>
          </w:tcPr>
          <w:p w14:paraId="3089C61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音频连接线</w:t>
            </w:r>
          </w:p>
        </w:tc>
        <w:tc>
          <w:tcPr>
            <w:tcW w:w="6095" w:type="dxa"/>
            <w:shd w:val="clear" w:color="auto" w:fill="auto"/>
            <w:vAlign w:val="center"/>
          </w:tcPr>
          <w:p w14:paraId="75847EE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卡农头（母）</w:t>
            </w:r>
          </w:p>
        </w:tc>
        <w:tc>
          <w:tcPr>
            <w:tcW w:w="992" w:type="dxa"/>
            <w:shd w:val="clear" w:color="auto" w:fill="auto"/>
            <w:vAlign w:val="center"/>
          </w:tcPr>
          <w:p w14:paraId="4AB7E2D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882" w:type="dxa"/>
            <w:shd w:val="clear" w:color="auto" w:fill="auto"/>
            <w:vAlign w:val="center"/>
          </w:tcPr>
          <w:p w14:paraId="4C70618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根</w:t>
            </w:r>
          </w:p>
        </w:tc>
      </w:tr>
      <w:tr w14:paraId="6E6B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E6EFF0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1417" w:type="dxa"/>
            <w:shd w:val="clear" w:color="auto" w:fill="auto"/>
            <w:vAlign w:val="center"/>
          </w:tcPr>
          <w:p w14:paraId="1F2738A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音频连接线</w:t>
            </w:r>
          </w:p>
        </w:tc>
        <w:tc>
          <w:tcPr>
            <w:tcW w:w="6095" w:type="dxa"/>
            <w:shd w:val="clear" w:color="auto" w:fill="auto"/>
            <w:vAlign w:val="center"/>
          </w:tcPr>
          <w:p w14:paraId="384C773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6.35话筒插头</w:t>
            </w:r>
          </w:p>
        </w:tc>
        <w:tc>
          <w:tcPr>
            <w:tcW w:w="992" w:type="dxa"/>
            <w:shd w:val="clear" w:color="auto" w:fill="auto"/>
            <w:vAlign w:val="center"/>
          </w:tcPr>
          <w:p w14:paraId="5B43A93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15FB47A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根</w:t>
            </w:r>
          </w:p>
        </w:tc>
      </w:tr>
      <w:tr w14:paraId="6024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952BF5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1417" w:type="dxa"/>
            <w:shd w:val="clear" w:color="auto" w:fill="auto"/>
            <w:vAlign w:val="center"/>
          </w:tcPr>
          <w:p w14:paraId="4BDBF54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音频连接线</w:t>
            </w:r>
          </w:p>
        </w:tc>
        <w:tc>
          <w:tcPr>
            <w:tcW w:w="6095" w:type="dxa"/>
            <w:shd w:val="clear" w:color="auto" w:fill="auto"/>
            <w:vAlign w:val="center"/>
          </w:tcPr>
          <w:p w14:paraId="36C98C2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卡农头（公）</w:t>
            </w:r>
          </w:p>
        </w:tc>
        <w:tc>
          <w:tcPr>
            <w:tcW w:w="992" w:type="dxa"/>
            <w:shd w:val="clear" w:color="auto" w:fill="auto"/>
            <w:vAlign w:val="center"/>
          </w:tcPr>
          <w:p w14:paraId="0B9B6DA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882" w:type="dxa"/>
            <w:shd w:val="clear" w:color="auto" w:fill="auto"/>
            <w:vAlign w:val="center"/>
          </w:tcPr>
          <w:p w14:paraId="6D79432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根</w:t>
            </w:r>
          </w:p>
        </w:tc>
      </w:tr>
      <w:tr w14:paraId="7608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A0CA45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1417" w:type="dxa"/>
            <w:shd w:val="clear" w:color="auto" w:fill="auto"/>
            <w:vAlign w:val="center"/>
          </w:tcPr>
          <w:p w14:paraId="4552728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8芯航空线</w:t>
            </w:r>
          </w:p>
        </w:tc>
        <w:tc>
          <w:tcPr>
            <w:tcW w:w="6095" w:type="dxa"/>
            <w:shd w:val="clear" w:color="auto" w:fill="auto"/>
            <w:vAlign w:val="center"/>
          </w:tcPr>
          <w:p w14:paraId="05F769A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8芯航空线</w:t>
            </w:r>
          </w:p>
        </w:tc>
        <w:tc>
          <w:tcPr>
            <w:tcW w:w="992" w:type="dxa"/>
            <w:shd w:val="clear" w:color="auto" w:fill="auto"/>
            <w:vAlign w:val="center"/>
          </w:tcPr>
          <w:p w14:paraId="323DEE6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290</w:t>
            </w:r>
          </w:p>
        </w:tc>
        <w:tc>
          <w:tcPr>
            <w:tcW w:w="882" w:type="dxa"/>
            <w:shd w:val="clear" w:color="auto" w:fill="auto"/>
            <w:vAlign w:val="center"/>
          </w:tcPr>
          <w:p w14:paraId="6A9DE25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350A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681935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w:t>
            </w:r>
          </w:p>
        </w:tc>
        <w:tc>
          <w:tcPr>
            <w:tcW w:w="1417" w:type="dxa"/>
            <w:shd w:val="clear" w:color="auto" w:fill="auto"/>
            <w:vAlign w:val="center"/>
          </w:tcPr>
          <w:p w14:paraId="5BAA4DD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音响线</w:t>
            </w:r>
          </w:p>
        </w:tc>
        <w:tc>
          <w:tcPr>
            <w:tcW w:w="6095" w:type="dxa"/>
            <w:shd w:val="clear" w:color="auto" w:fill="auto"/>
            <w:vAlign w:val="center"/>
          </w:tcPr>
          <w:p w14:paraId="2C8C1C1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YXB 2*1.5</w:t>
            </w:r>
          </w:p>
        </w:tc>
        <w:tc>
          <w:tcPr>
            <w:tcW w:w="992" w:type="dxa"/>
            <w:shd w:val="clear" w:color="auto" w:fill="auto"/>
            <w:vAlign w:val="center"/>
          </w:tcPr>
          <w:p w14:paraId="0CA5810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110</w:t>
            </w:r>
          </w:p>
        </w:tc>
        <w:tc>
          <w:tcPr>
            <w:tcW w:w="882" w:type="dxa"/>
            <w:shd w:val="clear" w:color="auto" w:fill="auto"/>
            <w:vAlign w:val="center"/>
          </w:tcPr>
          <w:p w14:paraId="1982106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4AC2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D1A634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10</w:t>
            </w:r>
          </w:p>
        </w:tc>
        <w:tc>
          <w:tcPr>
            <w:tcW w:w="1417" w:type="dxa"/>
            <w:shd w:val="clear" w:color="auto" w:fill="auto"/>
            <w:vAlign w:val="center"/>
          </w:tcPr>
          <w:p w14:paraId="164F0D6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话筒连接线</w:t>
            </w:r>
          </w:p>
        </w:tc>
        <w:tc>
          <w:tcPr>
            <w:tcW w:w="6095" w:type="dxa"/>
            <w:shd w:val="clear" w:color="auto" w:fill="auto"/>
            <w:vAlign w:val="center"/>
          </w:tcPr>
          <w:p w14:paraId="3DBE9BF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RVPE2*0.5</w:t>
            </w:r>
          </w:p>
        </w:tc>
        <w:tc>
          <w:tcPr>
            <w:tcW w:w="992" w:type="dxa"/>
            <w:shd w:val="clear" w:color="auto" w:fill="auto"/>
            <w:vAlign w:val="center"/>
          </w:tcPr>
          <w:p w14:paraId="58D7C16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90</w:t>
            </w:r>
          </w:p>
        </w:tc>
        <w:tc>
          <w:tcPr>
            <w:tcW w:w="882" w:type="dxa"/>
            <w:shd w:val="clear" w:color="auto" w:fill="auto"/>
            <w:vAlign w:val="center"/>
          </w:tcPr>
          <w:p w14:paraId="24DAF4E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0294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22C0CE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11</w:t>
            </w:r>
          </w:p>
        </w:tc>
        <w:tc>
          <w:tcPr>
            <w:tcW w:w="1417" w:type="dxa"/>
            <w:shd w:val="clear" w:color="auto" w:fill="auto"/>
            <w:vAlign w:val="center"/>
          </w:tcPr>
          <w:p w14:paraId="49BC7F9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多媒体信息盒</w:t>
            </w:r>
          </w:p>
        </w:tc>
        <w:tc>
          <w:tcPr>
            <w:tcW w:w="6095" w:type="dxa"/>
            <w:shd w:val="clear" w:color="auto" w:fill="auto"/>
            <w:vAlign w:val="center"/>
          </w:tcPr>
          <w:p w14:paraId="69C5DE8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接口包含：网络、音视频、电源</w:t>
            </w:r>
          </w:p>
        </w:tc>
        <w:tc>
          <w:tcPr>
            <w:tcW w:w="992" w:type="dxa"/>
            <w:shd w:val="clear" w:color="auto" w:fill="auto"/>
            <w:vAlign w:val="center"/>
          </w:tcPr>
          <w:p w14:paraId="2038700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882" w:type="dxa"/>
            <w:shd w:val="clear" w:color="auto" w:fill="auto"/>
            <w:vAlign w:val="center"/>
          </w:tcPr>
          <w:p w14:paraId="217FCB6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r w14:paraId="5525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F6DBE7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w:t>
            </w:r>
          </w:p>
        </w:tc>
        <w:tc>
          <w:tcPr>
            <w:tcW w:w="1417" w:type="dxa"/>
            <w:shd w:val="clear" w:color="auto" w:fill="auto"/>
            <w:vAlign w:val="center"/>
          </w:tcPr>
          <w:p w14:paraId="4DAFB7B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HDMI高清视频线</w:t>
            </w:r>
          </w:p>
        </w:tc>
        <w:tc>
          <w:tcPr>
            <w:tcW w:w="6095" w:type="dxa"/>
            <w:shd w:val="clear" w:color="auto" w:fill="auto"/>
            <w:vAlign w:val="center"/>
          </w:tcPr>
          <w:p w14:paraId="2D42329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1.分辨率:≥3840*2160，30Hz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2.支持HDMI ≥2.0版本</w:t>
            </w:r>
          </w:p>
        </w:tc>
        <w:tc>
          <w:tcPr>
            <w:tcW w:w="992" w:type="dxa"/>
            <w:shd w:val="clear" w:color="auto" w:fill="auto"/>
            <w:vAlign w:val="center"/>
          </w:tcPr>
          <w:p w14:paraId="597ECD8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882" w:type="dxa"/>
            <w:shd w:val="clear" w:color="auto" w:fill="auto"/>
            <w:vAlign w:val="center"/>
          </w:tcPr>
          <w:p w14:paraId="0E4EC1B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条</w:t>
            </w:r>
          </w:p>
        </w:tc>
      </w:tr>
      <w:tr w14:paraId="4403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86468F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13</w:t>
            </w:r>
          </w:p>
        </w:tc>
        <w:tc>
          <w:tcPr>
            <w:tcW w:w="1417" w:type="dxa"/>
            <w:shd w:val="clear" w:color="auto" w:fill="auto"/>
            <w:vAlign w:val="center"/>
          </w:tcPr>
          <w:p w14:paraId="0BA0436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辅材</w:t>
            </w:r>
          </w:p>
        </w:tc>
        <w:tc>
          <w:tcPr>
            <w:tcW w:w="6095" w:type="dxa"/>
            <w:shd w:val="clear" w:color="auto" w:fill="auto"/>
            <w:vAlign w:val="center"/>
          </w:tcPr>
          <w:p w14:paraId="4275190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完成本系统所需辅材，含焊接钢管配件、定制家具现场加工、信息盒固定、控制线、各种接插件配件等； </w:t>
            </w:r>
          </w:p>
        </w:tc>
        <w:tc>
          <w:tcPr>
            <w:tcW w:w="992" w:type="dxa"/>
            <w:shd w:val="clear" w:color="auto" w:fill="auto"/>
            <w:vAlign w:val="center"/>
          </w:tcPr>
          <w:p w14:paraId="5387642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3FB9F38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项</w:t>
            </w:r>
          </w:p>
        </w:tc>
      </w:tr>
      <w:tr w14:paraId="1142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F5B77AB">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（六）</w:t>
            </w:r>
          </w:p>
        </w:tc>
        <w:tc>
          <w:tcPr>
            <w:tcW w:w="1417" w:type="dxa"/>
            <w:shd w:val="clear" w:color="auto" w:fill="auto"/>
            <w:vAlign w:val="center"/>
          </w:tcPr>
          <w:p w14:paraId="71C84896">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静电地板及接地</w:t>
            </w:r>
          </w:p>
        </w:tc>
        <w:tc>
          <w:tcPr>
            <w:tcW w:w="6095" w:type="dxa"/>
            <w:shd w:val="clear" w:color="auto" w:fill="auto"/>
            <w:vAlign w:val="center"/>
          </w:tcPr>
          <w:p w14:paraId="48267854">
            <w:pPr>
              <w:jc w:val="center"/>
              <w:rPr>
                <w:rFonts w:hint="eastAsia" w:ascii="宋体" w:hAnsi="宋体" w:cs="宋体"/>
                <w:b/>
                <w:bCs/>
                <w:color w:val="000000"/>
                <w:sz w:val="28"/>
                <w:szCs w:val="28"/>
              </w:rPr>
            </w:pPr>
          </w:p>
        </w:tc>
        <w:tc>
          <w:tcPr>
            <w:tcW w:w="992" w:type="dxa"/>
            <w:shd w:val="clear" w:color="auto" w:fill="auto"/>
            <w:vAlign w:val="center"/>
          </w:tcPr>
          <w:p w14:paraId="7B8F9F77">
            <w:pPr>
              <w:jc w:val="center"/>
              <w:rPr>
                <w:rFonts w:hint="eastAsia" w:ascii="宋体" w:hAnsi="宋体" w:cs="宋体"/>
                <w:b/>
                <w:bCs/>
                <w:color w:val="000000"/>
                <w:sz w:val="28"/>
                <w:szCs w:val="28"/>
              </w:rPr>
            </w:pPr>
          </w:p>
        </w:tc>
        <w:tc>
          <w:tcPr>
            <w:tcW w:w="882" w:type="dxa"/>
            <w:shd w:val="clear" w:color="auto" w:fill="auto"/>
            <w:vAlign w:val="center"/>
          </w:tcPr>
          <w:p w14:paraId="2F878EDC">
            <w:pPr>
              <w:jc w:val="center"/>
              <w:rPr>
                <w:rFonts w:hint="eastAsia" w:ascii="宋体" w:hAnsi="宋体" w:cs="宋体"/>
                <w:b/>
                <w:bCs/>
                <w:color w:val="000000"/>
                <w:sz w:val="28"/>
                <w:szCs w:val="28"/>
              </w:rPr>
            </w:pPr>
          </w:p>
        </w:tc>
      </w:tr>
      <w:tr w14:paraId="7039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1CEBD3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6D5A2CE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陶瓷面地板</w:t>
            </w:r>
          </w:p>
        </w:tc>
        <w:tc>
          <w:tcPr>
            <w:tcW w:w="6095" w:type="dxa"/>
            <w:shd w:val="clear" w:color="auto" w:fill="auto"/>
            <w:vAlign w:val="center"/>
          </w:tcPr>
          <w:p w14:paraId="6B204DB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瓷砖静电地板</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产品规格:≥602*602*40㎜</w:t>
            </w:r>
          </w:p>
        </w:tc>
        <w:tc>
          <w:tcPr>
            <w:tcW w:w="992" w:type="dxa"/>
            <w:shd w:val="clear" w:color="auto" w:fill="auto"/>
            <w:vAlign w:val="center"/>
          </w:tcPr>
          <w:p w14:paraId="2425493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110</w:t>
            </w:r>
          </w:p>
        </w:tc>
        <w:tc>
          <w:tcPr>
            <w:tcW w:w="882" w:type="dxa"/>
            <w:shd w:val="clear" w:color="auto" w:fill="auto"/>
            <w:vAlign w:val="center"/>
          </w:tcPr>
          <w:p w14:paraId="2C02EC0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平方米</w:t>
            </w:r>
          </w:p>
        </w:tc>
      </w:tr>
      <w:tr w14:paraId="1FDB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18F4D7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5F5E259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主接地电线电缆</w:t>
            </w:r>
          </w:p>
        </w:tc>
        <w:tc>
          <w:tcPr>
            <w:tcW w:w="6095" w:type="dxa"/>
            <w:shd w:val="clear" w:color="auto" w:fill="auto"/>
            <w:vAlign w:val="center"/>
          </w:tcPr>
          <w:p w14:paraId="0F99B98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BVR ≥35mm²</w:t>
            </w:r>
          </w:p>
        </w:tc>
        <w:tc>
          <w:tcPr>
            <w:tcW w:w="992" w:type="dxa"/>
            <w:shd w:val="clear" w:color="auto" w:fill="auto"/>
            <w:vAlign w:val="center"/>
          </w:tcPr>
          <w:p w14:paraId="4109010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882" w:type="dxa"/>
            <w:shd w:val="clear" w:color="auto" w:fill="auto"/>
            <w:vAlign w:val="center"/>
          </w:tcPr>
          <w:p w14:paraId="5686E1B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4C72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EAFF61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1C5990C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接地电缆</w:t>
            </w:r>
          </w:p>
        </w:tc>
        <w:tc>
          <w:tcPr>
            <w:tcW w:w="6095" w:type="dxa"/>
            <w:shd w:val="clear" w:color="auto" w:fill="auto"/>
            <w:vAlign w:val="center"/>
          </w:tcPr>
          <w:p w14:paraId="33201AE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BVR ≥16mm²</w:t>
            </w:r>
          </w:p>
        </w:tc>
        <w:tc>
          <w:tcPr>
            <w:tcW w:w="992" w:type="dxa"/>
            <w:shd w:val="clear" w:color="auto" w:fill="auto"/>
            <w:vAlign w:val="center"/>
          </w:tcPr>
          <w:p w14:paraId="46B6E55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314A2C1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5754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D22ECC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608DF8E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接地电缆</w:t>
            </w:r>
          </w:p>
        </w:tc>
        <w:tc>
          <w:tcPr>
            <w:tcW w:w="6095" w:type="dxa"/>
            <w:shd w:val="clear" w:color="auto" w:fill="auto"/>
            <w:vAlign w:val="center"/>
          </w:tcPr>
          <w:p w14:paraId="5CEAADB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BVR ≥6mm²</w:t>
            </w:r>
          </w:p>
        </w:tc>
        <w:tc>
          <w:tcPr>
            <w:tcW w:w="992" w:type="dxa"/>
            <w:shd w:val="clear" w:color="auto" w:fill="auto"/>
            <w:vAlign w:val="center"/>
          </w:tcPr>
          <w:p w14:paraId="2A1FE44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80</w:t>
            </w:r>
          </w:p>
        </w:tc>
        <w:tc>
          <w:tcPr>
            <w:tcW w:w="882" w:type="dxa"/>
            <w:shd w:val="clear" w:color="auto" w:fill="auto"/>
            <w:vAlign w:val="center"/>
          </w:tcPr>
          <w:p w14:paraId="12C2185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531D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D148E2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1417" w:type="dxa"/>
            <w:shd w:val="clear" w:color="auto" w:fill="auto"/>
            <w:vAlign w:val="center"/>
          </w:tcPr>
          <w:p w14:paraId="76F94BC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等电位接地箱</w:t>
            </w:r>
          </w:p>
        </w:tc>
        <w:tc>
          <w:tcPr>
            <w:tcW w:w="6095" w:type="dxa"/>
            <w:shd w:val="clear" w:color="auto" w:fill="auto"/>
            <w:vAlign w:val="center"/>
          </w:tcPr>
          <w:p w14:paraId="238F549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箱内接地排≥40*4mm，共计≥12个孔位，其中两个安装孔，≥10个接线孔;</w:t>
            </w:r>
          </w:p>
        </w:tc>
        <w:tc>
          <w:tcPr>
            <w:tcW w:w="992" w:type="dxa"/>
            <w:shd w:val="clear" w:color="auto" w:fill="auto"/>
            <w:vAlign w:val="center"/>
          </w:tcPr>
          <w:p w14:paraId="42FA0EF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11CD012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3AF3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86B1D9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1417" w:type="dxa"/>
            <w:shd w:val="clear" w:color="auto" w:fill="auto"/>
            <w:vAlign w:val="center"/>
          </w:tcPr>
          <w:p w14:paraId="4B252F4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接地铜排</w:t>
            </w:r>
          </w:p>
        </w:tc>
        <w:tc>
          <w:tcPr>
            <w:tcW w:w="6095" w:type="dxa"/>
            <w:shd w:val="clear" w:color="auto" w:fill="auto"/>
            <w:vAlign w:val="center"/>
          </w:tcPr>
          <w:p w14:paraId="022379C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≥30*3mm;</w:t>
            </w:r>
          </w:p>
        </w:tc>
        <w:tc>
          <w:tcPr>
            <w:tcW w:w="992" w:type="dxa"/>
            <w:shd w:val="clear" w:color="auto" w:fill="auto"/>
            <w:vAlign w:val="center"/>
          </w:tcPr>
          <w:p w14:paraId="5722826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120</w:t>
            </w:r>
          </w:p>
        </w:tc>
        <w:tc>
          <w:tcPr>
            <w:tcW w:w="882" w:type="dxa"/>
            <w:shd w:val="clear" w:color="auto" w:fill="auto"/>
            <w:vAlign w:val="center"/>
          </w:tcPr>
          <w:p w14:paraId="3595DC3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7024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D4C8D7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1417" w:type="dxa"/>
            <w:shd w:val="clear" w:color="auto" w:fill="auto"/>
            <w:vAlign w:val="center"/>
          </w:tcPr>
          <w:p w14:paraId="75D5D22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安装调试</w:t>
            </w:r>
          </w:p>
        </w:tc>
        <w:tc>
          <w:tcPr>
            <w:tcW w:w="6095" w:type="dxa"/>
            <w:shd w:val="clear" w:color="auto" w:fill="auto"/>
            <w:vAlign w:val="center"/>
          </w:tcPr>
          <w:p w14:paraId="7BC5C8D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静电地板安装、接地电阻调试</w:t>
            </w:r>
          </w:p>
        </w:tc>
        <w:tc>
          <w:tcPr>
            <w:tcW w:w="992" w:type="dxa"/>
            <w:shd w:val="clear" w:color="auto" w:fill="auto"/>
            <w:vAlign w:val="center"/>
          </w:tcPr>
          <w:p w14:paraId="29B988E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1401D4F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项</w:t>
            </w:r>
          </w:p>
        </w:tc>
      </w:tr>
      <w:tr w14:paraId="76F9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8F75173">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四</w:t>
            </w:r>
          </w:p>
        </w:tc>
        <w:tc>
          <w:tcPr>
            <w:tcW w:w="1417" w:type="dxa"/>
            <w:shd w:val="clear" w:color="auto" w:fill="auto"/>
            <w:vAlign w:val="center"/>
          </w:tcPr>
          <w:p w14:paraId="5AF63B07">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多媒体会议室系统</w:t>
            </w:r>
          </w:p>
        </w:tc>
        <w:tc>
          <w:tcPr>
            <w:tcW w:w="6095" w:type="dxa"/>
            <w:shd w:val="clear" w:color="auto" w:fill="auto"/>
            <w:vAlign w:val="center"/>
          </w:tcPr>
          <w:p w14:paraId="3898F423">
            <w:pPr>
              <w:jc w:val="center"/>
              <w:rPr>
                <w:rFonts w:hint="eastAsia" w:ascii="宋体" w:hAnsi="宋体" w:cs="宋体"/>
                <w:b/>
                <w:bCs/>
                <w:color w:val="000000"/>
                <w:sz w:val="28"/>
                <w:szCs w:val="28"/>
              </w:rPr>
            </w:pPr>
          </w:p>
        </w:tc>
        <w:tc>
          <w:tcPr>
            <w:tcW w:w="992" w:type="dxa"/>
            <w:shd w:val="clear" w:color="auto" w:fill="auto"/>
            <w:vAlign w:val="center"/>
          </w:tcPr>
          <w:p w14:paraId="46FBF8DF">
            <w:pPr>
              <w:jc w:val="center"/>
              <w:rPr>
                <w:rFonts w:hint="eastAsia" w:ascii="宋体" w:hAnsi="宋体" w:cs="宋体"/>
                <w:b/>
                <w:bCs/>
                <w:color w:val="000000"/>
                <w:sz w:val="28"/>
                <w:szCs w:val="28"/>
              </w:rPr>
            </w:pPr>
          </w:p>
        </w:tc>
        <w:tc>
          <w:tcPr>
            <w:tcW w:w="882" w:type="dxa"/>
            <w:shd w:val="clear" w:color="auto" w:fill="auto"/>
            <w:vAlign w:val="center"/>
          </w:tcPr>
          <w:p w14:paraId="6B41D2BE">
            <w:pPr>
              <w:jc w:val="center"/>
              <w:rPr>
                <w:rFonts w:hint="eastAsia" w:ascii="宋体" w:hAnsi="宋体" w:cs="宋体"/>
                <w:b/>
                <w:bCs/>
                <w:color w:val="000000"/>
                <w:sz w:val="28"/>
                <w:szCs w:val="28"/>
              </w:rPr>
            </w:pPr>
          </w:p>
        </w:tc>
      </w:tr>
      <w:tr w14:paraId="361E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499B17C">
            <w:pPr>
              <w:jc w:val="center"/>
              <w:rPr>
                <w:rFonts w:hint="eastAsia" w:ascii="宋体" w:hAnsi="宋体" w:cs="宋体"/>
                <w:b/>
                <w:bCs/>
                <w:color w:val="000000"/>
                <w:sz w:val="28"/>
                <w:szCs w:val="28"/>
              </w:rPr>
            </w:pPr>
          </w:p>
        </w:tc>
        <w:tc>
          <w:tcPr>
            <w:tcW w:w="1417" w:type="dxa"/>
            <w:shd w:val="clear" w:color="auto" w:fill="auto"/>
            <w:vAlign w:val="center"/>
          </w:tcPr>
          <w:p w14:paraId="0D1E1D91">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四层大会议室</w:t>
            </w:r>
          </w:p>
        </w:tc>
        <w:tc>
          <w:tcPr>
            <w:tcW w:w="6095" w:type="dxa"/>
            <w:shd w:val="clear" w:color="auto" w:fill="auto"/>
            <w:vAlign w:val="center"/>
          </w:tcPr>
          <w:p w14:paraId="3065CF4F">
            <w:pPr>
              <w:jc w:val="center"/>
              <w:rPr>
                <w:rFonts w:hint="eastAsia" w:ascii="宋体" w:hAnsi="宋体" w:cs="宋体"/>
                <w:b/>
                <w:bCs/>
                <w:color w:val="000000"/>
                <w:sz w:val="28"/>
                <w:szCs w:val="28"/>
              </w:rPr>
            </w:pPr>
          </w:p>
        </w:tc>
        <w:tc>
          <w:tcPr>
            <w:tcW w:w="992" w:type="dxa"/>
            <w:shd w:val="clear" w:color="auto" w:fill="auto"/>
            <w:vAlign w:val="center"/>
          </w:tcPr>
          <w:p w14:paraId="3D6F71A9">
            <w:pPr>
              <w:jc w:val="center"/>
              <w:rPr>
                <w:rFonts w:hint="eastAsia" w:ascii="宋体" w:hAnsi="宋体" w:cs="宋体"/>
                <w:b/>
                <w:bCs/>
                <w:color w:val="000000"/>
                <w:sz w:val="28"/>
                <w:szCs w:val="28"/>
              </w:rPr>
            </w:pPr>
          </w:p>
        </w:tc>
        <w:tc>
          <w:tcPr>
            <w:tcW w:w="882" w:type="dxa"/>
            <w:shd w:val="clear" w:color="auto" w:fill="auto"/>
            <w:vAlign w:val="center"/>
          </w:tcPr>
          <w:p w14:paraId="5B69E9C1">
            <w:pPr>
              <w:jc w:val="center"/>
              <w:rPr>
                <w:rFonts w:hint="eastAsia" w:ascii="宋体" w:hAnsi="宋体" w:cs="宋体"/>
                <w:b/>
                <w:bCs/>
                <w:color w:val="000000"/>
                <w:sz w:val="28"/>
                <w:szCs w:val="28"/>
              </w:rPr>
            </w:pPr>
          </w:p>
        </w:tc>
      </w:tr>
      <w:tr w14:paraId="5CED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BBE2580">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（一）</w:t>
            </w:r>
          </w:p>
        </w:tc>
        <w:tc>
          <w:tcPr>
            <w:tcW w:w="1417" w:type="dxa"/>
            <w:shd w:val="clear" w:color="auto" w:fill="auto"/>
            <w:vAlign w:val="center"/>
          </w:tcPr>
          <w:p w14:paraId="01C79239">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大屏幕显示系统</w:t>
            </w:r>
          </w:p>
        </w:tc>
        <w:tc>
          <w:tcPr>
            <w:tcW w:w="6095" w:type="dxa"/>
            <w:shd w:val="clear" w:color="auto" w:fill="auto"/>
            <w:vAlign w:val="center"/>
          </w:tcPr>
          <w:p w14:paraId="3C4C4E99">
            <w:pPr>
              <w:jc w:val="center"/>
              <w:rPr>
                <w:rFonts w:hint="eastAsia" w:ascii="宋体" w:hAnsi="宋体" w:cs="宋体"/>
                <w:b/>
                <w:bCs/>
                <w:color w:val="000000"/>
                <w:sz w:val="28"/>
                <w:szCs w:val="28"/>
              </w:rPr>
            </w:pPr>
          </w:p>
        </w:tc>
        <w:tc>
          <w:tcPr>
            <w:tcW w:w="992" w:type="dxa"/>
            <w:shd w:val="clear" w:color="auto" w:fill="auto"/>
            <w:vAlign w:val="center"/>
          </w:tcPr>
          <w:p w14:paraId="73C3EAA7">
            <w:pPr>
              <w:jc w:val="center"/>
              <w:rPr>
                <w:rFonts w:hint="eastAsia" w:ascii="宋体" w:hAnsi="宋体" w:cs="宋体"/>
                <w:b/>
                <w:bCs/>
                <w:color w:val="000000"/>
                <w:sz w:val="28"/>
                <w:szCs w:val="28"/>
              </w:rPr>
            </w:pPr>
          </w:p>
        </w:tc>
        <w:tc>
          <w:tcPr>
            <w:tcW w:w="882" w:type="dxa"/>
            <w:shd w:val="clear" w:color="auto" w:fill="auto"/>
            <w:vAlign w:val="center"/>
          </w:tcPr>
          <w:p w14:paraId="77C917EA">
            <w:pPr>
              <w:jc w:val="center"/>
              <w:rPr>
                <w:rFonts w:hint="eastAsia" w:ascii="宋体" w:hAnsi="宋体" w:cs="宋体"/>
                <w:b/>
                <w:bCs/>
                <w:color w:val="000000"/>
                <w:sz w:val="28"/>
                <w:szCs w:val="28"/>
              </w:rPr>
            </w:pPr>
          </w:p>
        </w:tc>
      </w:tr>
      <w:tr w14:paraId="007F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9EC5EB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3799E62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98寸触摸交互智能平板</w:t>
            </w:r>
          </w:p>
        </w:tc>
        <w:tc>
          <w:tcPr>
            <w:tcW w:w="6095" w:type="dxa"/>
            <w:shd w:val="clear" w:color="auto" w:fill="auto"/>
            <w:vAlign w:val="center"/>
          </w:tcPr>
          <w:p w14:paraId="27EAE4B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1.内置安卓操作系统，系统版本优于或等同于安卓11，采用配置优于或等同于Mali-G52 MP2双核，Quad-Core A55四核处理器、4G内存、32G存储空间，支持USB多媒体文件播放功能。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2.支持PC端≥20点触摸，安卓端≥10点触摸；支持触摸操作图片放大、缩小、旋转等；支持信号源切换后触摸功能可用。</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3.支持各信号源显示状态下，通过触摸操作信号源、音量等菜单，支持2.0音频通道，内置喇叭≥2*15W。</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4.支持HDMI通道信号输入智能唤醒功能，HDMI支持4K60Hz，书写屏表面硬度≥7H。支持任意通道下书写批注功能。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5.支持通过在线服务小程序提交工单，可提交的类型包括“维护”、“指导调试”、“指导安装”、“指导布线”、“远程调试”类别可选。</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6.支持触摸菜单，实现返回键、菜单操作、任务预览、通道切换、音量调整、快捷电子白板操作。</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7.支持无线传屏，将电脑/笔记本电脑信号传输至交互平板上显示，支持同时接收≥4个信号显示在同一个交互平板上。</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8.支持录屏功能、电子白板、手写批注功能。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9.支持计时功能，具备有计时器小工具。</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10.采用LED液晶显示屏，显示尺寸≥98英寸（16：9），刷新率≥60Hz，亮度≥450cd/㎡，视角（度）≥178°，支持分辨率≥3840（H）*2160（V）。</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11.输入端口：TYPE-C≥2个；HDMI口≥1个；TOUCH口≥1个；USB3.0≥2个；HDMI2 IN≥1个；HDMI1 IN≥1个；RJ45 IN≥1个；AUDIOIN≥1个；VGAIN≥1个；DPIN≥1个；输出端口：OPTICAL OUT≥1个；USB2.0≥1个；TOUCH≥1个；USB3.0≥2个；WIFI≥4个；HDMI OUT≥1个；RJ45 OUT≥1个；LINE OUT≥1个；</w:t>
            </w:r>
          </w:p>
        </w:tc>
        <w:tc>
          <w:tcPr>
            <w:tcW w:w="992" w:type="dxa"/>
            <w:shd w:val="clear" w:color="auto" w:fill="auto"/>
            <w:vAlign w:val="center"/>
          </w:tcPr>
          <w:p w14:paraId="42AD247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7437051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2E16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85511A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6C52CD3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OPS电脑模块</w:t>
            </w:r>
          </w:p>
        </w:tc>
        <w:tc>
          <w:tcPr>
            <w:tcW w:w="6095" w:type="dxa"/>
            <w:shd w:val="clear" w:color="auto" w:fill="auto"/>
            <w:vAlign w:val="center"/>
          </w:tcPr>
          <w:p w14:paraId="1D4B1F1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1.采用模块化电脑方案，抽拉内置式，PC模块可完全插入整机，保护PC模块不易受灰尘影响。采用80pin接口，实现无单独接线的插拔。</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2.采用按压式开关，可直接拆卸电脑模块，无需工具。</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3.配置等同或优于：CPU Intel i5（6核）/内存≥8G /硬盘≥4SSD-256G。</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4.前I/O接口：HDMI（支持4096*2160@30Hz）≥1，DP（支持4096*2160@60Hz）≥1；RJ45≥1，MIC IN≥1，Line OUT≥1，电源按钮≥1，复位按钮≥1。</w:t>
            </w:r>
          </w:p>
        </w:tc>
        <w:tc>
          <w:tcPr>
            <w:tcW w:w="992" w:type="dxa"/>
            <w:shd w:val="clear" w:color="auto" w:fill="auto"/>
            <w:vAlign w:val="center"/>
          </w:tcPr>
          <w:p w14:paraId="1A9B60C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7D8272F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19CA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E266CC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4A4DBDA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壁装支架</w:t>
            </w:r>
          </w:p>
        </w:tc>
        <w:tc>
          <w:tcPr>
            <w:tcW w:w="6095" w:type="dxa"/>
            <w:shd w:val="clear" w:color="auto" w:fill="auto"/>
            <w:vAlign w:val="center"/>
          </w:tcPr>
          <w:p w14:paraId="50B8727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≥98寸壁装支架</w:t>
            </w:r>
          </w:p>
        </w:tc>
        <w:tc>
          <w:tcPr>
            <w:tcW w:w="992" w:type="dxa"/>
            <w:shd w:val="clear" w:color="auto" w:fill="auto"/>
            <w:vAlign w:val="center"/>
          </w:tcPr>
          <w:p w14:paraId="31BE75F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7A684D3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21B1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59AF6D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13F3D43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移动支架</w:t>
            </w:r>
          </w:p>
        </w:tc>
        <w:tc>
          <w:tcPr>
            <w:tcW w:w="6095" w:type="dxa"/>
            <w:shd w:val="clear" w:color="auto" w:fill="auto"/>
            <w:vAlign w:val="center"/>
          </w:tcPr>
          <w:p w14:paraId="190BEA8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≥98寸移动支架</w:t>
            </w:r>
          </w:p>
        </w:tc>
        <w:tc>
          <w:tcPr>
            <w:tcW w:w="992" w:type="dxa"/>
            <w:shd w:val="clear" w:color="auto" w:fill="auto"/>
            <w:vAlign w:val="center"/>
          </w:tcPr>
          <w:p w14:paraId="60A21DD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1C381A8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7B97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9F0D553">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（二）</w:t>
            </w:r>
          </w:p>
        </w:tc>
        <w:tc>
          <w:tcPr>
            <w:tcW w:w="1417" w:type="dxa"/>
            <w:shd w:val="clear" w:color="auto" w:fill="auto"/>
            <w:vAlign w:val="center"/>
          </w:tcPr>
          <w:p w14:paraId="2B6347C5">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音频扩声系统</w:t>
            </w:r>
          </w:p>
        </w:tc>
        <w:tc>
          <w:tcPr>
            <w:tcW w:w="6095" w:type="dxa"/>
            <w:shd w:val="clear" w:color="auto" w:fill="auto"/>
            <w:vAlign w:val="center"/>
          </w:tcPr>
          <w:p w14:paraId="2F8C44ED">
            <w:pPr>
              <w:jc w:val="center"/>
              <w:rPr>
                <w:rFonts w:hint="eastAsia" w:ascii="宋体" w:hAnsi="宋体" w:cs="宋体"/>
                <w:b/>
                <w:bCs/>
                <w:color w:val="000000"/>
                <w:sz w:val="28"/>
                <w:szCs w:val="28"/>
              </w:rPr>
            </w:pPr>
          </w:p>
        </w:tc>
        <w:tc>
          <w:tcPr>
            <w:tcW w:w="992" w:type="dxa"/>
            <w:shd w:val="clear" w:color="auto" w:fill="auto"/>
            <w:vAlign w:val="center"/>
          </w:tcPr>
          <w:p w14:paraId="217D72AC">
            <w:pPr>
              <w:jc w:val="center"/>
              <w:rPr>
                <w:rFonts w:hint="eastAsia" w:ascii="宋体" w:hAnsi="宋体" w:cs="宋体"/>
                <w:b/>
                <w:bCs/>
                <w:color w:val="000000"/>
                <w:sz w:val="28"/>
                <w:szCs w:val="28"/>
              </w:rPr>
            </w:pPr>
          </w:p>
        </w:tc>
        <w:tc>
          <w:tcPr>
            <w:tcW w:w="882" w:type="dxa"/>
            <w:shd w:val="clear" w:color="auto" w:fill="auto"/>
            <w:vAlign w:val="center"/>
          </w:tcPr>
          <w:p w14:paraId="5BA8A523">
            <w:pPr>
              <w:jc w:val="center"/>
              <w:rPr>
                <w:rFonts w:hint="eastAsia" w:ascii="宋体" w:hAnsi="宋体" w:cs="宋体"/>
                <w:b/>
                <w:bCs/>
                <w:color w:val="000000"/>
                <w:sz w:val="28"/>
                <w:szCs w:val="28"/>
              </w:rPr>
            </w:pPr>
          </w:p>
        </w:tc>
      </w:tr>
      <w:tr w14:paraId="098F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24445A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37835BA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专业音箱</w:t>
            </w:r>
          </w:p>
        </w:tc>
        <w:tc>
          <w:tcPr>
            <w:tcW w:w="6095" w:type="dxa"/>
            <w:shd w:val="clear" w:color="auto" w:fill="auto"/>
            <w:vAlign w:val="center"/>
          </w:tcPr>
          <w:p w14:paraId="4A795B4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1.阻抗≤8Ω</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2.频响等同或优于65Hz~20KHz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3.额定功率≥150W</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4.灵敏度≥95dB/W/M</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5.M水平覆盖角≥80°，垂直覆盖角≥60°</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6.高音≥3"锥形高音单元×1</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7.低音≥8"低音×1</w:t>
            </w:r>
          </w:p>
        </w:tc>
        <w:tc>
          <w:tcPr>
            <w:tcW w:w="992" w:type="dxa"/>
            <w:shd w:val="clear" w:color="auto" w:fill="auto"/>
            <w:vAlign w:val="center"/>
          </w:tcPr>
          <w:p w14:paraId="66B1453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69335C0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只</w:t>
            </w:r>
          </w:p>
        </w:tc>
      </w:tr>
      <w:tr w14:paraId="3974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D3DB9C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33FCDB8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支架-音箱</w:t>
            </w:r>
          </w:p>
        </w:tc>
        <w:tc>
          <w:tcPr>
            <w:tcW w:w="6095" w:type="dxa"/>
            <w:shd w:val="clear" w:color="auto" w:fill="auto"/>
            <w:vAlign w:val="center"/>
          </w:tcPr>
          <w:p w14:paraId="7EC539A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音箱支架</w:t>
            </w:r>
          </w:p>
        </w:tc>
        <w:tc>
          <w:tcPr>
            <w:tcW w:w="992" w:type="dxa"/>
            <w:shd w:val="clear" w:color="auto" w:fill="auto"/>
            <w:vAlign w:val="center"/>
          </w:tcPr>
          <w:p w14:paraId="1C83A81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0A842C0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只</w:t>
            </w:r>
          </w:p>
        </w:tc>
      </w:tr>
      <w:tr w14:paraId="0DDE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710209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160F77B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返听音箱</w:t>
            </w:r>
          </w:p>
        </w:tc>
        <w:tc>
          <w:tcPr>
            <w:tcW w:w="6095" w:type="dxa"/>
            <w:shd w:val="clear" w:color="auto" w:fill="auto"/>
            <w:vAlign w:val="center"/>
          </w:tcPr>
          <w:p w14:paraId="76D7F8A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1.阻抗≤8Ω</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2.频响等同或优于60Hz-20KHz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3.额定功率≥300W</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4.灵敏度≥98dB/W/M</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5.M水平覆盖角≥80°，垂直覆盖角≥60°</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6.高音≤1.4"压缩高音单元×1；低音：10"低音×1</w:t>
            </w:r>
          </w:p>
        </w:tc>
        <w:tc>
          <w:tcPr>
            <w:tcW w:w="992" w:type="dxa"/>
            <w:shd w:val="clear" w:color="auto" w:fill="auto"/>
            <w:vAlign w:val="center"/>
          </w:tcPr>
          <w:p w14:paraId="0562E3D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6B5C661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只</w:t>
            </w:r>
          </w:p>
        </w:tc>
      </w:tr>
      <w:tr w14:paraId="2C83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BFBFCF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3A88071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专业功放</w:t>
            </w:r>
          </w:p>
        </w:tc>
        <w:tc>
          <w:tcPr>
            <w:tcW w:w="6095" w:type="dxa"/>
            <w:shd w:val="clear" w:color="auto" w:fill="auto"/>
            <w:vAlign w:val="center"/>
          </w:tcPr>
          <w:p w14:paraId="7F05DA8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1.标准≤1U机箱设计，采用D类数字功放设计方案。</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2.标准XLR输入接口，和LINK输出口。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3.电源采用开关电源技术，效率高，有效的抑制电源谐波。</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4.内置智能削峰限幅器，支持开机软启动，防止开机时向电网吸收大电流，干扰其它用电设备。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5.具有：过压保护，欠压保护，过流保护，直流保护，输出短路保护，温控风扇等功能。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6.输出功率：立体声@8Ω：≥350W×2；立体声@4Ω：≥600W×2。</w:t>
            </w:r>
          </w:p>
        </w:tc>
        <w:tc>
          <w:tcPr>
            <w:tcW w:w="992" w:type="dxa"/>
            <w:shd w:val="clear" w:color="auto" w:fill="auto"/>
            <w:vAlign w:val="center"/>
          </w:tcPr>
          <w:p w14:paraId="65E5DE5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2D10F8C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135D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9A7587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1417" w:type="dxa"/>
            <w:shd w:val="clear" w:color="auto" w:fill="auto"/>
            <w:vAlign w:val="center"/>
          </w:tcPr>
          <w:p w14:paraId="7CC24B5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专业功放</w:t>
            </w:r>
          </w:p>
        </w:tc>
        <w:tc>
          <w:tcPr>
            <w:tcW w:w="6095" w:type="dxa"/>
            <w:shd w:val="clear" w:color="auto" w:fill="auto"/>
            <w:vAlign w:val="center"/>
          </w:tcPr>
          <w:p w14:paraId="51384A6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1.标准≤1U机柜式设计；采用PFC+开关电源+D类数字功放设计方案；输出功率：立体声@8Ω：≥500W×2；立体声@4Ω：≥850W×2；桥接@8Ω：≥1700W。</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2.开关电源采用LLC谐振电源短路保护电路和D类数字功放一体模块化设计，保证半桥LLC开关电源稳定性和可靠性。</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3.支持开机软启动功能，软启动过程中电源需求缓慢上升，减少对电网和其他电子设备的电流冲击。</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4.开关电源内置EMI电路，有效的抑制电源谐波，达到欧盟绿色电源标准。</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5.数字功放核心的调制和匹配电路技术，让功放还原真实原声。</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6.整机转换效率达到85%以上。</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7.数字功放电源自适应音频调整节能功能，实现智能削峰限幅器，控制功率模块及扬声器系统在安全范围内工作。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8.MONO /STEREO/BRIDGE三种模式可选择切换。</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9.开机软启动，防止开机时向电网吸收大电流，干扰其它用电设备。</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10.内置六大保护电路模块，为功放的可靠性保驾护航，具有：过压保护，欠压保护，过流保护，直流保护，输出短路保护，温控风扇等功能。</w:t>
            </w:r>
          </w:p>
        </w:tc>
        <w:tc>
          <w:tcPr>
            <w:tcW w:w="992" w:type="dxa"/>
            <w:shd w:val="clear" w:color="auto" w:fill="auto"/>
            <w:vAlign w:val="center"/>
          </w:tcPr>
          <w:p w14:paraId="7915056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6F610CE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66B7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211661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1417" w:type="dxa"/>
            <w:shd w:val="clear" w:color="auto" w:fill="auto"/>
            <w:vAlign w:val="center"/>
          </w:tcPr>
          <w:p w14:paraId="3053F46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音频处理器</w:t>
            </w:r>
          </w:p>
        </w:tc>
        <w:tc>
          <w:tcPr>
            <w:tcW w:w="6095" w:type="dxa"/>
            <w:shd w:val="clear" w:color="auto" w:fill="auto"/>
            <w:vAlign w:val="center"/>
          </w:tcPr>
          <w:p w14:paraId="7D9784C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3.具有矩阵增益调节功能，每个输入通道参与混音的增益可调，增益调节范围等同或优于-72db到12db。</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音频处理器具有跨平台软件，可运行的操作系统版本≥8种，包括Windows7/10/11、银河麒麟桌面操作系统（兆芯版）、银河麒麟桌面操作系统（飞腾版）、macOS系统、统信UOS、Ubuntu桌面版操作系统；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5.产品具有不同控制方式，可以通同时登入软件同时连接设备，并实现多端数据的同步。</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6.设备具有编码旋钮和IPS屏幕，可用于控制和配置设备静音，增益，场景；IPS屏幕能够显示IP地址，输入和输出通道的实时电平。</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7.具有设备定位功能，客户端一键定位局域网内同类设备，被定位的设备会显示定位信息。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8.设备具有统一集中控制功能，支持≥65535台设备通过软件集中控制。</w:t>
            </w:r>
          </w:p>
        </w:tc>
        <w:tc>
          <w:tcPr>
            <w:tcW w:w="992" w:type="dxa"/>
            <w:shd w:val="clear" w:color="auto" w:fill="auto"/>
            <w:vAlign w:val="center"/>
          </w:tcPr>
          <w:p w14:paraId="4C871F2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602B5F4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7BFF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84E366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1417" w:type="dxa"/>
            <w:shd w:val="clear" w:color="auto" w:fill="auto"/>
            <w:vAlign w:val="center"/>
          </w:tcPr>
          <w:p w14:paraId="7356DD1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调音台</w:t>
            </w:r>
          </w:p>
        </w:tc>
        <w:tc>
          <w:tcPr>
            <w:tcW w:w="6095" w:type="dxa"/>
            <w:shd w:val="clear" w:color="auto" w:fill="auto"/>
            <w:vAlign w:val="center"/>
          </w:tcPr>
          <w:p w14:paraId="34F0978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1.支持≥8路麦克风输入兼容6路线路输入接口，支持≥2路立体声输入接口，≥4路RCA输入，话筒接口幻象电源：+48V。</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2.具有≥2组立体声输出、≥4路编组输出、≥4路辅助输出、≥1个耳机监听输出、≥1个接口双路效果输出 、≥1组控制室输出、≥1组主混音断点插入、≥6个断点插入。</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3.内置≥24位DSP效果器，提供≥100种预设效果。</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4.具备≥13个60mm行程的高精密碳膜推子。</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5.内置USB声卡模块，支持连接电脑进行音乐播放和声音录音；内置MP3播放器，支持≥1个USB接口接U盘播放音乐。</w:t>
            </w:r>
          </w:p>
        </w:tc>
        <w:tc>
          <w:tcPr>
            <w:tcW w:w="992" w:type="dxa"/>
            <w:shd w:val="clear" w:color="auto" w:fill="auto"/>
            <w:vAlign w:val="center"/>
          </w:tcPr>
          <w:p w14:paraId="054ABD1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5DF56FD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5B8C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9DD7C0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1417" w:type="dxa"/>
            <w:shd w:val="clear" w:color="auto" w:fill="auto"/>
            <w:vAlign w:val="center"/>
          </w:tcPr>
          <w:p w14:paraId="2C708E5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会议话筒</w:t>
            </w:r>
          </w:p>
        </w:tc>
        <w:tc>
          <w:tcPr>
            <w:tcW w:w="6095" w:type="dxa"/>
            <w:shd w:val="clear" w:color="auto" w:fill="auto"/>
            <w:vAlign w:val="center"/>
          </w:tcPr>
          <w:p w14:paraId="2BF1442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1.换能方式：电容式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2.咪杆数量：单咪杆</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3.M频率响应等同或优于50Hz-18kHz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4.指向性：超心型指向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5.输出阻抗（欧姆）：≤1200Ω平衡</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6.供电电压：≥幻象48V</w:t>
            </w:r>
          </w:p>
        </w:tc>
        <w:tc>
          <w:tcPr>
            <w:tcW w:w="992" w:type="dxa"/>
            <w:shd w:val="clear" w:color="auto" w:fill="auto"/>
            <w:vAlign w:val="center"/>
          </w:tcPr>
          <w:p w14:paraId="100E2E7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882" w:type="dxa"/>
            <w:shd w:val="clear" w:color="auto" w:fill="auto"/>
            <w:vAlign w:val="center"/>
          </w:tcPr>
          <w:p w14:paraId="08F899F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735A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AB8E89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w:t>
            </w:r>
          </w:p>
        </w:tc>
        <w:tc>
          <w:tcPr>
            <w:tcW w:w="1417" w:type="dxa"/>
            <w:shd w:val="clear" w:color="auto" w:fill="auto"/>
            <w:vAlign w:val="center"/>
          </w:tcPr>
          <w:p w14:paraId="143AA10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智能混音器</w:t>
            </w:r>
          </w:p>
        </w:tc>
        <w:tc>
          <w:tcPr>
            <w:tcW w:w="6095" w:type="dxa"/>
            <w:shd w:val="clear" w:color="auto" w:fill="auto"/>
            <w:vAlign w:val="center"/>
          </w:tcPr>
          <w:p w14:paraId="6EA850C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1.产品接口：具有≥2个状态指示灯、≥1个船型开关、≥1个散热风扇、≥1个LAN网口、≥16路模拟平衡输入（每路都具有48V幻象电源）、≥4路模拟平衡输出。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具有智能混音功能，提供增益共享型自动混音算法和门限型自动混音模式，可接≥16路话筒输入，≥4路音频输出；具有智能闪避功能，能够自动调节背景音乐或其他音频内容的音量，当有重要的音频信号（如语音或特定音效）进入时，背景音量会降低或“闪避”，从而突出主要信号；具有自动增益功能，可以自动调整音频信号的强度，避免音量过大或过小。通过调节音频信号的增益（音量）以保持输出音量的一致性；具有数字矩阵功能，每个输入通道参与混音的增益可调，增益调节范围等同或优于-72db到12db。</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3.具有设备定位功能，客户端一键定位局域网内同类设备，被定位的设备会显示定位信息。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4.支持设备统一集控，支持≥65535台设备通过软件集中控制。</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5.支持多客户端数据同步，APP软件、PC软件多个客户端同时连接设备时多端数据同步。</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混音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992" w:type="dxa"/>
            <w:shd w:val="clear" w:color="auto" w:fill="auto"/>
            <w:vAlign w:val="center"/>
          </w:tcPr>
          <w:p w14:paraId="16FA00D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52FC4B4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49FE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6FF87F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10</w:t>
            </w:r>
          </w:p>
        </w:tc>
        <w:tc>
          <w:tcPr>
            <w:tcW w:w="1417" w:type="dxa"/>
            <w:shd w:val="clear" w:color="auto" w:fill="auto"/>
            <w:vAlign w:val="center"/>
          </w:tcPr>
          <w:p w14:paraId="6922EA5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反馈抑制器</w:t>
            </w:r>
          </w:p>
        </w:tc>
        <w:tc>
          <w:tcPr>
            <w:tcW w:w="6095" w:type="dxa"/>
            <w:shd w:val="clear" w:color="auto" w:fill="auto"/>
            <w:vAlign w:val="center"/>
          </w:tcPr>
          <w:p w14:paraId="48EB2F3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1.基于啸叫检测门限更新法，具有移频+陷波反馈抑制功能，可以使用≥48个可编程陷波点。</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前面板具有≥48个LED灯陷波状态指示灯（具有≥2×12个静态点和≥2×12个动态点）、≥2英寸IPS真彩显示屏、≥1个编码旋钮；后面板具有≥1个船形开关、≥2路XLR母座+2路TRS母座模拟输入、≥2路XLR公座+2路TRS公座模拟输出、≥1个RJ45接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3.设备具有编码旋钮和≥2.0英寸IPS屏幕，可用于控制和配置设备直通、场景。IPS屏幕能够显示IP地址，输入和输出通道的实时电平。</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4.具有设备定位，PC客户端具有一键定位局域网内同类设备功能，被定位到的设备会在显示屏上显示定位信息。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5.设备具有统一集中控制功能，支持≥65535台设备通过软件集中控制。</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6.支持多客户端数据同步，≥2个客户端以上连接混音器设备时，可实现多端数据同步。</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992" w:type="dxa"/>
            <w:shd w:val="clear" w:color="auto" w:fill="auto"/>
            <w:vAlign w:val="center"/>
          </w:tcPr>
          <w:p w14:paraId="6B8CB55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7CE2304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1C7C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828F8A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11</w:t>
            </w:r>
          </w:p>
        </w:tc>
        <w:tc>
          <w:tcPr>
            <w:tcW w:w="1417" w:type="dxa"/>
            <w:shd w:val="clear" w:color="auto" w:fill="auto"/>
            <w:vAlign w:val="center"/>
          </w:tcPr>
          <w:p w14:paraId="2A6377E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超高清视频无缝切换矩阵</w:t>
            </w:r>
          </w:p>
        </w:tc>
        <w:tc>
          <w:tcPr>
            <w:tcW w:w="6095" w:type="dxa"/>
            <w:shd w:val="clear" w:color="auto" w:fill="auto"/>
            <w:vAlign w:val="center"/>
          </w:tcPr>
          <w:p w14:paraId="0D99874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1.支持≥4个HDMI输入接口，≥4个HDMI输出接口。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2.最大输入输出分辨率≥3840×2160P@60Hz。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3.支持视频无缝切换、无闪屏、无黑屏。</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4.控制接口：≥1×RS-232、≥1×RS-485、≥1×红外传感接收器、≥1×网口、≥1×UPDATE。</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5.面板按键：≥4×输入按键、≥4×输出按键、≥6×功能按键。</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6.支持EDID管理，可选默认EDID或者现场可学习。</w:t>
            </w:r>
          </w:p>
        </w:tc>
        <w:tc>
          <w:tcPr>
            <w:tcW w:w="992" w:type="dxa"/>
            <w:shd w:val="clear" w:color="auto" w:fill="auto"/>
            <w:vAlign w:val="center"/>
          </w:tcPr>
          <w:p w14:paraId="338154C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168529C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r w14:paraId="6CDB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6824F4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w:t>
            </w:r>
          </w:p>
        </w:tc>
        <w:tc>
          <w:tcPr>
            <w:tcW w:w="1417" w:type="dxa"/>
            <w:shd w:val="clear" w:color="auto" w:fill="auto"/>
            <w:vAlign w:val="center"/>
          </w:tcPr>
          <w:p w14:paraId="1F6E21E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天花喇叭</w:t>
            </w:r>
          </w:p>
        </w:tc>
        <w:tc>
          <w:tcPr>
            <w:tcW w:w="6095" w:type="dxa"/>
            <w:shd w:val="clear" w:color="auto" w:fill="auto"/>
            <w:vAlign w:val="center"/>
          </w:tcPr>
          <w:p w14:paraId="32FB905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1．额定功率(100V)：2.5W,5W,10W,20W</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2．额定功率(70V)：1.25W,2.5W,5W,10W,20W</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3．输入：70V/100V/8Ω</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4．灵敏度≥85dB</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5．频率响应(-10dB)：100Hz-20KHz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6．喇叭单元：5"×1,1.5"×1</w:t>
            </w:r>
          </w:p>
        </w:tc>
        <w:tc>
          <w:tcPr>
            <w:tcW w:w="992" w:type="dxa"/>
            <w:shd w:val="clear" w:color="auto" w:fill="auto"/>
            <w:vAlign w:val="center"/>
          </w:tcPr>
          <w:p w14:paraId="44D8795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1C87E2C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124D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AC66E0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13</w:t>
            </w:r>
          </w:p>
        </w:tc>
        <w:tc>
          <w:tcPr>
            <w:tcW w:w="1417" w:type="dxa"/>
            <w:shd w:val="clear" w:color="auto" w:fill="auto"/>
            <w:vAlign w:val="center"/>
          </w:tcPr>
          <w:p w14:paraId="2641544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数字合并式功放</w:t>
            </w:r>
          </w:p>
        </w:tc>
        <w:tc>
          <w:tcPr>
            <w:tcW w:w="6095" w:type="dxa"/>
            <w:shd w:val="clear" w:color="auto" w:fill="auto"/>
            <w:vAlign w:val="center"/>
          </w:tcPr>
          <w:p w14:paraId="03BE5AE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1.机柜式设计（1U），节能开关电源与D类数字功率放大器相结合。</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2.各路输入具有独立音量调节，且总音量具有高音、低音调节及音量大小控制。</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3.带mp3/TUNER/蓝牙遥控功能。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4.支持手机蓝牙功能。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5.具备≥1路EMC输入，≥2路AUX输入，≥4路MIC输入。</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6.通道优先功能EMC&gt;MIC1&gt;MIC2, MIC3, AUX1, AUX2。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7.支持2种输出方式：定压输出100V、4-16Ω；输出功率≥60W。</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8.支持宽电压供电：220V-240V 能正常工作。</w:t>
            </w:r>
          </w:p>
        </w:tc>
        <w:tc>
          <w:tcPr>
            <w:tcW w:w="992" w:type="dxa"/>
            <w:shd w:val="clear" w:color="auto" w:fill="auto"/>
            <w:vAlign w:val="center"/>
          </w:tcPr>
          <w:p w14:paraId="431A4FA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6753753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672A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082CF6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14</w:t>
            </w:r>
          </w:p>
        </w:tc>
        <w:tc>
          <w:tcPr>
            <w:tcW w:w="1417" w:type="dxa"/>
            <w:shd w:val="clear" w:color="auto" w:fill="auto"/>
            <w:vAlign w:val="center"/>
          </w:tcPr>
          <w:p w14:paraId="07BB2A1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会议摄像机-利旧搬迁</w:t>
            </w:r>
          </w:p>
        </w:tc>
        <w:tc>
          <w:tcPr>
            <w:tcW w:w="6095" w:type="dxa"/>
            <w:shd w:val="clear" w:color="auto" w:fill="auto"/>
            <w:vAlign w:val="center"/>
          </w:tcPr>
          <w:p w14:paraId="778D1AF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利旧设备拆、装、调试</w:t>
            </w:r>
          </w:p>
        </w:tc>
        <w:tc>
          <w:tcPr>
            <w:tcW w:w="992" w:type="dxa"/>
            <w:shd w:val="clear" w:color="auto" w:fill="auto"/>
            <w:vAlign w:val="center"/>
          </w:tcPr>
          <w:p w14:paraId="179E632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1D669F0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35CF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2CAF142">
            <w:pPr>
              <w:jc w:val="center"/>
              <w:rPr>
                <w:rFonts w:hint="eastAsia" w:ascii="宋体" w:hAnsi="宋体" w:cs="宋体"/>
                <w:color w:val="000000"/>
                <w:sz w:val="28"/>
                <w:szCs w:val="28"/>
              </w:rPr>
            </w:pPr>
          </w:p>
        </w:tc>
        <w:tc>
          <w:tcPr>
            <w:tcW w:w="1417" w:type="dxa"/>
            <w:shd w:val="clear" w:color="auto" w:fill="auto"/>
            <w:vAlign w:val="center"/>
          </w:tcPr>
          <w:p w14:paraId="421507AB">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中控系统</w:t>
            </w:r>
          </w:p>
        </w:tc>
        <w:tc>
          <w:tcPr>
            <w:tcW w:w="6095" w:type="dxa"/>
            <w:shd w:val="clear" w:color="auto" w:fill="auto"/>
            <w:vAlign w:val="center"/>
          </w:tcPr>
          <w:p w14:paraId="5CAF7029">
            <w:pPr>
              <w:jc w:val="center"/>
              <w:rPr>
                <w:rFonts w:hint="eastAsia" w:ascii="宋体" w:hAnsi="宋体" w:cs="宋体"/>
                <w:b/>
                <w:bCs/>
                <w:color w:val="000000"/>
                <w:sz w:val="28"/>
                <w:szCs w:val="28"/>
              </w:rPr>
            </w:pPr>
          </w:p>
        </w:tc>
        <w:tc>
          <w:tcPr>
            <w:tcW w:w="992" w:type="dxa"/>
            <w:shd w:val="clear" w:color="auto" w:fill="auto"/>
            <w:vAlign w:val="center"/>
          </w:tcPr>
          <w:p w14:paraId="10137719">
            <w:pPr>
              <w:jc w:val="center"/>
              <w:rPr>
                <w:rFonts w:hint="eastAsia" w:ascii="宋体" w:hAnsi="宋体" w:cs="宋体"/>
                <w:b/>
                <w:bCs/>
                <w:color w:val="000000"/>
                <w:sz w:val="28"/>
                <w:szCs w:val="28"/>
              </w:rPr>
            </w:pPr>
          </w:p>
        </w:tc>
        <w:tc>
          <w:tcPr>
            <w:tcW w:w="882" w:type="dxa"/>
            <w:shd w:val="clear" w:color="auto" w:fill="auto"/>
            <w:vAlign w:val="center"/>
          </w:tcPr>
          <w:p w14:paraId="76E77C0E">
            <w:pPr>
              <w:jc w:val="center"/>
              <w:rPr>
                <w:rFonts w:hint="eastAsia" w:ascii="宋体" w:hAnsi="宋体" w:cs="宋体"/>
                <w:b/>
                <w:bCs/>
                <w:color w:val="000000"/>
                <w:sz w:val="28"/>
                <w:szCs w:val="28"/>
              </w:rPr>
            </w:pPr>
          </w:p>
        </w:tc>
      </w:tr>
      <w:tr w14:paraId="7D98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451A3F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7DD9D36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电源时序器</w:t>
            </w:r>
          </w:p>
        </w:tc>
        <w:tc>
          <w:tcPr>
            <w:tcW w:w="6095" w:type="dxa"/>
            <w:shd w:val="clear" w:color="auto" w:fill="auto"/>
            <w:vAlign w:val="center"/>
          </w:tcPr>
          <w:p w14:paraId="621A66C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2.当远程控制有效时同时控制后板ALARM（报警）端口导通以起到级联控制ALARM（报警）功能。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3.单个通道最大负载功率≥2200W，所有通道负载总功率≥6000W。输出连接器：多用途电源插座。</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4.具有一路及以上USB输出接口。</w:t>
            </w:r>
          </w:p>
        </w:tc>
        <w:tc>
          <w:tcPr>
            <w:tcW w:w="992" w:type="dxa"/>
            <w:shd w:val="clear" w:color="auto" w:fill="auto"/>
            <w:vAlign w:val="center"/>
          </w:tcPr>
          <w:p w14:paraId="437D0D1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45623D1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65F1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7AA161A">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（五）</w:t>
            </w:r>
          </w:p>
        </w:tc>
        <w:tc>
          <w:tcPr>
            <w:tcW w:w="1417" w:type="dxa"/>
            <w:shd w:val="clear" w:color="auto" w:fill="auto"/>
            <w:vAlign w:val="center"/>
          </w:tcPr>
          <w:p w14:paraId="10AB953B">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配套辅材</w:t>
            </w:r>
          </w:p>
        </w:tc>
        <w:tc>
          <w:tcPr>
            <w:tcW w:w="6095" w:type="dxa"/>
            <w:shd w:val="clear" w:color="auto" w:fill="auto"/>
            <w:vAlign w:val="center"/>
          </w:tcPr>
          <w:p w14:paraId="6B91FFFA">
            <w:pPr>
              <w:jc w:val="center"/>
              <w:rPr>
                <w:rFonts w:hint="eastAsia" w:ascii="宋体" w:hAnsi="宋体" w:cs="宋体"/>
                <w:b/>
                <w:bCs/>
                <w:color w:val="000000"/>
                <w:sz w:val="28"/>
                <w:szCs w:val="28"/>
              </w:rPr>
            </w:pPr>
          </w:p>
        </w:tc>
        <w:tc>
          <w:tcPr>
            <w:tcW w:w="992" w:type="dxa"/>
            <w:shd w:val="clear" w:color="auto" w:fill="auto"/>
            <w:vAlign w:val="center"/>
          </w:tcPr>
          <w:p w14:paraId="3457723D">
            <w:pPr>
              <w:jc w:val="center"/>
              <w:rPr>
                <w:rFonts w:hint="eastAsia" w:ascii="宋体" w:hAnsi="宋体" w:cs="宋体"/>
                <w:b/>
                <w:bCs/>
                <w:color w:val="000000"/>
                <w:sz w:val="28"/>
                <w:szCs w:val="28"/>
              </w:rPr>
            </w:pPr>
          </w:p>
        </w:tc>
        <w:tc>
          <w:tcPr>
            <w:tcW w:w="882" w:type="dxa"/>
            <w:shd w:val="clear" w:color="auto" w:fill="auto"/>
            <w:vAlign w:val="center"/>
          </w:tcPr>
          <w:p w14:paraId="35A88E2D">
            <w:pPr>
              <w:jc w:val="center"/>
              <w:rPr>
                <w:rFonts w:hint="eastAsia" w:ascii="宋体" w:hAnsi="宋体" w:cs="宋体"/>
                <w:b/>
                <w:bCs/>
                <w:color w:val="000000"/>
                <w:sz w:val="28"/>
                <w:szCs w:val="28"/>
              </w:rPr>
            </w:pPr>
          </w:p>
        </w:tc>
      </w:tr>
      <w:tr w14:paraId="1AB2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EA7BDF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6B4DF1C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网络机柜</w:t>
            </w:r>
          </w:p>
        </w:tc>
        <w:tc>
          <w:tcPr>
            <w:tcW w:w="6095" w:type="dxa"/>
            <w:shd w:val="clear" w:color="auto" w:fill="auto"/>
            <w:vAlign w:val="center"/>
          </w:tcPr>
          <w:p w14:paraId="7A8EFB8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≥600*800*2000mm，含PDU、层板等；</w:t>
            </w:r>
          </w:p>
        </w:tc>
        <w:tc>
          <w:tcPr>
            <w:tcW w:w="992" w:type="dxa"/>
            <w:shd w:val="clear" w:color="auto" w:fill="auto"/>
            <w:vAlign w:val="center"/>
          </w:tcPr>
          <w:p w14:paraId="16889CC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19B9F64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5CA7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62D47D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7378242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音频连接线</w:t>
            </w:r>
          </w:p>
        </w:tc>
        <w:tc>
          <w:tcPr>
            <w:tcW w:w="6095" w:type="dxa"/>
            <w:shd w:val="clear" w:color="auto" w:fill="auto"/>
            <w:vAlign w:val="center"/>
          </w:tcPr>
          <w:p w14:paraId="1C99B69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3.5（耳机插头）-双6.35话筒插头</w:t>
            </w:r>
          </w:p>
        </w:tc>
        <w:tc>
          <w:tcPr>
            <w:tcW w:w="992" w:type="dxa"/>
            <w:shd w:val="clear" w:color="auto" w:fill="auto"/>
            <w:vAlign w:val="center"/>
          </w:tcPr>
          <w:p w14:paraId="128D5B0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0E2E2FB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根</w:t>
            </w:r>
          </w:p>
        </w:tc>
      </w:tr>
      <w:tr w14:paraId="517D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10EB99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1699E7B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音频连接线</w:t>
            </w:r>
          </w:p>
        </w:tc>
        <w:tc>
          <w:tcPr>
            <w:tcW w:w="6095" w:type="dxa"/>
            <w:shd w:val="clear" w:color="auto" w:fill="auto"/>
            <w:vAlign w:val="center"/>
          </w:tcPr>
          <w:p w14:paraId="24D5E43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卡侬头（母）-卡侬头（公）</w:t>
            </w:r>
          </w:p>
        </w:tc>
        <w:tc>
          <w:tcPr>
            <w:tcW w:w="992" w:type="dxa"/>
            <w:shd w:val="clear" w:color="auto" w:fill="auto"/>
            <w:vAlign w:val="center"/>
          </w:tcPr>
          <w:p w14:paraId="350208C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882" w:type="dxa"/>
            <w:shd w:val="clear" w:color="auto" w:fill="auto"/>
            <w:vAlign w:val="center"/>
          </w:tcPr>
          <w:p w14:paraId="560B51A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根</w:t>
            </w:r>
          </w:p>
        </w:tc>
      </w:tr>
      <w:tr w14:paraId="5292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2D2C6D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6C7F26B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音频连接线</w:t>
            </w:r>
          </w:p>
        </w:tc>
        <w:tc>
          <w:tcPr>
            <w:tcW w:w="6095" w:type="dxa"/>
            <w:shd w:val="clear" w:color="auto" w:fill="auto"/>
            <w:vAlign w:val="center"/>
          </w:tcPr>
          <w:p w14:paraId="2E43AA1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卡农头（母）</w:t>
            </w:r>
          </w:p>
        </w:tc>
        <w:tc>
          <w:tcPr>
            <w:tcW w:w="992" w:type="dxa"/>
            <w:shd w:val="clear" w:color="auto" w:fill="auto"/>
            <w:vAlign w:val="center"/>
          </w:tcPr>
          <w:p w14:paraId="59AA252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0C4650C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根</w:t>
            </w:r>
          </w:p>
        </w:tc>
      </w:tr>
      <w:tr w14:paraId="2058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F95CAE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1417" w:type="dxa"/>
            <w:shd w:val="clear" w:color="auto" w:fill="auto"/>
            <w:vAlign w:val="center"/>
          </w:tcPr>
          <w:p w14:paraId="03CADAE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音频连接线</w:t>
            </w:r>
          </w:p>
        </w:tc>
        <w:tc>
          <w:tcPr>
            <w:tcW w:w="6095" w:type="dxa"/>
            <w:shd w:val="clear" w:color="auto" w:fill="auto"/>
            <w:vAlign w:val="center"/>
          </w:tcPr>
          <w:p w14:paraId="440CCB8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6.35话筒插头</w:t>
            </w:r>
          </w:p>
        </w:tc>
        <w:tc>
          <w:tcPr>
            <w:tcW w:w="992" w:type="dxa"/>
            <w:shd w:val="clear" w:color="auto" w:fill="auto"/>
            <w:vAlign w:val="center"/>
          </w:tcPr>
          <w:p w14:paraId="0C283CB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577D0BA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根</w:t>
            </w:r>
          </w:p>
        </w:tc>
      </w:tr>
      <w:tr w14:paraId="6A47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338152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1417" w:type="dxa"/>
            <w:shd w:val="clear" w:color="auto" w:fill="auto"/>
            <w:vAlign w:val="center"/>
          </w:tcPr>
          <w:p w14:paraId="72E617E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音频连接线</w:t>
            </w:r>
          </w:p>
        </w:tc>
        <w:tc>
          <w:tcPr>
            <w:tcW w:w="6095" w:type="dxa"/>
            <w:shd w:val="clear" w:color="auto" w:fill="auto"/>
            <w:vAlign w:val="center"/>
          </w:tcPr>
          <w:p w14:paraId="51E1F7F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卡农头（公）</w:t>
            </w:r>
          </w:p>
        </w:tc>
        <w:tc>
          <w:tcPr>
            <w:tcW w:w="992" w:type="dxa"/>
            <w:shd w:val="clear" w:color="auto" w:fill="auto"/>
            <w:vAlign w:val="center"/>
          </w:tcPr>
          <w:p w14:paraId="0792C60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882" w:type="dxa"/>
            <w:shd w:val="clear" w:color="auto" w:fill="auto"/>
            <w:vAlign w:val="center"/>
          </w:tcPr>
          <w:p w14:paraId="64AA7BE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根</w:t>
            </w:r>
          </w:p>
        </w:tc>
      </w:tr>
      <w:tr w14:paraId="42E6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747DC8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1417" w:type="dxa"/>
            <w:shd w:val="clear" w:color="auto" w:fill="auto"/>
            <w:vAlign w:val="center"/>
          </w:tcPr>
          <w:p w14:paraId="5288D1A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音频连接线</w:t>
            </w:r>
          </w:p>
        </w:tc>
        <w:tc>
          <w:tcPr>
            <w:tcW w:w="6095" w:type="dxa"/>
            <w:shd w:val="clear" w:color="auto" w:fill="auto"/>
            <w:vAlign w:val="center"/>
          </w:tcPr>
          <w:p w14:paraId="20DF1C5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3.5（耳机插头）-双莲花（RCA）</w:t>
            </w:r>
          </w:p>
        </w:tc>
        <w:tc>
          <w:tcPr>
            <w:tcW w:w="992" w:type="dxa"/>
            <w:shd w:val="clear" w:color="auto" w:fill="auto"/>
            <w:vAlign w:val="center"/>
          </w:tcPr>
          <w:p w14:paraId="59D67CD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882" w:type="dxa"/>
            <w:shd w:val="clear" w:color="auto" w:fill="auto"/>
            <w:vAlign w:val="center"/>
          </w:tcPr>
          <w:p w14:paraId="025FA17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根</w:t>
            </w:r>
          </w:p>
        </w:tc>
      </w:tr>
      <w:tr w14:paraId="5924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05259E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1417" w:type="dxa"/>
            <w:shd w:val="clear" w:color="auto" w:fill="auto"/>
            <w:vAlign w:val="center"/>
          </w:tcPr>
          <w:p w14:paraId="3B1B66F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音响线</w:t>
            </w:r>
          </w:p>
        </w:tc>
        <w:tc>
          <w:tcPr>
            <w:tcW w:w="6095" w:type="dxa"/>
            <w:shd w:val="clear" w:color="auto" w:fill="auto"/>
            <w:vAlign w:val="center"/>
          </w:tcPr>
          <w:p w14:paraId="19F199B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YXB 2*1.5</w:t>
            </w:r>
          </w:p>
        </w:tc>
        <w:tc>
          <w:tcPr>
            <w:tcW w:w="992" w:type="dxa"/>
            <w:shd w:val="clear" w:color="auto" w:fill="auto"/>
            <w:vAlign w:val="center"/>
          </w:tcPr>
          <w:p w14:paraId="75A65A9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80</w:t>
            </w:r>
          </w:p>
        </w:tc>
        <w:tc>
          <w:tcPr>
            <w:tcW w:w="882" w:type="dxa"/>
            <w:shd w:val="clear" w:color="auto" w:fill="auto"/>
            <w:vAlign w:val="center"/>
          </w:tcPr>
          <w:p w14:paraId="3C0EC5D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10F3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89F3D1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w:t>
            </w:r>
          </w:p>
        </w:tc>
        <w:tc>
          <w:tcPr>
            <w:tcW w:w="1417" w:type="dxa"/>
            <w:shd w:val="clear" w:color="auto" w:fill="auto"/>
            <w:vAlign w:val="center"/>
          </w:tcPr>
          <w:p w14:paraId="661B06F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话筒连接线</w:t>
            </w:r>
          </w:p>
        </w:tc>
        <w:tc>
          <w:tcPr>
            <w:tcW w:w="6095" w:type="dxa"/>
            <w:shd w:val="clear" w:color="auto" w:fill="auto"/>
            <w:vAlign w:val="center"/>
          </w:tcPr>
          <w:p w14:paraId="25D6CFA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RVPE2*0.5</w:t>
            </w:r>
          </w:p>
        </w:tc>
        <w:tc>
          <w:tcPr>
            <w:tcW w:w="992" w:type="dxa"/>
            <w:shd w:val="clear" w:color="auto" w:fill="auto"/>
            <w:vAlign w:val="center"/>
          </w:tcPr>
          <w:p w14:paraId="74E77DE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90</w:t>
            </w:r>
          </w:p>
        </w:tc>
        <w:tc>
          <w:tcPr>
            <w:tcW w:w="882" w:type="dxa"/>
            <w:shd w:val="clear" w:color="auto" w:fill="auto"/>
            <w:vAlign w:val="center"/>
          </w:tcPr>
          <w:p w14:paraId="207309A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67DE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35909D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10</w:t>
            </w:r>
          </w:p>
        </w:tc>
        <w:tc>
          <w:tcPr>
            <w:tcW w:w="1417" w:type="dxa"/>
            <w:shd w:val="clear" w:color="auto" w:fill="auto"/>
            <w:vAlign w:val="center"/>
          </w:tcPr>
          <w:p w14:paraId="5615AE8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多媒体信息盒</w:t>
            </w:r>
          </w:p>
        </w:tc>
        <w:tc>
          <w:tcPr>
            <w:tcW w:w="6095" w:type="dxa"/>
            <w:shd w:val="clear" w:color="auto" w:fill="auto"/>
            <w:vAlign w:val="center"/>
          </w:tcPr>
          <w:p w14:paraId="506F8C9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接口包含：网络、音视频、电源</w:t>
            </w:r>
          </w:p>
        </w:tc>
        <w:tc>
          <w:tcPr>
            <w:tcW w:w="992" w:type="dxa"/>
            <w:shd w:val="clear" w:color="auto" w:fill="auto"/>
            <w:vAlign w:val="center"/>
          </w:tcPr>
          <w:p w14:paraId="3B017CC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882" w:type="dxa"/>
            <w:shd w:val="clear" w:color="auto" w:fill="auto"/>
            <w:vAlign w:val="center"/>
          </w:tcPr>
          <w:p w14:paraId="3C7C3C7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r w14:paraId="6DFC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268F13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11</w:t>
            </w:r>
          </w:p>
        </w:tc>
        <w:tc>
          <w:tcPr>
            <w:tcW w:w="1417" w:type="dxa"/>
            <w:shd w:val="clear" w:color="auto" w:fill="auto"/>
            <w:vAlign w:val="center"/>
          </w:tcPr>
          <w:p w14:paraId="0970A93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HDMI高清视频线</w:t>
            </w:r>
          </w:p>
        </w:tc>
        <w:tc>
          <w:tcPr>
            <w:tcW w:w="6095" w:type="dxa"/>
            <w:shd w:val="clear" w:color="auto" w:fill="auto"/>
            <w:vAlign w:val="center"/>
          </w:tcPr>
          <w:p w14:paraId="7DAB09B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1.分辨率:≥3840*2160，30Hz</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2.支持HDMI ≥2.0版本</w:t>
            </w:r>
          </w:p>
        </w:tc>
        <w:tc>
          <w:tcPr>
            <w:tcW w:w="992" w:type="dxa"/>
            <w:shd w:val="clear" w:color="auto" w:fill="auto"/>
            <w:vAlign w:val="center"/>
          </w:tcPr>
          <w:p w14:paraId="05F5293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882" w:type="dxa"/>
            <w:shd w:val="clear" w:color="auto" w:fill="auto"/>
            <w:vAlign w:val="center"/>
          </w:tcPr>
          <w:p w14:paraId="6D3446B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条</w:t>
            </w:r>
          </w:p>
        </w:tc>
      </w:tr>
      <w:tr w14:paraId="4C1F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434A87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w:t>
            </w:r>
          </w:p>
        </w:tc>
        <w:tc>
          <w:tcPr>
            <w:tcW w:w="1417" w:type="dxa"/>
            <w:shd w:val="clear" w:color="auto" w:fill="auto"/>
            <w:vAlign w:val="center"/>
          </w:tcPr>
          <w:p w14:paraId="29D8C40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金银音箱线</w:t>
            </w:r>
          </w:p>
        </w:tc>
        <w:tc>
          <w:tcPr>
            <w:tcW w:w="6095" w:type="dxa"/>
            <w:shd w:val="clear" w:color="auto" w:fill="auto"/>
            <w:vAlign w:val="center"/>
          </w:tcPr>
          <w:p w14:paraId="3D617BB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YXB 2*2.5</w:t>
            </w:r>
          </w:p>
        </w:tc>
        <w:tc>
          <w:tcPr>
            <w:tcW w:w="992" w:type="dxa"/>
            <w:shd w:val="clear" w:color="auto" w:fill="auto"/>
            <w:vAlign w:val="center"/>
          </w:tcPr>
          <w:p w14:paraId="0FD5BB0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48</w:t>
            </w:r>
          </w:p>
        </w:tc>
        <w:tc>
          <w:tcPr>
            <w:tcW w:w="882" w:type="dxa"/>
            <w:shd w:val="clear" w:color="auto" w:fill="auto"/>
            <w:vAlign w:val="center"/>
          </w:tcPr>
          <w:p w14:paraId="3EF97DD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5BBC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562C17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13</w:t>
            </w:r>
          </w:p>
        </w:tc>
        <w:tc>
          <w:tcPr>
            <w:tcW w:w="1417" w:type="dxa"/>
            <w:shd w:val="clear" w:color="auto" w:fill="auto"/>
            <w:vAlign w:val="center"/>
          </w:tcPr>
          <w:p w14:paraId="295AE5E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20焊接钢管+防腐、油漆</w:t>
            </w:r>
          </w:p>
        </w:tc>
        <w:tc>
          <w:tcPr>
            <w:tcW w:w="6095" w:type="dxa"/>
            <w:shd w:val="clear" w:color="auto" w:fill="auto"/>
            <w:vAlign w:val="center"/>
          </w:tcPr>
          <w:p w14:paraId="0BE8845C">
            <w:pPr>
              <w:widowControl/>
              <w:jc w:val="center"/>
              <w:textAlignment w:val="center"/>
              <w:rPr>
                <w:rFonts w:hint="eastAsia" w:ascii="宋体" w:hAnsi="宋体" w:cs="宋体"/>
                <w:color w:val="000000"/>
                <w:sz w:val="28"/>
                <w:szCs w:val="28"/>
              </w:rPr>
            </w:pPr>
            <w:r>
              <w:rPr>
                <w:rStyle w:val="14"/>
                <w:rFonts w:hint="default"/>
                <w:sz w:val="28"/>
                <w:szCs w:val="28"/>
                <w:lang w:bidi="ar"/>
              </w:rPr>
              <w:t>1.20号焊接钢管的外径≥20毫米，壁厚≥2.5毫米，厚壁焊管</w:t>
            </w:r>
            <w:r>
              <w:rPr>
                <w:rStyle w:val="15"/>
                <w:rFonts w:hint="eastAsia" w:ascii="宋体" w:hAnsi="宋体" w:cs="宋体"/>
                <w:sz w:val="28"/>
                <w:szCs w:val="28"/>
                <w:lang w:bidi="ar"/>
              </w:rPr>
              <w:t>‌</w:t>
            </w:r>
            <w:r>
              <w:rPr>
                <w:rStyle w:val="14"/>
                <w:rFonts w:hint="default"/>
                <w:sz w:val="28"/>
                <w:szCs w:val="28"/>
                <w:lang w:bidi="ar"/>
              </w:rPr>
              <w:t>；</w:t>
            </w:r>
            <w:r>
              <w:rPr>
                <w:rStyle w:val="14"/>
                <w:rFonts w:hint="default"/>
                <w:sz w:val="28"/>
                <w:szCs w:val="28"/>
                <w:lang w:bidi="ar"/>
              </w:rPr>
              <w:br w:type="textWrapping"/>
            </w:r>
            <w:r>
              <w:rPr>
                <w:rStyle w:val="14"/>
                <w:rFonts w:hint="default"/>
                <w:sz w:val="28"/>
                <w:szCs w:val="28"/>
                <w:lang w:bidi="ar"/>
              </w:rPr>
              <w:t>2.涂层防腐法</w:t>
            </w:r>
            <w:r>
              <w:rPr>
                <w:rStyle w:val="15"/>
                <w:rFonts w:hint="eastAsia" w:ascii="宋体" w:hAnsi="宋体" w:cs="宋体"/>
                <w:sz w:val="28"/>
                <w:szCs w:val="28"/>
                <w:lang w:bidi="ar"/>
              </w:rPr>
              <w:t>‌</w:t>
            </w:r>
            <w:r>
              <w:rPr>
                <w:rStyle w:val="14"/>
                <w:rFonts w:hint="default"/>
                <w:sz w:val="28"/>
                <w:szCs w:val="28"/>
                <w:lang w:bidi="ar"/>
              </w:rPr>
              <w:t>：这是最常见的防腐方法之一。通过在钢管表面涂覆一层具有优异防腐性能的涂料，形成隔离层，阻止腐蚀介质直接接触钢管表面。常用的涂料包括环氧树脂、聚氨酯、聚酯等。环氧树脂涂料以其优异的耐化学品性、耐磨性和附着力在地埋螺旋钢管防腐中占据重要地位。</w:t>
            </w:r>
          </w:p>
        </w:tc>
        <w:tc>
          <w:tcPr>
            <w:tcW w:w="992" w:type="dxa"/>
            <w:shd w:val="clear" w:color="auto" w:fill="auto"/>
            <w:vAlign w:val="center"/>
          </w:tcPr>
          <w:p w14:paraId="17765DE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212</w:t>
            </w:r>
          </w:p>
        </w:tc>
        <w:tc>
          <w:tcPr>
            <w:tcW w:w="882" w:type="dxa"/>
            <w:shd w:val="clear" w:color="auto" w:fill="auto"/>
            <w:vAlign w:val="center"/>
          </w:tcPr>
          <w:p w14:paraId="51EA29D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米</w:t>
            </w:r>
          </w:p>
        </w:tc>
      </w:tr>
      <w:tr w14:paraId="367A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821B1B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14</w:t>
            </w:r>
          </w:p>
        </w:tc>
        <w:tc>
          <w:tcPr>
            <w:tcW w:w="1417" w:type="dxa"/>
            <w:shd w:val="clear" w:color="auto" w:fill="auto"/>
            <w:vAlign w:val="center"/>
          </w:tcPr>
          <w:p w14:paraId="5F321CA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辅材</w:t>
            </w:r>
          </w:p>
        </w:tc>
        <w:tc>
          <w:tcPr>
            <w:tcW w:w="6095" w:type="dxa"/>
            <w:shd w:val="clear" w:color="auto" w:fill="auto"/>
            <w:vAlign w:val="center"/>
          </w:tcPr>
          <w:p w14:paraId="363BE26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完成本系统所需辅材，含焊接管配件、电源线、网线、控制线、各种接插件配件等； </w:t>
            </w:r>
          </w:p>
        </w:tc>
        <w:tc>
          <w:tcPr>
            <w:tcW w:w="992" w:type="dxa"/>
            <w:shd w:val="clear" w:color="auto" w:fill="auto"/>
            <w:vAlign w:val="center"/>
          </w:tcPr>
          <w:p w14:paraId="1094694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66C1277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项</w:t>
            </w:r>
          </w:p>
        </w:tc>
      </w:tr>
      <w:tr w14:paraId="4C61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912A5F2">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五</w:t>
            </w:r>
          </w:p>
        </w:tc>
        <w:tc>
          <w:tcPr>
            <w:tcW w:w="1417" w:type="dxa"/>
            <w:shd w:val="clear" w:color="auto" w:fill="auto"/>
            <w:vAlign w:val="center"/>
          </w:tcPr>
          <w:p w14:paraId="237D001B">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信息引导及发布系统</w:t>
            </w:r>
          </w:p>
        </w:tc>
        <w:tc>
          <w:tcPr>
            <w:tcW w:w="6095" w:type="dxa"/>
            <w:shd w:val="clear" w:color="auto" w:fill="auto"/>
            <w:vAlign w:val="center"/>
          </w:tcPr>
          <w:p w14:paraId="3862293A">
            <w:pPr>
              <w:jc w:val="center"/>
              <w:rPr>
                <w:rFonts w:hint="eastAsia" w:ascii="宋体" w:hAnsi="宋体" w:cs="宋体"/>
                <w:b/>
                <w:bCs/>
                <w:color w:val="000000"/>
                <w:sz w:val="28"/>
                <w:szCs w:val="28"/>
              </w:rPr>
            </w:pPr>
          </w:p>
        </w:tc>
        <w:tc>
          <w:tcPr>
            <w:tcW w:w="992" w:type="dxa"/>
            <w:shd w:val="clear" w:color="auto" w:fill="auto"/>
            <w:vAlign w:val="center"/>
          </w:tcPr>
          <w:p w14:paraId="2F106DD0">
            <w:pPr>
              <w:jc w:val="center"/>
              <w:rPr>
                <w:rFonts w:hint="eastAsia" w:ascii="宋体" w:hAnsi="宋体" w:cs="宋体"/>
                <w:b/>
                <w:bCs/>
                <w:color w:val="000000"/>
                <w:sz w:val="28"/>
                <w:szCs w:val="28"/>
              </w:rPr>
            </w:pPr>
          </w:p>
        </w:tc>
        <w:tc>
          <w:tcPr>
            <w:tcW w:w="882" w:type="dxa"/>
            <w:shd w:val="clear" w:color="auto" w:fill="auto"/>
            <w:vAlign w:val="center"/>
          </w:tcPr>
          <w:p w14:paraId="15914051">
            <w:pPr>
              <w:jc w:val="center"/>
              <w:rPr>
                <w:rFonts w:hint="eastAsia" w:ascii="宋体" w:hAnsi="宋体" w:cs="宋体"/>
                <w:b/>
                <w:bCs/>
                <w:color w:val="000000"/>
                <w:sz w:val="28"/>
                <w:szCs w:val="28"/>
              </w:rPr>
            </w:pPr>
          </w:p>
        </w:tc>
      </w:tr>
      <w:tr w14:paraId="74E6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02AF55A">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（一）</w:t>
            </w:r>
          </w:p>
        </w:tc>
        <w:tc>
          <w:tcPr>
            <w:tcW w:w="1417" w:type="dxa"/>
            <w:shd w:val="clear" w:color="auto" w:fill="auto"/>
            <w:vAlign w:val="center"/>
          </w:tcPr>
          <w:p w14:paraId="76695731">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电梯厅</w:t>
            </w:r>
          </w:p>
        </w:tc>
        <w:tc>
          <w:tcPr>
            <w:tcW w:w="6095" w:type="dxa"/>
            <w:shd w:val="clear" w:color="auto" w:fill="auto"/>
            <w:vAlign w:val="center"/>
          </w:tcPr>
          <w:p w14:paraId="3E92BC3D">
            <w:pPr>
              <w:jc w:val="center"/>
              <w:rPr>
                <w:rFonts w:hint="eastAsia" w:ascii="宋体" w:hAnsi="宋体" w:cs="宋体"/>
                <w:b/>
                <w:bCs/>
                <w:color w:val="000000"/>
                <w:sz w:val="28"/>
                <w:szCs w:val="28"/>
              </w:rPr>
            </w:pPr>
          </w:p>
        </w:tc>
        <w:tc>
          <w:tcPr>
            <w:tcW w:w="992" w:type="dxa"/>
            <w:shd w:val="clear" w:color="auto" w:fill="auto"/>
            <w:vAlign w:val="center"/>
          </w:tcPr>
          <w:p w14:paraId="66C35071">
            <w:pPr>
              <w:jc w:val="center"/>
              <w:rPr>
                <w:rFonts w:hint="eastAsia" w:ascii="宋体" w:hAnsi="宋体" w:cs="宋体"/>
                <w:b/>
                <w:bCs/>
                <w:color w:val="000000"/>
                <w:sz w:val="28"/>
                <w:szCs w:val="28"/>
              </w:rPr>
            </w:pPr>
          </w:p>
        </w:tc>
        <w:tc>
          <w:tcPr>
            <w:tcW w:w="882" w:type="dxa"/>
            <w:shd w:val="clear" w:color="auto" w:fill="auto"/>
            <w:vAlign w:val="center"/>
          </w:tcPr>
          <w:p w14:paraId="7C81C554">
            <w:pPr>
              <w:jc w:val="center"/>
              <w:rPr>
                <w:rFonts w:hint="eastAsia" w:ascii="宋体" w:hAnsi="宋体" w:cs="宋体"/>
                <w:b/>
                <w:bCs/>
                <w:color w:val="000000"/>
                <w:sz w:val="28"/>
                <w:szCs w:val="28"/>
              </w:rPr>
            </w:pPr>
          </w:p>
        </w:tc>
      </w:tr>
      <w:tr w14:paraId="7884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05B002B">
            <w:pPr>
              <w:widowControl/>
              <w:jc w:val="center"/>
              <w:textAlignment w:val="center"/>
              <w:rPr>
                <w:rFonts w:hint="eastAsia" w:ascii="宋体" w:hAnsi="宋体" w:cs="宋体"/>
                <w:color w:val="000000"/>
                <w:sz w:val="28"/>
                <w:szCs w:val="28"/>
              </w:rPr>
            </w:pPr>
            <w:r>
              <w:rPr>
                <w:rFonts w:hint="eastAsia" w:ascii="宋体" w:hAnsi="宋体" w:cs="宋体"/>
                <w:color w:val="000000"/>
                <w:sz w:val="28"/>
                <w:szCs w:val="28"/>
              </w:rPr>
              <w:t>1</w:t>
            </w:r>
          </w:p>
        </w:tc>
        <w:tc>
          <w:tcPr>
            <w:tcW w:w="1417" w:type="dxa"/>
            <w:shd w:val="clear" w:color="auto" w:fill="auto"/>
            <w:vAlign w:val="center"/>
          </w:tcPr>
          <w:p w14:paraId="23B9C58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100寸电视-利旧搬迁</w:t>
            </w:r>
          </w:p>
        </w:tc>
        <w:tc>
          <w:tcPr>
            <w:tcW w:w="6095" w:type="dxa"/>
            <w:shd w:val="clear" w:color="auto" w:fill="auto"/>
            <w:vAlign w:val="center"/>
          </w:tcPr>
          <w:p w14:paraId="23B2223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利旧搬迁</w:t>
            </w:r>
          </w:p>
        </w:tc>
        <w:tc>
          <w:tcPr>
            <w:tcW w:w="992" w:type="dxa"/>
            <w:shd w:val="clear" w:color="auto" w:fill="auto"/>
            <w:vAlign w:val="center"/>
          </w:tcPr>
          <w:p w14:paraId="1CCED0B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1C67EF9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3DD9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011ECC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6E9D98C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65寸电视</w:t>
            </w:r>
          </w:p>
        </w:tc>
        <w:tc>
          <w:tcPr>
            <w:tcW w:w="6095" w:type="dxa"/>
            <w:shd w:val="clear" w:color="auto" w:fill="auto"/>
            <w:vAlign w:val="center"/>
          </w:tcPr>
          <w:p w14:paraId="4ECDE1E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≥4K电视</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尺寸：≥65 吋</w:t>
            </w:r>
          </w:p>
        </w:tc>
        <w:tc>
          <w:tcPr>
            <w:tcW w:w="992" w:type="dxa"/>
            <w:shd w:val="clear" w:color="auto" w:fill="auto"/>
            <w:vAlign w:val="center"/>
          </w:tcPr>
          <w:p w14:paraId="2963231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882" w:type="dxa"/>
            <w:shd w:val="clear" w:color="auto" w:fill="auto"/>
            <w:vAlign w:val="center"/>
          </w:tcPr>
          <w:p w14:paraId="1B5D98F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64F7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D207DD2">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（二）</w:t>
            </w:r>
          </w:p>
        </w:tc>
        <w:tc>
          <w:tcPr>
            <w:tcW w:w="1417" w:type="dxa"/>
            <w:shd w:val="clear" w:color="auto" w:fill="auto"/>
            <w:vAlign w:val="center"/>
          </w:tcPr>
          <w:p w14:paraId="2FD22847">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走廊</w:t>
            </w:r>
          </w:p>
        </w:tc>
        <w:tc>
          <w:tcPr>
            <w:tcW w:w="6095" w:type="dxa"/>
            <w:shd w:val="clear" w:color="auto" w:fill="auto"/>
            <w:vAlign w:val="center"/>
          </w:tcPr>
          <w:p w14:paraId="73318FF9">
            <w:pPr>
              <w:jc w:val="center"/>
              <w:rPr>
                <w:rFonts w:hint="eastAsia" w:ascii="宋体" w:hAnsi="宋体" w:cs="宋体"/>
                <w:b/>
                <w:bCs/>
                <w:color w:val="000000"/>
                <w:sz w:val="28"/>
                <w:szCs w:val="28"/>
              </w:rPr>
            </w:pPr>
          </w:p>
        </w:tc>
        <w:tc>
          <w:tcPr>
            <w:tcW w:w="992" w:type="dxa"/>
            <w:shd w:val="clear" w:color="auto" w:fill="auto"/>
            <w:vAlign w:val="center"/>
          </w:tcPr>
          <w:p w14:paraId="62408405">
            <w:pPr>
              <w:jc w:val="center"/>
              <w:rPr>
                <w:rFonts w:hint="eastAsia" w:ascii="宋体" w:hAnsi="宋体" w:cs="宋体"/>
                <w:b/>
                <w:bCs/>
                <w:color w:val="000000"/>
                <w:sz w:val="28"/>
                <w:szCs w:val="28"/>
              </w:rPr>
            </w:pPr>
          </w:p>
        </w:tc>
        <w:tc>
          <w:tcPr>
            <w:tcW w:w="882" w:type="dxa"/>
            <w:shd w:val="clear" w:color="auto" w:fill="auto"/>
            <w:vAlign w:val="center"/>
          </w:tcPr>
          <w:p w14:paraId="74898719">
            <w:pPr>
              <w:jc w:val="center"/>
              <w:rPr>
                <w:rFonts w:hint="eastAsia" w:ascii="宋体" w:hAnsi="宋体" w:cs="宋体"/>
                <w:b/>
                <w:bCs/>
                <w:color w:val="000000"/>
                <w:sz w:val="28"/>
                <w:szCs w:val="28"/>
              </w:rPr>
            </w:pPr>
          </w:p>
        </w:tc>
      </w:tr>
      <w:tr w14:paraId="204D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EECC2D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4B52652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65寸电视</w:t>
            </w:r>
          </w:p>
        </w:tc>
        <w:tc>
          <w:tcPr>
            <w:tcW w:w="6095" w:type="dxa"/>
            <w:shd w:val="clear" w:color="auto" w:fill="auto"/>
            <w:vAlign w:val="center"/>
          </w:tcPr>
          <w:p w14:paraId="696494B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≥4K电视</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尺寸：≥65 吋</w:t>
            </w:r>
          </w:p>
        </w:tc>
        <w:tc>
          <w:tcPr>
            <w:tcW w:w="992" w:type="dxa"/>
            <w:shd w:val="clear" w:color="auto" w:fill="auto"/>
            <w:vAlign w:val="center"/>
          </w:tcPr>
          <w:p w14:paraId="62A218B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788D138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7671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EAA072F">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（三）</w:t>
            </w:r>
          </w:p>
        </w:tc>
        <w:tc>
          <w:tcPr>
            <w:tcW w:w="1417" w:type="dxa"/>
            <w:shd w:val="clear" w:color="auto" w:fill="auto"/>
            <w:vAlign w:val="center"/>
          </w:tcPr>
          <w:p w14:paraId="2A7ADAE2">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户外</w:t>
            </w:r>
          </w:p>
        </w:tc>
        <w:tc>
          <w:tcPr>
            <w:tcW w:w="6095" w:type="dxa"/>
            <w:shd w:val="clear" w:color="auto" w:fill="auto"/>
            <w:vAlign w:val="center"/>
          </w:tcPr>
          <w:p w14:paraId="4ACB8B52">
            <w:pPr>
              <w:jc w:val="center"/>
              <w:rPr>
                <w:rFonts w:hint="eastAsia" w:ascii="宋体" w:hAnsi="宋体" w:cs="宋体"/>
                <w:b/>
                <w:bCs/>
                <w:color w:val="000000"/>
                <w:sz w:val="28"/>
                <w:szCs w:val="28"/>
              </w:rPr>
            </w:pPr>
          </w:p>
        </w:tc>
        <w:tc>
          <w:tcPr>
            <w:tcW w:w="992" w:type="dxa"/>
            <w:shd w:val="clear" w:color="auto" w:fill="auto"/>
            <w:vAlign w:val="center"/>
          </w:tcPr>
          <w:p w14:paraId="2B5F5464">
            <w:pPr>
              <w:jc w:val="center"/>
              <w:rPr>
                <w:rFonts w:hint="eastAsia" w:ascii="宋体" w:hAnsi="宋体" w:cs="宋体"/>
                <w:b/>
                <w:bCs/>
                <w:color w:val="000000"/>
                <w:sz w:val="28"/>
                <w:szCs w:val="28"/>
              </w:rPr>
            </w:pPr>
          </w:p>
        </w:tc>
        <w:tc>
          <w:tcPr>
            <w:tcW w:w="882" w:type="dxa"/>
            <w:shd w:val="clear" w:color="auto" w:fill="auto"/>
            <w:vAlign w:val="center"/>
          </w:tcPr>
          <w:p w14:paraId="04565CAE">
            <w:pPr>
              <w:jc w:val="center"/>
              <w:rPr>
                <w:rFonts w:hint="eastAsia" w:ascii="宋体" w:hAnsi="宋体" w:cs="宋体"/>
                <w:b/>
                <w:bCs/>
                <w:color w:val="000000"/>
                <w:sz w:val="28"/>
                <w:szCs w:val="28"/>
              </w:rPr>
            </w:pPr>
          </w:p>
        </w:tc>
      </w:tr>
      <w:tr w14:paraId="71F0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967EDB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262CC3C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单色门眉屏</w:t>
            </w:r>
          </w:p>
        </w:tc>
        <w:tc>
          <w:tcPr>
            <w:tcW w:w="6095" w:type="dxa"/>
            <w:shd w:val="clear" w:color="auto" w:fill="auto"/>
            <w:vAlign w:val="center"/>
          </w:tcPr>
          <w:p w14:paraId="2521D02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1）像素间距：≤10mm</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2）像素密度：≥10000pixel/m²</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3）颜色：红</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4）模型分辨率：≥32*16</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5）模组尺寸：≥320*160</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6）像素配置：1R</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7）扫描方式：≥1/4S</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8）驱动方式：恒流驱动</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9）电压：5V</w:t>
            </w:r>
          </w:p>
        </w:tc>
        <w:tc>
          <w:tcPr>
            <w:tcW w:w="992" w:type="dxa"/>
            <w:shd w:val="clear" w:color="auto" w:fill="auto"/>
            <w:vAlign w:val="center"/>
          </w:tcPr>
          <w:p w14:paraId="4A7261E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882" w:type="dxa"/>
            <w:shd w:val="clear" w:color="auto" w:fill="auto"/>
            <w:vAlign w:val="center"/>
          </w:tcPr>
          <w:p w14:paraId="0509F04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w:t>
            </w:r>
          </w:p>
        </w:tc>
      </w:tr>
      <w:tr w14:paraId="1F56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0DA942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42284F2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通信卡</w:t>
            </w:r>
          </w:p>
        </w:tc>
        <w:tc>
          <w:tcPr>
            <w:tcW w:w="6095" w:type="dxa"/>
            <w:shd w:val="clear" w:color="auto" w:fill="auto"/>
            <w:vAlign w:val="center"/>
          </w:tcPr>
          <w:p w14:paraId="4770E69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远程发布：可跨省市，异地控制。</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集群控制：一台电脑控制多个显示屏。</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实时天气预报：控制卡连接移动网后，自动获取不同地区的天气信息。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农历显示：支持干支纪年、生肖年份、农历月份、节气显示。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灾害预警：通过云服务器实时获取灾害信息。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智能扫描：方便兼容各种复杂模组。</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分角色审核发布：可根据用户角色权限，实现编辑内容和审核内容分开控制，内容更安全。</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在线状态实时监测：通过软件登陆账户，或者登陆web端实时查看状态。</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网络、串口、U盘三通讯：可通过网口、串口和U盘传输字幕数据。</w:t>
            </w:r>
          </w:p>
        </w:tc>
        <w:tc>
          <w:tcPr>
            <w:tcW w:w="992" w:type="dxa"/>
            <w:shd w:val="clear" w:color="auto" w:fill="auto"/>
            <w:vAlign w:val="center"/>
          </w:tcPr>
          <w:p w14:paraId="367CD57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139B1E8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r w14:paraId="68E0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2138136">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（四）</w:t>
            </w:r>
          </w:p>
        </w:tc>
        <w:tc>
          <w:tcPr>
            <w:tcW w:w="1417" w:type="dxa"/>
            <w:shd w:val="clear" w:color="auto" w:fill="auto"/>
            <w:vAlign w:val="center"/>
          </w:tcPr>
          <w:p w14:paraId="50719082">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配套辅材</w:t>
            </w:r>
          </w:p>
        </w:tc>
        <w:tc>
          <w:tcPr>
            <w:tcW w:w="6095" w:type="dxa"/>
            <w:shd w:val="clear" w:color="auto" w:fill="auto"/>
            <w:vAlign w:val="center"/>
          </w:tcPr>
          <w:p w14:paraId="3E3C6194">
            <w:pPr>
              <w:jc w:val="center"/>
              <w:rPr>
                <w:rFonts w:hint="eastAsia" w:ascii="宋体" w:hAnsi="宋体" w:cs="宋体"/>
                <w:b/>
                <w:bCs/>
                <w:color w:val="000000"/>
                <w:sz w:val="28"/>
                <w:szCs w:val="28"/>
              </w:rPr>
            </w:pPr>
          </w:p>
        </w:tc>
        <w:tc>
          <w:tcPr>
            <w:tcW w:w="992" w:type="dxa"/>
            <w:shd w:val="clear" w:color="auto" w:fill="auto"/>
            <w:vAlign w:val="center"/>
          </w:tcPr>
          <w:p w14:paraId="336A780A">
            <w:pPr>
              <w:jc w:val="center"/>
              <w:rPr>
                <w:rFonts w:hint="eastAsia" w:ascii="宋体" w:hAnsi="宋体" w:cs="宋体"/>
                <w:b/>
                <w:bCs/>
                <w:color w:val="000000"/>
                <w:sz w:val="28"/>
                <w:szCs w:val="28"/>
              </w:rPr>
            </w:pPr>
          </w:p>
        </w:tc>
        <w:tc>
          <w:tcPr>
            <w:tcW w:w="882" w:type="dxa"/>
            <w:shd w:val="clear" w:color="auto" w:fill="auto"/>
            <w:vAlign w:val="center"/>
          </w:tcPr>
          <w:p w14:paraId="7E42BC1A">
            <w:pPr>
              <w:jc w:val="center"/>
              <w:rPr>
                <w:rFonts w:hint="eastAsia" w:ascii="宋体" w:hAnsi="宋体" w:cs="宋体"/>
                <w:b/>
                <w:bCs/>
                <w:color w:val="000000"/>
                <w:sz w:val="28"/>
                <w:szCs w:val="28"/>
              </w:rPr>
            </w:pPr>
          </w:p>
        </w:tc>
      </w:tr>
      <w:tr w14:paraId="67F0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9D7096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0B9B3B3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辅材</w:t>
            </w:r>
          </w:p>
        </w:tc>
        <w:tc>
          <w:tcPr>
            <w:tcW w:w="6095" w:type="dxa"/>
            <w:shd w:val="clear" w:color="auto" w:fill="auto"/>
            <w:vAlign w:val="center"/>
          </w:tcPr>
          <w:p w14:paraId="6AB68A5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完成本系统所需辅材，含焊接管及配件、电源线、音频线、网线、高清线、各种接插件配件等； </w:t>
            </w:r>
          </w:p>
        </w:tc>
        <w:tc>
          <w:tcPr>
            <w:tcW w:w="992" w:type="dxa"/>
            <w:shd w:val="clear" w:color="auto" w:fill="auto"/>
            <w:vAlign w:val="center"/>
          </w:tcPr>
          <w:p w14:paraId="552A335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5805288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项</w:t>
            </w:r>
          </w:p>
        </w:tc>
      </w:tr>
      <w:tr w14:paraId="52D9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7D5890E">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六</w:t>
            </w:r>
          </w:p>
        </w:tc>
        <w:tc>
          <w:tcPr>
            <w:tcW w:w="1417" w:type="dxa"/>
            <w:shd w:val="clear" w:color="auto" w:fill="auto"/>
            <w:vAlign w:val="center"/>
          </w:tcPr>
          <w:p w14:paraId="3DECB1D9">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视频监控系统</w:t>
            </w:r>
          </w:p>
        </w:tc>
        <w:tc>
          <w:tcPr>
            <w:tcW w:w="6095" w:type="dxa"/>
            <w:shd w:val="clear" w:color="auto" w:fill="auto"/>
            <w:vAlign w:val="center"/>
          </w:tcPr>
          <w:p w14:paraId="2E2B5A16">
            <w:pPr>
              <w:jc w:val="center"/>
              <w:rPr>
                <w:rFonts w:hint="eastAsia" w:ascii="宋体" w:hAnsi="宋体" w:cs="宋体"/>
                <w:b/>
                <w:bCs/>
                <w:color w:val="000000"/>
                <w:sz w:val="28"/>
                <w:szCs w:val="28"/>
              </w:rPr>
            </w:pPr>
          </w:p>
        </w:tc>
        <w:tc>
          <w:tcPr>
            <w:tcW w:w="992" w:type="dxa"/>
            <w:shd w:val="clear" w:color="auto" w:fill="auto"/>
            <w:vAlign w:val="center"/>
          </w:tcPr>
          <w:p w14:paraId="5F6A0766">
            <w:pPr>
              <w:jc w:val="center"/>
              <w:rPr>
                <w:rFonts w:hint="eastAsia" w:ascii="宋体" w:hAnsi="宋体" w:cs="宋体"/>
                <w:b/>
                <w:bCs/>
                <w:color w:val="000000"/>
                <w:sz w:val="28"/>
                <w:szCs w:val="28"/>
              </w:rPr>
            </w:pPr>
          </w:p>
        </w:tc>
        <w:tc>
          <w:tcPr>
            <w:tcW w:w="882" w:type="dxa"/>
            <w:shd w:val="clear" w:color="auto" w:fill="auto"/>
            <w:vAlign w:val="center"/>
          </w:tcPr>
          <w:p w14:paraId="0F042342">
            <w:pPr>
              <w:jc w:val="center"/>
              <w:rPr>
                <w:rFonts w:hint="eastAsia" w:ascii="宋体" w:hAnsi="宋体" w:cs="宋体"/>
                <w:b/>
                <w:bCs/>
                <w:color w:val="000000"/>
                <w:sz w:val="28"/>
                <w:szCs w:val="28"/>
              </w:rPr>
            </w:pPr>
          </w:p>
        </w:tc>
      </w:tr>
      <w:tr w14:paraId="5FDB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761B2CB">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（一）</w:t>
            </w:r>
          </w:p>
        </w:tc>
        <w:tc>
          <w:tcPr>
            <w:tcW w:w="1417" w:type="dxa"/>
            <w:shd w:val="clear" w:color="auto" w:fill="auto"/>
            <w:vAlign w:val="center"/>
          </w:tcPr>
          <w:p w14:paraId="6E6FB30B">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前端设备</w:t>
            </w:r>
          </w:p>
        </w:tc>
        <w:tc>
          <w:tcPr>
            <w:tcW w:w="6095" w:type="dxa"/>
            <w:shd w:val="clear" w:color="auto" w:fill="auto"/>
            <w:vAlign w:val="center"/>
          </w:tcPr>
          <w:p w14:paraId="627ACAE0">
            <w:pPr>
              <w:jc w:val="center"/>
              <w:rPr>
                <w:rFonts w:hint="eastAsia" w:ascii="宋体" w:hAnsi="宋体" w:cs="宋体"/>
                <w:b/>
                <w:bCs/>
                <w:color w:val="000000"/>
                <w:sz w:val="28"/>
                <w:szCs w:val="28"/>
              </w:rPr>
            </w:pPr>
          </w:p>
        </w:tc>
        <w:tc>
          <w:tcPr>
            <w:tcW w:w="992" w:type="dxa"/>
            <w:shd w:val="clear" w:color="auto" w:fill="auto"/>
            <w:vAlign w:val="center"/>
          </w:tcPr>
          <w:p w14:paraId="1466F6CD">
            <w:pPr>
              <w:jc w:val="center"/>
              <w:rPr>
                <w:rFonts w:hint="eastAsia" w:ascii="宋体" w:hAnsi="宋体" w:cs="宋体"/>
                <w:b/>
                <w:bCs/>
                <w:color w:val="000000"/>
                <w:sz w:val="28"/>
                <w:szCs w:val="28"/>
              </w:rPr>
            </w:pPr>
          </w:p>
        </w:tc>
        <w:tc>
          <w:tcPr>
            <w:tcW w:w="882" w:type="dxa"/>
            <w:shd w:val="clear" w:color="auto" w:fill="auto"/>
            <w:vAlign w:val="center"/>
          </w:tcPr>
          <w:p w14:paraId="0847C5DA">
            <w:pPr>
              <w:jc w:val="center"/>
              <w:rPr>
                <w:rFonts w:hint="eastAsia" w:ascii="宋体" w:hAnsi="宋体" w:cs="宋体"/>
                <w:b/>
                <w:bCs/>
                <w:color w:val="000000"/>
                <w:sz w:val="28"/>
                <w:szCs w:val="28"/>
              </w:rPr>
            </w:pPr>
          </w:p>
        </w:tc>
      </w:tr>
      <w:tr w14:paraId="6065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E63F46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73A20A8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摄入设备</w:t>
            </w:r>
          </w:p>
        </w:tc>
        <w:tc>
          <w:tcPr>
            <w:tcW w:w="6095" w:type="dxa"/>
            <w:shd w:val="clear" w:color="auto" w:fill="auto"/>
            <w:vAlign w:val="center"/>
          </w:tcPr>
          <w:p w14:paraId="5EBBFDC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 最大分辨率≥2560x1440。</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 在白光灯关闭的情况下：0.0005lx（F=1.0,快门1s，AGC ON,彩色模式），能基本分辨被摄目标的轮廓特征和色彩。最大亮度鉴别等级≥11级。</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 白光摄像机在≥30米距离下应能探测到目标。</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 彩色模式下，当环境照度低于一定值时，样机可自动开启白光灯补光，样机在白天、夜晚均可输出彩色视频图像。</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 在≥2560x1440@25fps下，清晰度≥1400TVL。</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 具有≥1/1.8"靶面尺寸。</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 信噪比≥55dB。</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 摄像机能够在-30~60摄氏度，湿度≤93%环境下稳定工作。</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 ≥IP66防尘防水等级。</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 摄像机应能在DC（12±25%）V范围内正常工作，支持POE供电。</w:t>
            </w:r>
          </w:p>
        </w:tc>
        <w:tc>
          <w:tcPr>
            <w:tcW w:w="992" w:type="dxa"/>
            <w:shd w:val="clear" w:color="auto" w:fill="auto"/>
            <w:vAlign w:val="center"/>
          </w:tcPr>
          <w:p w14:paraId="6457E43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18</w:t>
            </w:r>
          </w:p>
        </w:tc>
        <w:tc>
          <w:tcPr>
            <w:tcW w:w="882" w:type="dxa"/>
            <w:shd w:val="clear" w:color="auto" w:fill="auto"/>
            <w:vAlign w:val="center"/>
          </w:tcPr>
          <w:p w14:paraId="31C63B9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1FB6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FB68459">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（三）</w:t>
            </w:r>
          </w:p>
        </w:tc>
        <w:tc>
          <w:tcPr>
            <w:tcW w:w="1417" w:type="dxa"/>
            <w:shd w:val="clear" w:color="auto" w:fill="auto"/>
            <w:vAlign w:val="center"/>
          </w:tcPr>
          <w:p w14:paraId="1D2F6814">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配套辅材</w:t>
            </w:r>
          </w:p>
        </w:tc>
        <w:tc>
          <w:tcPr>
            <w:tcW w:w="6095" w:type="dxa"/>
            <w:shd w:val="clear" w:color="auto" w:fill="auto"/>
            <w:vAlign w:val="center"/>
          </w:tcPr>
          <w:p w14:paraId="457F9DAB">
            <w:pPr>
              <w:jc w:val="center"/>
              <w:rPr>
                <w:rFonts w:hint="eastAsia" w:ascii="宋体" w:hAnsi="宋体" w:cs="宋体"/>
                <w:b/>
                <w:bCs/>
                <w:color w:val="000000"/>
                <w:sz w:val="28"/>
                <w:szCs w:val="28"/>
              </w:rPr>
            </w:pPr>
          </w:p>
        </w:tc>
        <w:tc>
          <w:tcPr>
            <w:tcW w:w="992" w:type="dxa"/>
            <w:shd w:val="clear" w:color="auto" w:fill="auto"/>
            <w:vAlign w:val="center"/>
          </w:tcPr>
          <w:p w14:paraId="39C87C07">
            <w:pPr>
              <w:jc w:val="center"/>
              <w:rPr>
                <w:rFonts w:hint="eastAsia" w:ascii="宋体" w:hAnsi="宋体" w:cs="宋体"/>
                <w:b/>
                <w:bCs/>
                <w:color w:val="000000"/>
                <w:sz w:val="28"/>
                <w:szCs w:val="28"/>
              </w:rPr>
            </w:pPr>
          </w:p>
        </w:tc>
        <w:tc>
          <w:tcPr>
            <w:tcW w:w="882" w:type="dxa"/>
            <w:shd w:val="clear" w:color="auto" w:fill="auto"/>
            <w:vAlign w:val="center"/>
          </w:tcPr>
          <w:p w14:paraId="692F09E4">
            <w:pPr>
              <w:jc w:val="center"/>
              <w:rPr>
                <w:rFonts w:hint="eastAsia" w:ascii="宋体" w:hAnsi="宋体" w:cs="宋体"/>
                <w:b/>
                <w:bCs/>
                <w:color w:val="000000"/>
                <w:sz w:val="28"/>
                <w:szCs w:val="28"/>
              </w:rPr>
            </w:pPr>
          </w:p>
        </w:tc>
      </w:tr>
      <w:tr w14:paraId="0082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DB62F5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38FAC58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六类非屏蔽双绞线</w:t>
            </w:r>
          </w:p>
        </w:tc>
        <w:tc>
          <w:tcPr>
            <w:tcW w:w="6095" w:type="dxa"/>
            <w:shd w:val="clear" w:color="auto" w:fill="auto"/>
            <w:vAlign w:val="center"/>
          </w:tcPr>
          <w:p w14:paraId="3C2764A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外径不小于5.8mm实芯裸铜导体</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内部采用十字芯分隔结构以减少线对信号干扰和增加物理机械抗拉性</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拉力：≥110N 弯曲半径：23.2mm</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芯线对数：4对，每芯应带有色条区别，便于端接</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阻燃：要求CM外皮，低烟无卤</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燃烧测试符合UL 1685要求，符合RoHS；</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带宽：≥250MHz</w:t>
            </w:r>
          </w:p>
        </w:tc>
        <w:tc>
          <w:tcPr>
            <w:tcW w:w="992" w:type="dxa"/>
            <w:shd w:val="clear" w:color="auto" w:fill="auto"/>
            <w:vAlign w:val="center"/>
          </w:tcPr>
          <w:p w14:paraId="177C795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882" w:type="dxa"/>
            <w:shd w:val="clear" w:color="auto" w:fill="auto"/>
            <w:vAlign w:val="center"/>
          </w:tcPr>
          <w:p w14:paraId="646358E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箱</w:t>
            </w:r>
          </w:p>
        </w:tc>
      </w:tr>
      <w:tr w14:paraId="035D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E10924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0CBB916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辅材</w:t>
            </w:r>
          </w:p>
        </w:tc>
        <w:tc>
          <w:tcPr>
            <w:tcW w:w="6095" w:type="dxa"/>
            <w:shd w:val="clear" w:color="auto" w:fill="auto"/>
            <w:vAlign w:val="center"/>
          </w:tcPr>
          <w:p w14:paraId="0C84102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完成本系统所需辅材，焊接管配件、防锈油漆、金属软管等</w:t>
            </w:r>
          </w:p>
        </w:tc>
        <w:tc>
          <w:tcPr>
            <w:tcW w:w="992" w:type="dxa"/>
            <w:shd w:val="clear" w:color="auto" w:fill="auto"/>
            <w:vAlign w:val="center"/>
          </w:tcPr>
          <w:p w14:paraId="6D98BDC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6F32F20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项</w:t>
            </w:r>
          </w:p>
        </w:tc>
      </w:tr>
      <w:tr w14:paraId="08A4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6ADE150">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（四）</w:t>
            </w:r>
          </w:p>
        </w:tc>
        <w:tc>
          <w:tcPr>
            <w:tcW w:w="1417" w:type="dxa"/>
            <w:shd w:val="clear" w:color="auto" w:fill="auto"/>
            <w:vAlign w:val="center"/>
          </w:tcPr>
          <w:p w14:paraId="6E104E86">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门禁系统</w:t>
            </w:r>
          </w:p>
        </w:tc>
        <w:tc>
          <w:tcPr>
            <w:tcW w:w="6095" w:type="dxa"/>
            <w:shd w:val="clear" w:color="auto" w:fill="auto"/>
            <w:vAlign w:val="center"/>
          </w:tcPr>
          <w:p w14:paraId="2BBD03DD">
            <w:pPr>
              <w:jc w:val="center"/>
              <w:rPr>
                <w:rFonts w:hint="eastAsia" w:ascii="宋体" w:hAnsi="宋体" w:cs="宋体"/>
                <w:b/>
                <w:bCs/>
                <w:color w:val="000000"/>
                <w:sz w:val="28"/>
                <w:szCs w:val="28"/>
              </w:rPr>
            </w:pPr>
          </w:p>
        </w:tc>
        <w:tc>
          <w:tcPr>
            <w:tcW w:w="992" w:type="dxa"/>
            <w:shd w:val="clear" w:color="auto" w:fill="auto"/>
            <w:vAlign w:val="center"/>
          </w:tcPr>
          <w:p w14:paraId="351058A5">
            <w:pPr>
              <w:jc w:val="center"/>
              <w:rPr>
                <w:rFonts w:hint="eastAsia" w:ascii="宋体" w:hAnsi="宋体" w:cs="宋体"/>
                <w:b/>
                <w:bCs/>
                <w:color w:val="000000"/>
                <w:sz w:val="28"/>
                <w:szCs w:val="28"/>
              </w:rPr>
            </w:pPr>
          </w:p>
        </w:tc>
        <w:tc>
          <w:tcPr>
            <w:tcW w:w="882" w:type="dxa"/>
            <w:shd w:val="clear" w:color="auto" w:fill="auto"/>
            <w:vAlign w:val="center"/>
          </w:tcPr>
          <w:p w14:paraId="14535E04">
            <w:pPr>
              <w:jc w:val="center"/>
              <w:rPr>
                <w:rFonts w:hint="eastAsia" w:ascii="宋体" w:hAnsi="宋体" w:cs="宋体"/>
                <w:b/>
                <w:bCs/>
                <w:color w:val="000000"/>
                <w:sz w:val="28"/>
                <w:szCs w:val="28"/>
              </w:rPr>
            </w:pPr>
          </w:p>
        </w:tc>
      </w:tr>
      <w:tr w14:paraId="37D9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D95D87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56C58D8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不锈钢门</w:t>
            </w:r>
          </w:p>
        </w:tc>
        <w:tc>
          <w:tcPr>
            <w:tcW w:w="6095" w:type="dxa"/>
            <w:shd w:val="clear" w:color="auto" w:fill="auto"/>
            <w:vAlign w:val="center"/>
          </w:tcPr>
          <w:p w14:paraId="2AF4772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不锈钢门</w:t>
            </w:r>
          </w:p>
        </w:tc>
        <w:tc>
          <w:tcPr>
            <w:tcW w:w="992" w:type="dxa"/>
            <w:shd w:val="clear" w:color="auto" w:fill="auto"/>
            <w:vAlign w:val="center"/>
          </w:tcPr>
          <w:p w14:paraId="0818978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286C9AA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r w14:paraId="2ABA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CD0824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56AAB61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人脸门禁一体机</w:t>
            </w:r>
          </w:p>
        </w:tc>
        <w:tc>
          <w:tcPr>
            <w:tcW w:w="6095" w:type="dxa"/>
            <w:shd w:val="clear" w:color="auto" w:fill="auto"/>
            <w:vAlign w:val="center"/>
          </w:tcPr>
          <w:p w14:paraId="5BCF3FB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操作系统：嵌入式Linux操作系统；</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屏幕参数： ≥7英寸触摸显示屏，屏幕比例≥9:16，屏幕分辨率≥600*1024；</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摄像头参数：采用宽动态≥200万双目摄像头；</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认证方式：支持人脸、刷卡（IC卡、手机NFC卡、CPU卡序列号/内容、身份证卡序列号）、密码认证方式，可外接身份证、指纹、蓝牙、二维码功能模块；</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人脸验证：采用深度学习算法，支持单人或多人识别（最多5人同时认证）功能；支持照片、视频防假；1:N人脸验证速度≤0.2s，人脸验证准确率≥99%；</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存储容量：本地支持≥10000人脸库、≥50000张卡，≥15万条事件记录；</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硬件接口：LAN≥1、RS485≥1、Wiegand≥1(支持双向)、typeC类型USB接口≥1、电锁*≥1、门磁≥1、报警输入≥2、报警输出≥1、开门按钮≥1、SD卡槽≥1（最大支持512GB）、3.5mm音频输出接口≥1；</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通信方式及网络协议：有线网络；</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使用环境：≥IP65，室内外环境（室外使用必须搭配遮阳罩）；</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安装方式：壁挂安装（标配挂板，适配86底盒）；</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工作电压： DC12V~24V/2A（电源需另配）；</w:t>
            </w:r>
          </w:p>
        </w:tc>
        <w:tc>
          <w:tcPr>
            <w:tcW w:w="992" w:type="dxa"/>
            <w:shd w:val="clear" w:color="auto" w:fill="auto"/>
            <w:vAlign w:val="center"/>
          </w:tcPr>
          <w:p w14:paraId="172892C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w:t>
            </w:r>
          </w:p>
        </w:tc>
        <w:tc>
          <w:tcPr>
            <w:tcW w:w="882" w:type="dxa"/>
            <w:shd w:val="clear" w:color="auto" w:fill="auto"/>
            <w:vAlign w:val="center"/>
          </w:tcPr>
          <w:p w14:paraId="111B285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4DD2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6F6EA8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10F6923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门禁开关电源</w:t>
            </w:r>
          </w:p>
        </w:tc>
        <w:tc>
          <w:tcPr>
            <w:tcW w:w="6095" w:type="dxa"/>
            <w:shd w:val="clear" w:color="auto" w:fill="auto"/>
            <w:vAlign w:val="center"/>
          </w:tcPr>
          <w:p w14:paraId="7B1989C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输入电压：100-240VAC；</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输出电压：12VDC；</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输出电流：≥4.17A；</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输出功率：≥50W；</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工作温度：-30℃-+50℃；</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工作湿度：＜95%；</w:t>
            </w:r>
          </w:p>
        </w:tc>
        <w:tc>
          <w:tcPr>
            <w:tcW w:w="992" w:type="dxa"/>
            <w:shd w:val="clear" w:color="auto" w:fill="auto"/>
            <w:vAlign w:val="center"/>
          </w:tcPr>
          <w:p w14:paraId="4D0DC2D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10</w:t>
            </w:r>
          </w:p>
        </w:tc>
        <w:tc>
          <w:tcPr>
            <w:tcW w:w="882" w:type="dxa"/>
            <w:shd w:val="clear" w:color="auto" w:fill="auto"/>
            <w:vAlign w:val="center"/>
          </w:tcPr>
          <w:p w14:paraId="20BF6CB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4B54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C429DF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64EACD7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开门按钮</w:t>
            </w:r>
          </w:p>
        </w:tc>
        <w:tc>
          <w:tcPr>
            <w:tcW w:w="6095" w:type="dxa"/>
            <w:shd w:val="clear" w:color="auto" w:fill="auto"/>
            <w:vAlign w:val="center"/>
          </w:tcPr>
          <w:p w14:paraId="3BA9800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结构：塑料面板；</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性能：最大耐电流1.25A，电压250V；</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输出：常开；</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类型：适合埋入式电器盒使用；</w:t>
            </w:r>
          </w:p>
        </w:tc>
        <w:tc>
          <w:tcPr>
            <w:tcW w:w="992" w:type="dxa"/>
            <w:shd w:val="clear" w:color="auto" w:fill="auto"/>
            <w:vAlign w:val="center"/>
          </w:tcPr>
          <w:p w14:paraId="5C88B16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882" w:type="dxa"/>
            <w:shd w:val="clear" w:color="auto" w:fill="auto"/>
            <w:vAlign w:val="center"/>
          </w:tcPr>
          <w:p w14:paraId="21C6237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只</w:t>
            </w:r>
          </w:p>
        </w:tc>
      </w:tr>
      <w:tr w14:paraId="199C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5E4F4F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1417" w:type="dxa"/>
            <w:shd w:val="clear" w:color="auto" w:fill="auto"/>
            <w:vAlign w:val="center"/>
          </w:tcPr>
          <w:p w14:paraId="3AAB850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电子锁</w:t>
            </w:r>
          </w:p>
        </w:tc>
        <w:tc>
          <w:tcPr>
            <w:tcW w:w="6095" w:type="dxa"/>
            <w:shd w:val="clear" w:color="auto" w:fill="auto"/>
            <w:vAlign w:val="center"/>
          </w:tcPr>
          <w:p w14:paraId="426DF19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最大静态直线拉力：280kg ± 15%*2</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断电开锁，满足消防要求；</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具有电锁状态指示灯（红灯为开锁状态， 绿灯为上锁状态）；</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支持锁状态侦测信号(门磁)输出：NO/NC/COM接点；</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工作电压：12V/840mA 或 24V/420mA；</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使用环境：室内（不防水）；</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适用门型：木门、玻璃门、金属门、防火门。</w:t>
            </w:r>
          </w:p>
        </w:tc>
        <w:tc>
          <w:tcPr>
            <w:tcW w:w="992" w:type="dxa"/>
            <w:shd w:val="clear" w:color="auto" w:fill="auto"/>
            <w:vAlign w:val="center"/>
          </w:tcPr>
          <w:p w14:paraId="4901CC6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882" w:type="dxa"/>
            <w:shd w:val="clear" w:color="auto" w:fill="auto"/>
            <w:vAlign w:val="center"/>
          </w:tcPr>
          <w:p w14:paraId="4E766E5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3954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558048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1417" w:type="dxa"/>
            <w:shd w:val="clear" w:color="auto" w:fill="auto"/>
            <w:vAlign w:val="center"/>
          </w:tcPr>
          <w:p w14:paraId="3B2E394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电子锁</w:t>
            </w:r>
          </w:p>
        </w:tc>
        <w:tc>
          <w:tcPr>
            <w:tcW w:w="6095" w:type="dxa"/>
            <w:shd w:val="clear" w:color="auto" w:fill="auto"/>
            <w:vAlign w:val="center"/>
          </w:tcPr>
          <w:p w14:paraId="2E1773D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最大静态直线拉力：280kg ± 15%</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断电开锁，满足消防要求；</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具有电锁状态指示灯（红灯为开锁状态， 绿灯为上锁状态）；</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支持锁状态侦测信号(门磁)输出：NO/NC/COM接点；</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工作电压：12V/420mA 或 24V/210mA；</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使用环境：室内（不防水）；</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适用门型：木门、玻璃门、金属门、防火门。</w:t>
            </w:r>
          </w:p>
        </w:tc>
        <w:tc>
          <w:tcPr>
            <w:tcW w:w="992" w:type="dxa"/>
            <w:shd w:val="clear" w:color="auto" w:fill="auto"/>
            <w:vAlign w:val="center"/>
          </w:tcPr>
          <w:p w14:paraId="4749AF7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882" w:type="dxa"/>
            <w:shd w:val="clear" w:color="auto" w:fill="auto"/>
            <w:vAlign w:val="center"/>
          </w:tcPr>
          <w:p w14:paraId="007687F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1ECA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C8FD31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1417" w:type="dxa"/>
            <w:shd w:val="clear" w:color="auto" w:fill="auto"/>
            <w:vAlign w:val="center"/>
          </w:tcPr>
          <w:p w14:paraId="756FFFA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电子锁支架</w:t>
            </w:r>
          </w:p>
        </w:tc>
        <w:tc>
          <w:tcPr>
            <w:tcW w:w="6095" w:type="dxa"/>
            <w:shd w:val="clear" w:color="auto" w:fill="auto"/>
            <w:vAlign w:val="center"/>
          </w:tcPr>
          <w:p w14:paraId="44DA761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选用材料：高强铝合金，表面喷沙，颜色为深灰色。</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外壳处理：阳极硬化电镀处理</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适用门型：木门、金属门</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开门方式：≥90度内开式门</w:t>
            </w:r>
          </w:p>
        </w:tc>
        <w:tc>
          <w:tcPr>
            <w:tcW w:w="992" w:type="dxa"/>
            <w:shd w:val="clear" w:color="auto" w:fill="auto"/>
            <w:vAlign w:val="center"/>
          </w:tcPr>
          <w:p w14:paraId="551CD2F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13</w:t>
            </w:r>
          </w:p>
        </w:tc>
        <w:tc>
          <w:tcPr>
            <w:tcW w:w="882" w:type="dxa"/>
            <w:shd w:val="clear" w:color="auto" w:fill="auto"/>
            <w:vAlign w:val="center"/>
          </w:tcPr>
          <w:p w14:paraId="33361C1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7C46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DB7773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1417" w:type="dxa"/>
            <w:shd w:val="clear" w:color="auto" w:fill="auto"/>
            <w:vAlign w:val="center"/>
          </w:tcPr>
          <w:p w14:paraId="663EB8A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闭门器</w:t>
            </w:r>
          </w:p>
        </w:tc>
        <w:tc>
          <w:tcPr>
            <w:tcW w:w="6095" w:type="dxa"/>
            <w:shd w:val="clear" w:color="auto" w:fill="auto"/>
            <w:vAlign w:val="center"/>
          </w:tcPr>
          <w:p w14:paraId="4B0F46C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闭门器</w:t>
            </w:r>
          </w:p>
        </w:tc>
        <w:tc>
          <w:tcPr>
            <w:tcW w:w="992" w:type="dxa"/>
            <w:shd w:val="clear" w:color="auto" w:fill="auto"/>
            <w:vAlign w:val="center"/>
          </w:tcPr>
          <w:p w14:paraId="544BEB0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882" w:type="dxa"/>
            <w:shd w:val="clear" w:color="auto" w:fill="auto"/>
            <w:vAlign w:val="center"/>
          </w:tcPr>
          <w:p w14:paraId="1F9A0ED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583E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FBABF8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w:t>
            </w:r>
          </w:p>
        </w:tc>
        <w:tc>
          <w:tcPr>
            <w:tcW w:w="1417" w:type="dxa"/>
            <w:shd w:val="clear" w:color="auto" w:fill="auto"/>
            <w:vAlign w:val="center"/>
          </w:tcPr>
          <w:p w14:paraId="08BDE90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控制主机</w:t>
            </w:r>
          </w:p>
        </w:tc>
        <w:tc>
          <w:tcPr>
            <w:tcW w:w="6095" w:type="dxa"/>
            <w:shd w:val="clear" w:color="auto" w:fill="auto"/>
            <w:vAlign w:val="center"/>
          </w:tcPr>
          <w:p w14:paraId="0739EA8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支持接入≥2个Wiegand读卡器或RS485读卡器；</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支持≥2万张卡片管理，≥5万条事件存储；</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具有消防输入接口；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带机箱和供电电源；</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工作电压：DC12V，≥50W（自带电源，AC220V输入）；</w:t>
            </w:r>
          </w:p>
        </w:tc>
        <w:tc>
          <w:tcPr>
            <w:tcW w:w="992" w:type="dxa"/>
            <w:shd w:val="clear" w:color="auto" w:fill="auto"/>
            <w:vAlign w:val="center"/>
          </w:tcPr>
          <w:p w14:paraId="4C1A42B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2ADF3D0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2935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B027EE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10</w:t>
            </w:r>
          </w:p>
        </w:tc>
        <w:tc>
          <w:tcPr>
            <w:tcW w:w="1417" w:type="dxa"/>
            <w:shd w:val="clear" w:color="auto" w:fill="auto"/>
            <w:vAlign w:val="center"/>
          </w:tcPr>
          <w:p w14:paraId="16DC43E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控制模块</w:t>
            </w:r>
          </w:p>
        </w:tc>
        <w:tc>
          <w:tcPr>
            <w:tcW w:w="6095" w:type="dxa"/>
            <w:shd w:val="clear" w:color="auto" w:fill="auto"/>
            <w:vAlign w:val="center"/>
          </w:tcPr>
          <w:p w14:paraId="7948A4F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具有≥16个继电器输出；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带机箱和供电电源；</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工作电压：DC12V，≥50W（自带电源，AC220V供电）</w:t>
            </w:r>
          </w:p>
        </w:tc>
        <w:tc>
          <w:tcPr>
            <w:tcW w:w="992" w:type="dxa"/>
            <w:shd w:val="clear" w:color="auto" w:fill="auto"/>
            <w:vAlign w:val="center"/>
          </w:tcPr>
          <w:p w14:paraId="17125FF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28DC605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54E9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B6C91B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11</w:t>
            </w:r>
          </w:p>
        </w:tc>
        <w:tc>
          <w:tcPr>
            <w:tcW w:w="1417" w:type="dxa"/>
            <w:shd w:val="clear" w:color="auto" w:fill="auto"/>
            <w:vAlign w:val="center"/>
          </w:tcPr>
          <w:p w14:paraId="327387A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24位数据管理互动终端</w:t>
            </w:r>
          </w:p>
        </w:tc>
        <w:tc>
          <w:tcPr>
            <w:tcW w:w="6095" w:type="dxa"/>
            <w:shd w:val="clear" w:color="auto" w:fill="auto"/>
            <w:vAlign w:val="center"/>
          </w:tcPr>
          <w:p w14:paraId="5471585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1.可上1U机架 ，实配固化千兆电接口数≥24个，千兆SFP光口≥4个，最大可用端口≥28个。</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2.内存256MB，交换容量≥336Gbps，包转发率≥78Mpps。</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3.交换缓存≥4.1Mbit</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4.推荐整机待机终端300个或带200W像素IPC150个</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5.支持生成树 STP / RSTP ; 提高容错能力，保证网络的稳定运行和链路的负载均衡，合理使用网络通道，提供冗余链路利用率。</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6.支持防环路检测，自动解决环路问题</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7.支持静态链路聚合</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8.支持端口镜像，多对一镜像</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9.支持DHCP Snooping；很好的避免了上网终端从非法DHCP服务器分配的IP地址，引起的网络异常或安全隐患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10.支持VLAN划分，最大支持4094个VLAN</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11.支持高效节能以太网（EEE），端口如果在连续一段时间之内空闲，系统会将该端口设置为节能模式，当有报文收发时再通过定时发送的监听码流唤醒端口恢复业务，达到节能的效果</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12.支持防雷等级≥6KV</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13.支持QoS(支持端口输出和输入流量限速)</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14.支持Web管理，APP和云管理。</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15.支持标准的ACL、支持基于IP/MAC扩展的ACL</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16.支持CPU安全保护策略(硬件CPP)</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17.支持0配置上线,支持自组网。</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18.工作温度范围0ºC ~ 50ºC。</w:t>
            </w:r>
          </w:p>
        </w:tc>
        <w:tc>
          <w:tcPr>
            <w:tcW w:w="992" w:type="dxa"/>
            <w:shd w:val="clear" w:color="auto" w:fill="auto"/>
            <w:vAlign w:val="center"/>
          </w:tcPr>
          <w:p w14:paraId="4362225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539C593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6BA7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7DF83D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w:t>
            </w:r>
          </w:p>
        </w:tc>
        <w:tc>
          <w:tcPr>
            <w:tcW w:w="1417" w:type="dxa"/>
            <w:shd w:val="clear" w:color="auto" w:fill="auto"/>
            <w:vAlign w:val="center"/>
          </w:tcPr>
          <w:p w14:paraId="0116DE0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辅材</w:t>
            </w:r>
          </w:p>
        </w:tc>
        <w:tc>
          <w:tcPr>
            <w:tcW w:w="6095" w:type="dxa"/>
            <w:shd w:val="clear" w:color="auto" w:fill="auto"/>
            <w:vAlign w:val="center"/>
          </w:tcPr>
          <w:p w14:paraId="375E3CC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完成本系统所需辅材，焊接管配件、防锈油漆、金属软管等</w:t>
            </w:r>
          </w:p>
        </w:tc>
        <w:tc>
          <w:tcPr>
            <w:tcW w:w="992" w:type="dxa"/>
            <w:shd w:val="clear" w:color="auto" w:fill="auto"/>
            <w:vAlign w:val="center"/>
          </w:tcPr>
          <w:p w14:paraId="7238A95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65C9C3B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项</w:t>
            </w:r>
          </w:p>
        </w:tc>
      </w:tr>
      <w:tr w14:paraId="37BA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0F443AE">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七</w:t>
            </w:r>
          </w:p>
        </w:tc>
        <w:tc>
          <w:tcPr>
            <w:tcW w:w="1417" w:type="dxa"/>
            <w:shd w:val="clear" w:color="auto" w:fill="auto"/>
            <w:vAlign w:val="center"/>
          </w:tcPr>
          <w:p w14:paraId="6EF7D1E7">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入侵报警系统</w:t>
            </w:r>
          </w:p>
        </w:tc>
        <w:tc>
          <w:tcPr>
            <w:tcW w:w="6095" w:type="dxa"/>
            <w:shd w:val="clear" w:color="auto" w:fill="auto"/>
            <w:vAlign w:val="center"/>
          </w:tcPr>
          <w:p w14:paraId="1D2C2799">
            <w:pPr>
              <w:jc w:val="center"/>
              <w:rPr>
                <w:rFonts w:hint="eastAsia" w:ascii="宋体" w:hAnsi="宋体" w:cs="宋体"/>
                <w:b/>
                <w:bCs/>
                <w:color w:val="000000"/>
                <w:sz w:val="28"/>
                <w:szCs w:val="28"/>
              </w:rPr>
            </w:pPr>
          </w:p>
        </w:tc>
        <w:tc>
          <w:tcPr>
            <w:tcW w:w="992" w:type="dxa"/>
            <w:shd w:val="clear" w:color="auto" w:fill="auto"/>
            <w:vAlign w:val="center"/>
          </w:tcPr>
          <w:p w14:paraId="4793A3B8">
            <w:pPr>
              <w:jc w:val="center"/>
              <w:rPr>
                <w:rFonts w:hint="eastAsia" w:ascii="宋体" w:hAnsi="宋体" w:cs="宋体"/>
                <w:b/>
                <w:bCs/>
                <w:color w:val="000000"/>
                <w:sz w:val="28"/>
                <w:szCs w:val="28"/>
              </w:rPr>
            </w:pPr>
          </w:p>
        </w:tc>
        <w:tc>
          <w:tcPr>
            <w:tcW w:w="882" w:type="dxa"/>
            <w:shd w:val="clear" w:color="auto" w:fill="auto"/>
            <w:vAlign w:val="center"/>
          </w:tcPr>
          <w:p w14:paraId="0F9EE378">
            <w:pPr>
              <w:jc w:val="center"/>
              <w:rPr>
                <w:rFonts w:hint="eastAsia" w:ascii="宋体" w:hAnsi="宋体" w:cs="宋体"/>
                <w:b/>
                <w:bCs/>
                <w:color w:val="000000"/>
                <w:sz w:val="28"/>
                <w:szCs w:val="28"/>
              </w:rPr>
            </w:pPr>
          </w:p>
        </w:tc>
      </w:tr>
      <w:tr w14:paraId="0A0A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47FB45D">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（一）</w:t>
            </w:r>
          </w:p>
        </w:tc>
        <w:tc>
          <w:tcPr>
            <w:tcW w:w="1417" w:type="dxa"/>
            <w:shd w:val="clear" w:color="auto" w:fill="auto"/>
            <w:vAlign w:val="center"/>
          </w:tcPr>
          <w:p w14:paraId="3C302595">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红外对射报警设备</w:t>
            </w:r>
          </w:p>
        </w:tc>
        <w:tc>
          <w:tcPr>
            <w:tcW w:w="6095" w:type="dxa"/>
            <w:shd w:val="clear" w:color="auto" w:fill="auto"/>
            <w:vAlign w:val="center"/>
          </w:tcPr>
          <w:p w14:paraId="63325327">
            <w:pPr>
              <w:jc w:val="center"/>
              <w:rPr>
                <w:rFonts w:hint="eastAsia" w:ascii="宋体" w:hAnsi="宋体" w:cs="宋体"/>
                <w:b/>
                <w:bCs/>
                <w:color w:val="000000"/>
                <w:sz w:val="28"/>
                <w:szCs w:val="28"/>
              </w:rPr>
            </w:pPr>
          </w:p>
        </w:tc>
        <w:tc>
          <w:tcPr>
            <w:tcW w:w="992" w:type="dxa"/>
            <w:shd w:val="clear" w:color="auto" w:fill="auto"/>
            <w:vAlign w:val="center"/>
          </w:tcPr>
          <w:p w14:paraId="27FCAF29">
            <w:pPr>
              <w:jc w:val="center"/>
              <w:rPr>
                <w:rFonts w:hint="eastAsia" w:ascii="宋体" w:hAnsi="宋体" w:cs="宋体"/>
                <w:b/>
                <w:bCs/>
                <w:color w:val="000000"/>
                <w:sz w:val="28"/>
                <w:szCs w:val="28"/>
              </w:rPr>
            </w:pPr>
          </w:p>
        </w:tc>
        <w:tc>
          <w:tcPr>
            <w:tcW w:w="882" w:type="dxa"/>
            <w:shd w:val="clear" w:color="auto" w:fill="auto"/>
            <w:vAlign w:val="center"/>
          </w:tcPr>
          <w:p w14:paraId="2E1B9A61">
            <w:pPr>
              <w:jc w:val="center"/>
              <w:rPr>
                <w:rFonts w:hint="eastAsia" w:ascii="宋体" w:hAnsi="宋体" w:cs="宋体"/>
                <w:b/>
                <w:bCs/>
                <w:color w:val="000000"/>
                <w:sz w:val="28"/>
                <w:szCs w:val="28"/>
              </w:rPr>
            </w:pPr>
          </w:p>
        </w:tc>
      </w:tr>
      <w:tr w14:paraId="1A1B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5CEEF9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1E1DB59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红外对射(第五代)</w:t>
            </w:r>
          </w:p>
        </w:tc>
        <w:tc>
          <w:tcPr>
            <w:tcW w:w="6095" w:type="dxa"/>
            <w:shd w:val="clear" w:color="auto" w:fill="auto"/>
            <w:vAlign w:val="center"/>
          </w:tcPr>
          <w:p w14:paraId="07F4E44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探测方式: 三光束同时遮断检知式</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可选频率：≥12个</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报警输出: 干接点输出;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触点容量AC/DC 30V 0.5Amax</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感应速度: 50-700ms</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电源电压: DC12-24V AC 10-18V</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电流: 43-73mA</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使用温度范围: --25°--+55°</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防拆输出:干接点输出， 触点容量AC/DC 30V 0.5Amax</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光轴调整角度: 水平≥180°垂直+_15°</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材质: ABS,PC,PMMA</w:t>
            </w:r>
          </w:p>
        </w:tc>
        <w:tc>
          <w:tcPr>
            <w:tcW w:w="992" w:type="dxa"/>
            <w:shd w:val="clear" w:color="auto" w:fill="auto"/>
            <w:vAlign w:val="center"/>
          </w:tcPr>
          <w:p w14:paraId="09AAEFC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10</w:t>
            </w:r>
          </w:p>
        </w:tc>
        <w:tc>
          <w:tcPr>
            <w:tcW w:w="882" w:type="dxa"/>
            <w:shd w:val="clear" w:color="auto" w:fill="auto"/>
            <w:vAlign w:val="center"/>
          </w:tcPr>
          <w:p w14:paraId="3EED2B4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对</w:t>
            </w:r>
          </w:p>
        </w:tc>
      </w:tr>
      <w:tr w14:paraId="780A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6947007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274D2C7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不锈钢对射支架</w:t>
            </w:r>
          </w:p>
        </w:tc>
        <w:tc>
          <w:tcPr>
            <w:tcW w:w="6095" w:type="dxa"/>
            <w:shd w:val="clear" w:color="auto" w:fill="auto"/>
            <w:vAlign w:val="center"/>
          </w:tcPr>
          <w:p w14:paraId="2436D28B">
            <w:pPr>
              <w:jc w:val="center"/>
              <w:rPr>
                <w:rFonts w:hint="eastAsia" w:ascii="宋体" w:hAnsi="宋体" w:cs="宋体"/>
                <w:b/>
                <w:bCs/>
                <w:color w:val="000000"/>
                <w:sz w:val="28"/>
                <w:szCs w:val="28"/>
              </w:rPr>
            </w:pPr>
          </w:p>
        </w:tc>
        <w:tc>
          <w:tcPr>
            <w:tcW w:w="992" w:type="dxa"/>
            <w:shd w:val="clear" w:color="auto" w:fill="auto"/>
            <w:vAlign w:val="center"/>
          </w:tcPr>
          <w:p w14:paraId="2FA37C0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10</w:t>
            </w:r>
          </w:p>
        </w:tc>
        <w:tc>
          <w:tcPr>
            <w:tcW w:w="882" w:type="dxa"/>
            <w:shd w:val="clear" w:color="auto" w:fill="auto"/>
            <w:vAlign w:val="center"/>
          </w:tcPr>
          <w:p w14:paraId="7A9B867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对</w:t>
            </w:r>
          </w:p>
        </w:tc>
      </w:tr>
      <w:tr w14:paraId="32CC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E4D5AD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3B81F05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八防区IP网络模块</w:t>
            </w:r>
          </w:p>
        </w:tc>
        <w:tc>
          <w:tcPr>
            <w:tcW w:w="6095" w:type="dxa"/>
            <w:shd w:val="clear" w:color="auto" w:fill="auto"/>
            <w:vAlign w:val="center"/>
          </w:tcPr>
          <w:p w14:paraId="21E75DB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1、网络模块自带≥8个防区≥2路继电器输出，≥1路无源输出≥1路有源输出；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2、模块通过网络接口可以实现上报≥2个中心，支持UDP和MQTT，可灵活选择协议；</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3、可通过LED灯全面监测每个防区报警，设备的布撤防，输出，网络通讯，设备运行，电源等状态；</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4、支持Web、蓝牙编程系统相关配置、查询设备状态和布撤防、控制继电器输出；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5、可通过报警中心、微信平台控制本设备的布撤防或者继电器输出；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6、支持软件编程和远程升级程序；</w:t>
            </w:r>
          </w:p>
        </w:tc>
        <w:tc>
          <w:tcPr>
            <w:tcW w:w="992" w:type="dxa"/>
            <w:shd w:val="clear" w:color="auto" w:fill="auto"/>
            <w:vAlign w:val="center"/>
          </w:tcPr>
          <w:p w14:paraId="6EA78AD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1B157FB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06A7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09669D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6C9FA9D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供电电源</w:t>
            </w:r>
          </w:p>
        </w:tc>
        <w:tc>
          <w:tcPr>
            <w:tcW w:w="6095" w:type="dxa"/>
            <w:shd w:val="clear" w:color="auto" w:fill="auto"/>
            <w:vAlign w:val="center"/>
          </w:tcPr>
          <w:p w14:paraId="3111F66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模块供电电源</w:t>
            </w:r>
          </w:p>
        </w:tc>
        <w:tc>
          <w:tcPr>
            <w:tcW w:w="992" w:type="dxa"/>
            <w:shd w:val="clear" w:color="auto" w:fill="auto"/>
            <w:vAlign w:val="center"/>
          </w:tcPr>
          <w:p w14:paraId="16A300F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1C69AAC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16C9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676593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1417" w:type="dxa"/>
            <w:shd w:val="clear" w:color="auto" w:fill="auto"/>
            <w:vAlign w:val="center"/>
          </w:tcPr>
          <w:p w14:paraId="3A1773A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红外微波智能三鉴探测器</w:t>
            </w:r>
          </w:p>
        </w:tc>
        <w:tc>
          <w:tcPr>
            <w:tcW w:w="6095" w:type="dxa"/>
            <w:shd w:val="clear" w:color="auto" w:fill="auto"/>
            <w:vAlign w:val="center"/>
          </w:tcPr>
          <w:p w14:paraId="4BA20C8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工作电流：静态≤25mA  报警≤15mA（12VDC工作电压）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抗电磁干扰：＞30V/M</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抗白光干扰：＞6500LUX</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上  电：上电1分钟后进入工作状态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振荡源：微带电路，振荡单元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工作频率：≥3.2GHz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灵敏度：30%-100%可调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感应指示：微波探测到人体移动时黄色指示灯亮5秒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传感器：特制低噪双元结构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感应指示：红外探测到人体移动时绿色指示灯亮5秒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感应距离：≥3档距离跳线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温度补偿：两级自动温度补偿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报警防拆及故障信号输出端有关参数： 报警端口（Alarm）:平常为连通，报警时断开5秒，接点容量100mA/30VDC,接点已串联1欧姆电阻                                                              防拆开关：平常为连通，外壳被拆开时断开，接点容量100mA/30VDC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工作温度：－10℃~+55℃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保存温度：－25℃~+65℃</w:t>
            </w:r>
          </w:p>
        </w:tc>
        <w:tc>
          <w:tcPr>
            <w:tcW w:w="992" w:type="dxa"/>
            <w:shd w:val="clear" w:color="auto" w:fill="auto"/>
            <w:vAlign w:val="center"/>
          </w:tcPr>
          <w:p w14:paraId="4482238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44B0A6E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17D0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4CC92CF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1417" w:type="dxa"/>
            <w:shd w:val="clear" w:color="auto" w:fill="auto"/>
            <w:vAlign w:val="center"/>
          </w:tcPr>
          <w:p w14:paraId="1183C00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吸顶式被动红外与微波探测器</w:t>
            </w:r>
          </w:p>
        </w:tc>
        <w:tc>
          <w:tcPr>
            <w:tcW w:w="6095" w:type="dxa"/>
            <w:shd w:val="clear" w:color="auto" w:fill="auto"/>
            <w:vAlign w:val="center"/>
          </w:tcPr>
          <w:p w14:paraId="6CA547C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采用对称式加宽微波天线设计，结合红外探测，高效应对复杂环境和干扰，保持精准探测；</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微波探测高灵敏度多维度、微波探测范围可调节；</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温度补偿技术可实现稳定探测；</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LED ON/OFF可选,脉冲计数可选；</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报警触发方式AND/OR可选、报警输出NC/NO可选；</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宽电压,电源可无极性连接，可适应多种供电电源，适配更多智能化系统对接。</w:t>
            </w:r>
          </w:p>
        </w:tc>
        <w:tc>
          <w:tcPr>
            <w:tcW w:w="992" w:type="dxa"/>
            <w:shd w:val="clear" w:color="auto" w:fill="auto"/>
            <w:vAlign w:val="center"/>
          </w:tcPr>
          <w:p w14:paraId="2DCE679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20E10EB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3E0C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8B9E48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1417" w:type="dxa"/>
            <w:shd w:val="clear" w:color="auto" w:fill="auto"/>
            <w:vAlign w:val="center"/>
          </w:tcPr>
          <w:p w14:paraId="65F8776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单防区IP网络模块（接开关量）</w:t>
            </w:r>
          </w:p>
        </w:tc>
        <w:tc>
          <w:tcPr>
            <w:tcW w:w="6095" w:type="dxa"/>
            <w:shd w:val="clear" w:color="auto" w:fill="auto"/>
            <w:vAlign w:val="center"/>
          </w:tcPr>
          <w:p w14:paraId="58991CF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网络模块主要用于现场有网络或有光纤的项目提供传输媒介使用，警报发生时通过IP网络模块向远程报警中心、网络报警主机、手机微信平台发送警报信息；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IP网络模块自带≥1个常闭防区；模块通过网络接口可以实现上报报警中心、网络报警主机、手机微信平台；</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支持Web、蓝牙编程系统相关配置、查询设备状态和布撤防；</w:t>
            </w:r>
          </w:p>
        </w:tc>
        <w:tc>
          <w:tcPr>
            <w:tcW w:w="992" w:type="dxa"/>
            <w:shd w:val="clear" w:color="auto" w:fill="auto"/>
            <w:vAlign w:val="center"/>
          </w:tcPr>
          <w:p w14:paraId="4925A7B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3F658E5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6AC2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9228B8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1417" w:type="dxa"/>
            <w:shd w:val="clear" w:color="auto" w:fill="auto"/>
            <w:vAlign w:val="center"/>
          </w:tcPr>
          <w:p w14:paraId="469FDA0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供电电源</w:t>
            </w:r>
          </w:p>
        </w:tc>
        <w:tc>
          <w:tcPr>
            <w:tcW w:w="6095" w:type="dxa"/>
            <w:shd w:val="clear" w:color="auto" w:fill="auto"/>
            <w:vAlign w:val="center"/>
          </w:tcPr>
          <w:p w14:paraId="4C6CC58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对射单独供电电源</w:t>
            </w:r>
          </w:p>
        </w:tc>
        <w:tc>
          <w:tcPr>
            <w:tcW w:w="992" w:type="dxa"/>
            <w:shd w:val="clear" w:color="auto" w:fill="auto"/>
            <w:vAlign w:val="center"/>
          </w:tcPr>
          <w:p w14:paraId="7D6AA2C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179E23A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5B3C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91E5FA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w:t>
            </w:r>
          </w:p>
        </w:tc>
        <w:tc>
          <w:tcPr>
            <w:tcW w:w="1417" w:type="dxa"/>
            <w:shd w:val="clear" w:color="auto" w:fill="auto"/>
            <w:vAlign w:val="center"/>
          </w:tcPr>
          <w:p w14:paraId="54AB56B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电源模块箱</w:t>
            </w:r>
          </w:p>
        </w:tc>
        <w:tc>
          <w:tcPr>
            <w:tcW w:w="6095" w:type="dxa"/>
            <w:shd w:val="clear" w:color="auto" w:fill="auto"/>
            <w:vAlign w:val="center"/>
          </w:tcPr>
          <w:p w14:paraId="07EA063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放置电源和模块</w:t>
            </w:r>
          </w:p>
        </w:tc>
        <w:tc>
          <w:tcPr>
            <w:tcW w:w="992" w:type="dxa"/>
            <w:shd w:val="clear" w:color="auto" w:fill="auto"/>
            <w:vAlign w:val="center"/>
          </w:tcPr>
          <w:p w14:paraId="0CE4DA6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882" w:type="dxa"/>
            <w:shd w:val="clear" w:color="auto" w:fill="auto"/>
            <w:vAlign w:val="center"/>
          </w:tcPr>
          <w:p w14:paraId="6B06D4A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38B4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5EE36E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10</w:t>
            </w:r>
          </w:p>
        </w:tc>
        <w:tc>
          <w:tcPr>
            <w:tcW w:w="1417" w:type="dxa"/>
            <w:shd w:val="clear" w:color="auto" w:fill="auto"/>
            <w:vAlign w:val="center"/>
          </w:tcPr>
          <w:p w14:paraId="1FA5AC9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总线网络双网报警主机（含LCD中文键盘）</w:t>
            </w:r>
          </w:p>
        </w:tc>
        <w:tc>
          <w:tcPr>
            <w:tcW w:w="6095" w:type="dxa"/>
            <w:shd w:val="clear" w:color="auto" w:fill="auto"/>
            <w:vAlign w:val="center"/>
          </w:tcPr>
          <w:p w14:paraId="69D94FE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1、主机自带≥8个防区，可扩展至≥64个有线防区，最多支持2088防区；通过键盘密码、遥控器、中心软件、微信对主机进行布撤防；</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2、主键盘可双向语音对讲，报警时主机拨打指定电话后，电话接听者可通过主键盘直接与报警现场人员通话，实现警情通报和双向确认；</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3、支持接入≥127个网络设备（1P/2P/804CH/808CH)，双路485总线输出，每条总线支持接入≥127个设备（1A/2A/8A)，具有≥254个分区，支持报警联动输出；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4、支持≥16个LCD键盘分区管理（1个主键盘和15个从键盘）；</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5、支持≥1路继电器输出，最多可扩展6396个联动继电器或LED输出；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6、≥6段时间定时布撤防：每个键盘支持≥6组定时布撤防功能，共≥102组定时布撤防时间；</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7、每个防区可联动≥9个摄像头，电脑上软件同时可以能显示≥9个视频画面；</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8、总线485信号支持通过半双工、双向485数据的光端机传输；</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9、支持≥40000条报警事件记录，≥40000条操作事件和管理操作记录，掉电不丢失；</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10、支持设备、防区名称汉字任意更改，防区最多支持7个汉字；</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11、支持≥273个密码，≥1个安装员密码、每个键盘≥16个用户密码；</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12、支持主机有防拆报警功能；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13、支持≥5个独立的网络接警中心{通过网络和串口通讯方式上传到接警软件）；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14、支持多种方式传达警情实现远程报警可通过PSTN、4G模块与IP三种通讯方式接警，采用Contact IDprotocol协议，兼容安定宝等协议；</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15、带打印接口，支持汉字打印输出；配15V/3A电源一只,自带串口模块、总线驱动器。</w:t>
            </w:r>
          </w:p>
        </w:tc>
        <w:tc>
          <w:tcPr>
            <w:tcW w:w="992" w:type="dxa"/>
            <w:shd w:val="clear" w:color="auto" w:fill="auto"/>
            <w:vAlign w:val="center"/>
          </w:tcPr>
          <w:p w14:paraId="5DED934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24B0F75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2A1D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DBEAE2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11</w:t>
            </w:r>
          </w:p>
        </w:tc>
        <w:tc>
          <w:tcPr>
            <w:tcW w:w="1417" w:type="dxa"/>
            <w:shd w:val="clear" w:color="auto" w:fill="auto"/>
            <w:vAlign w:val="center"/>
          </w:tcPr>
          <w:p w14:paraId="371CD07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报警中心管理软件V1.0  (不含电脑，含加密狗）</w:t>
            </w:r>
          </w:p>
        </w:tc>
        <w:tc>
          <w:tcPr>
            <w:tcW w:w="6095" w:type="dxa"/>
            <w:shd w:val="clear" w:color="auto" w:fill="auto"/>
            <w:vAlign w:val="center"/>
          </w:tcPr>
          <w:p w14:paraId="778AAD6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报警中心管理软件：</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1、适用于总线IP网络报警主机、分线IP网络报警主机联网接警使用，通过该软件可实时查看各防区的状态，实时显示各防区报警，布撤防，报警日志等各种信息；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2、通过软件可实现远程布撤防操作，也可自行导入电子地图，可分级别分权限管理和查看；</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3、主机设备的名称信息可以修改，防区名称能自定义修改，防区关联的网络摄像头名称信息可以自定义修改；</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4、采用外置带加密狗和安装码2种方式加密技术，避免受到网络病毒攻击造成系统瘫痪和数据丢失；</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5、最多支持1000个防区（不限分线和总线主机或者IP网络防区模块）联网使用，且支持跨网段组网联网使用；</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6、支持单个防区或者多个防区的IP网络设备的接入，以便满足不同IP网络设备的联网应用需求；</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7、支持报警联动相关地图信息，防区或者设备报警后自动弹出对应的电子地图信息；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8、支持报警数据记录的导出和打印功能；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9、、支持软件联动视频监控，报警后直接弹地图，弹视频画面，一个防区只能联动1路视频监控，主流网络摄像头均可直接联动；</w:t>
            </w:r>
          </w:p>
        </w:tc>
        <w:tc>
          <w:tcPr>
            <w:tcW w:w="992" w:type="dxa"/>
            <w:shd w:val="clear" w:color="auto" w:fill="auto"/>
            <w:vAlign w:val="center"/>
          </w:tcPr>
          <w:p w14:paraId="6DBBF85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3849EF0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r w14:paraId="7359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4C9AAF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12</w:t>
            </w:r>
          </w:p>
        </w:tc>
        <w:tc>
          <w:tcPr>
            <w:tcW w:w="1417" w:type="dxa"/>
            <w:shd w:val="clear" w:color="auto" w:fill="auto"/>
            <w:vAlign w:val="center"/>
          </w:tcPr>
          <w:p w14:paraId="4490AC4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声光警号 </w:t>
            </w:r>
          </w:p>
        </w:tc>
        <w:tc>
          <w:tcPr>
            <w:tcW w:w="6095" w:type="dxa"/>
            <w:shd w:val="clear" w:color="auto" w:fill="auto"/>
            <w:vAlign w:val="center"/>
          </w:tcPr>
          <w:p w14:paraId="54CAF6D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声光警号：12VDC，警声&gt;95db，强光闪亮,带声带光，与安防主机联用</w:t>
            </w:r>
          </w:p>
        </w:tc>
        <w:tc>
          <w:tcPr>
            <w:tcW w:w="992" w:type="dxa"/>
            <w:shd w:val="clear" w:color="auto" w:fill="auto"/>
            <w:vAlign w:val="center"/>
          </w:tcPr>
          <w:p w14:paraId="40E1AD8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75B0D59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2685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5A131FA">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（二）</w:t>
            </w:r>
          </w:p>
        </w:tc>
        <w:tc>
          <w:tcPr>
            <w:tcW w:w="1417" w:type="dxa"/>
            <w:shd w:val="clear" w:color="auto" w:fill="auto"/>
            <w:vAlign w:val="center"/>
          </w:tcPr>
          <w:p w14:paraId="55387BEF">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一键可视报警设备</w:t>
            </w:r>
          </w:p>
        </w:tc>
        <w:tc>
          <w:tcPr>
            <w:tcW w:w="6095" w:type="dxa"/>
            <w:shd w:val="clear" w:color="auto" w:fill="auto"/>
            <w:vAlign w:val="center"/>
          </w:tcPr>
          <w:p w14:paraId="374452B2">
            <w:pPr>
              <w:jc w:val="center"/>
              <w:rPr>
                <w:rFonts w:hint="eastAsia" w:ascii="宋体" w:hAnsi="宋体" w:cs="宋体"/>
                <w:b/>
                <w:bCs/>
                <w:color w:val="000000"/>
                <w:sz w:val="28"/>
                <w:szCs w:val="28"/>
              </w:rPr>
            </w:pPr>
          </w:p>
        </w:tc>
        <w:tc>
          <w:tcPr>
            <w:tcW w:w="992" w:type="dxa"/>
            <w:shd w:val="clear" w:color="auto" w:fill="auto"/>
            <w:vAlign w:val="center"/>
          </w:tcPr>
          <w:p w14:paraId="63EFFC03">
            <w:pPr>
              <w:jc w:val="center"/>
              <w:rPr>
                <w:rFonts w:hint="eastAsia" w:ascii="宋体" w:hAnsi="宋体" w:cs="宋体"/>
                <w:color w:val="000000"/>
                <w:sz w:val="28"/>
                <w:szCs w:val="28"/>
              </w:rPr>
            </w:pPr>
          </w:p>
        </w:tc>
        <w:tc>
          <w:tcPr>
            <w:tcW w:w="882" w:type="dxa"/>
            <w:shd w:val="clear" w:color="auto" w:fill="auto"/>
            <w:vAlign w:val="center"/>
          </w:tcPr>
          <w:p w14:paraId="53A2700F">
            <w:pPr>
              <w:jc w:val="center"/>
              <w:rPr>
                <w:rFonts w:hint="eastAsia" w:ascii="宋体" w:hAnsi="宋体" w:cs="宋体"/>
                <w:b/>
                <w:bCs/>
                <w:color w:val="000000"/>
                <w:sz w:val="28"/>
                <w:szCs w:val="28"/>
              </w:rPr>
            </w:pPr>
          </w:p>
        </w:tc>
      </w:tr>
      <w:tr w14:paraId="491C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987D6B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489319A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IP网络对讲紧急报警盒（可视+对讲）</w:t>
            </w:r>
          </w:p>
        </w:tc>
        <w:tc>
          <w:tcPr>
            <w:tcW w:w="6095" w:type="dxa"/>
            <w:shd w:val="clear" w:color="auto" w:fill="auto"/>
            <w:vAlign w:val="center"/>
          </w:tcPr>
          <w:p w14:paraId="7DB9194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1、一键报警/紧急</w:t>
            </w:r>
            <w:r>
              <w:rPr>
                <w:rFonts w:hint="eastAsia" w:ascii="宋体" w:hAnsi="宋体" w:cs="宋体"/>
                <w:color w:val="000000"/>
                <w:kern w:val="0"/>
                <w:sz w:val="28"/>
                <w:szCs w:val="28"/>
                <w:lang w:val="en-US" w:eastAsia="zh-CN" w:bidi="ar"/>
              </w:rPr>
              <w:t>按钮</w:t>
            </w:r>
            <w:r>
              <w:rPr>
                <w:rFonts w:hint="eastAsia" w:ascii="宋体" w:hAnsi="宋体" w:cs="宋体"/>
                <w:color w:val="000000"/>
                <w:kern w:val="0"/>
                <w:sz w:val="28"/>
                <w:szCs w:val="28"/>
                <w:lang w:bidi="ar"/>
              </w:rPr>
              <w:t>报警盒，IP语音双网双向对讲+视频（带报警输出，能接警号）；</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2、全双工语音通信技术,分级分权限管理功能；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3、报警后可在软件上面的电子地图上显示,一键报警支持多个接警中心机收到信息；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4、IP网络架构，支持跨网段和跨路由器传输；</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5、接警管理方式：软件和硬件接警机均可；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6、高灵敏度麦克风、高音质扬声器；</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7、录音功能，对讲信息可录音存储在服务器本地电脑上面，可随时导出；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8、内置语音喇叭和拾音器，可IP远程广播喊话；</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9、内置摄像头，支持视频语音确认；</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10、内部局域网/广域网均可联网使用，支持上传云平台；</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11、可配置可视对讲话筒：全功能对讲主机；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12、可对讲、广播喊话、监听、监视等功能外，还具备部分管理功能；</w:t>
            </w:r>
          </w:p>
        </w:tc>
        <w:tc>
          <w:tcPr>
            <w:tcW w:w="992" w:type="dxa"/>
            <w:shd w:val="clear" w:color="auto" w:fill="auto"/>
            <w:vAlign w:val="center"/>
          </w:tcPr>
          <w:p w14:paraId="6E230BD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9</w:t>
            </w:r>
          </w:p>
        </w:tc>
        <w:tc>
          <w:tcPr>
            <w:tcW w:w="882" w:type="dxa"/>
            <w:shd w:val="clear" w:color="auto" w:fill="auto"/>
            <w:vAlign w:val="center"/>
          </w:tcPr>
          <w:p w14:paraId="00F073B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对</w:t>
            </w:r>
          </w:p>
        </w:tc>
      </w:tr>
      <w:tr w14:paraId="22DB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50AEDC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4D17749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xml:space="preserve">声光警号 </w:t>
            </w:r>
          </w:p>
        </w:tc>
        <w:tc>
          <w:tcPr>
            <w:tcW w:w="6095" w:type="dxa"/>
            <w:shd w:val="clear" w:color="auto" w:fill="auto"/>
            <w:vAlign w:val="center"/>
          </w:tcPr>
          <w:p w14:paraId="22BAF98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警声&gt;95db，强光闪亮,带声带光，与安防主机联用</w:t>
            </w:r>
          </w:p>
        </w:tc>
        <w:tc>
          <w:tcPr>
            <w:tcW w:w="992" w:type="dxa"/>
            <w:shd w:val="clear" w:color="auto" w:fill="auto"/>
            <w:vAlign w:val="center"/>
          </w:tcPr>
          <w:p w14:paraId="6AF9137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882" w:type="dxa"/>
            <w:shd w:val="clear" w:color="auto" w:fill="auto"/>
            <w:vAlign w:val="center"/>
          </w:tcPr>
          <w:p w14:paraId="612FFF2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10A9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21055D0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721672F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声光报警器</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（旋转带声）</w:t>
            </w:r>
          </w:p>
        </w:tc>
        <w:tc>
          <w:tcPr>
            <w:tcW w:w="6095" w:type="dxa"/>
            <w:shd w:val="clear" w:color="auto" w:fill="auto"/>
            <w:vAlign w:val="center"/>
          </w:tcPr>
          <w:p w14:paraId="69F66F2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声光报警器(旋转带声)：</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闪动次数≥90/1分种,12V有声，LED灯，经久耐用；</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消耗功率：≤10W，与安防主机联用</w:t>
            </w:r>
          </w:p>
        </w:tc>
        <w:tc>
          <w:tcPr>
            <w:tcW w:w="992" w:type="dxa"/>
            <w:shd w:val="clear" w:color="auto" w:fill="auto"/>
            <w:vAlign w:val="center"/>
          </w:tcPr>
          <w:p w14:paraId="62F76AD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40C1B4F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6600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6A2860E">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786CB30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供电电源</w:t>
            </w:r>
          </w:p>
        </w:tc>
        <w:tc>
          <w:tcPr>
            <w:tcW w:w="6095" w:type="dxa"/>
            <w:shd w:val="clear" w:color="auto" w:fill="auto"/>
            <w:vAlign w:val="center"/>
          </w:tcPr>
          <w:p w14:paraId="31ACDBE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供电电源</w:t>
            </w:r>
          </w:p>
        </w:tc>
        <w:tc>
          <w:tcPr>
            <w:tcW w:w="992" w:type="dxa"/>
            <w:shd w:val="clear" w:color="auto" w:fill="auto"/>
            <w:vAlign w:val="center"/>
          </w:tcPr>
          <w:p w14:paraId="64DFDB8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882" w:type="dxa"/>
            <w:shd w:val="clear" w:color="auto" w:fill="auto"/>
            <w:vAlign w:val="center"/>
          </w:tcPr>
          <w:p w14:paraId="0FEDD3F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08C7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293188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1417" w:type="dxa"/>
            <w:shd w:val="clear" w:color="auto" w:fill="auto"/>
            <w:vAlign w:val="center"/>
          </w:tcPr>
          <w:p w14:paraId="26F2064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IP网络对讲可视接警管理机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（可视+对讲）</w:t>
            </w:r>
          </w:p>
        </w:tc>
        <w:tc>
          <w:tcPr>
            <w:tcW w:w="6095" w:type="dxa"/>
            <w:shd w:val="clear" w:color="auto" w:fill="auto"/>
            <w:vAlign w:val="center"/>
          </w:tcPr>
          <w:p w14:paraId="5CD86CF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1、≥8寸 1024*768像素IPS触控屏；</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2、G+G 电容屏≥5点触控触摸技术；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3、USB串口接口，标准RJ9手柄接口；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4、支持2.4G  WIFI网络联网；</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5、支持主动报警/呼叫终端设备，也可以终端设备向接警中心机设备呼叫/报警求助；</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6、最大可支持2000次呼叫/报警记录，超过了自动覆盖；</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7、报警声音类型≥3种可选，音量大小≥3级可选。</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8、可根据项目需要自行定义视频界面按钮/报警点的名称；</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9、支持一键远程升级接警中心机的版本程序；</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10、紧急</w:t>
            </w:r>
            <w:r>
              <w:rPr>
                <w:rFonts w:hint="eastAsia" w:ascii="宋体" w:hAnsi="宋体" w:cs="宋体"/>
                <w:color w:val="000000"/>
                <w:kern w:val="0"/>
                <w:sz w:val="28"/>
                <w:szCs w:val="28"/>
                <w:lang w:val="en-US" w:eastAsia="zh-CN" w:bidi="ar"/>
              </w:rPr>
              <w:t>按钮</w:t>
            </w:r>
            <w:bookmarkStart w:id="0" w:name="_GoBack"/>
            <w:bookmarkEnd w:id="0"/>
            <w:r>
              <w:rPr>
                <w:rFonts w:hint="eastAsia" w:ascii="宋体" w:hAnsi="宋体" w:cs="宋体"/>
                <w:color w:val="000000"/>
                <w:kern w:val="0"/>
                <w:sz w:val="28"/>
                <w:szCs w:val="28"/>
                <w:lang w:bidi="ar"/>
              </w:rPr>
              <w:t>报警盒/紧急报警主机等均可用该接警管理机接警管理；</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11、可用于学校、医院、小区、工厂等领域的紧急求助、停车呼叫、服务台呼叫等。</w:t>
            </w:r>
          </w:p>
        </w:tc>
        <w:tc>
          <w:tcPr>
            <w:tcW w:w="992" w:type="dxa"/>
            <w:shd w:val="clear" w:color="auto" w:fill="auto"/>
            <w:vAlign w:val="center"/>
          </w:tcPr>
          <w:p w14:paraId="7F7EDC2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437F5AF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r w14:paraId="2E2D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DFBFD1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1417" w:type="dxa"/>
            <w:shd w:val="clear" w:color="auto" w:fill="auto"/>
            <w:vAlign w:val="center"/>
          </w:tcPr>
          <w:p w14:paraId="213C335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报警软件</w:t>
            </w:r>
          </w:p>
        </w:tc>
        <w:tc>
          <w:tcPr>
            <w:tcW w:w="6095" w:type="dxa"/>
            <w:shd w:val="clear" w:color="auto" w:fill="auto"/>
            <w:vAlign w:val="center"/>
          </w:tcPr>
          <w:p w14:paraId="6F683F1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1、高清可视对讲、非可视对讲紧急报警盒用接警管理机接警管理用；</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2、全双工语音通信技术，分级分权限管理功能；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3、报警后可在软件的电子地图上显示和呈现报警画面，支持多个接警中心机；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4、IP网络架构，支持跨网段和跨路由器传输；</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5、录音功能：对讲信息可录音存储在服务器本地电脑上面，可随时导出；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6、局域网或者广域网均可支持，且可IP远程广播喊话；</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7、内部局域网/广域网均可联网使用，支持上传云平台；</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8、可录像、监听、监视等，支持报警视频联动多画面弹出；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9、不限管理IP网络对讲终端数量；</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10、坐席忙时自动排队并同时录音录像；</w:t>
            </w:r>
          </w:p>
        </w:tc>
        <w:tc>
          <w:tcPr>
            <w:tcW w:w="992" w:type="dxa"/>
            <w:shd w:val="clear" w:color="auto" w:fill="auto"/>
            <w:vAlign w:val="center"/>
          </w:tcPr>
          <w:p w14:paraId="42FFEB8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22B6094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r w14:paraId="57A7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06473D4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7</w:t>
            </w:r>
          </w:p>
        </w:tc>
        <w:tc>
          <w:tcPr>
            <w:tcW w:w="1417" w:type="dxa"/>
            <w:shd w:val="clear" w:color="auto" w:fill="auto"/>
            <w:vAlign w:val="center"/>
          </w:tcPr>
          <w:p w14:paraId="088D8F8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高分贝报警器</w:t>
            </w:r>
          </w:p>
        </w:tc>
        <w:tc>
          <w:tcPr>
            <w:tcW w:w="6095" w:type="dxa"/>
            <w:shd w:val="clear" w:color="auto" w:fill="auto"/>
            <w:vAlign w:val="center"/>
          </w:tcPr>
          <w:p w14:paraId="2DA50C43">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高分贝报警器</w:t>
            </w:r>
          </w:p>
        </w:tc>
        <w:tc>
          <w:tcPr>
            <w:tcW w:w="992" w:type="dxa"/>
            <w:shd w:val="clear" w:color="auto" w:fill="auto"/>
            <w:vAlign w:val="center"/>
          </w:tcPr>
          <w:p w14:paraId="2BE1139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7E4CEB85">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个</w:t>
            </w:r>
          </w:p>
        </w:tc>
      </w:tr>
      <w:tr w14:paraId="7310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87445C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1417" w:type="dxa"/>
            <w:shd w:val="clear" w:color="auto" w:fill="auto"/>
            <w:vAlign w:val="center"/>
          </w:tcPr>
          <w:p w14:paraId="57FCE78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辅材</w:t>
            </w:r>
          </w:p>
        </w:tc>
        <w:tc>
          <w:tcPr>
            <w:tcW w:w="6095" w:type="dxa"/>
            <w:shd w:val="clear" w:color="auto" w:fill="auto"/>
            <w:vAlign w:val="center"/>
          </w:tcPr>
          <w:p w14:paraId="5AA3A814">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完成本系统所需辅材，焊接管配件、防锈油漆、专用缆线接头、取孔、调测、金属软管等</w:t>
            </w:r>
          </w:p>
        </w:tc>
        <w:tc>
          <w:tcPr>
            <w:tcW w:w="992" w:type="dxa"/>
            <w:shd w:val="clear" w:color="auto" w:fill="auto"/>
            <w:vAlign w:val="center"/>
          </w:tcPr>
          <w:p w14:paraId="08B0AD3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3588AE1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项</w:t>
            </w:r>
          </w:p>
        </w:tc>
      </w:tr>
      <w:tr w14:paraId="554C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9E0545F">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八</w:t>
            </w:r>
          </w:p>
        </w:tc>
        <w:tc>
          <w:tcPr>
            <w:tcW w:w="1417" w:type="dxa"/>
            <w:shd w:val="clear" w:color="auto" w:fill="auto"/>
            <w:vAlign w:val="center"/>
          </w:tcPr>
          <w:p w14:paraId="68060978">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警用配套系统</w:t>
            </w:r>
          </w:p>
        </w:tc>
        <w:tc>
          <w:tcPr>
            <w:tcW w:w="6095" w:type="dxa"/>
            <w:shd w:val="clear" w:color="auto" w:fill="auto"/>
            <w:vAlign w:val="center"/>
          </w:tcPr>
          <w:p w14:paraId="13B623EF">
            <w:pPr>
              <w:jc w:val="center"/>
              <w:rPr>
                <w:rFonts w:hint="eastAsia" w:ascii="宋体" w:hAnsi="宋体" w:cs="宋体"/>
                <w:b/>
                <w:bCs/>
                <w:color w:val="000000"/>
                <w:sz w:val="28"/>
                <w:szCs w:val="28"/>
              </w:rPr>
            </w:pPr>
          </w:p>
        </w:tc>
        <w:tc>
          <w:tcPr>
            <w:tcW w:w="992" w:type="dxa"/>
            <w:shd w:val="clear" w:color="auto" w:fill="auto"/>
            <w:vAlign w:val="center"/>
          </w:tcPr>
          <w:p w14:paraId="5BDE3D54">
            <w:pPr>
              <w:jc w:val="center"/>
              <w:rPr>
                <w:rFonts w:hint="eastAsia" w:ascii="宋体" w:hAnsi="宋体" w:cs="宋体"/>
                <w:color w:val="000000"/>
                <w:sz w:val="28"/>
                <w:szCs w:val="28"/>
              </w:rPr>
            </w:pPr>
          </w:p>
        </w:tc>
        <w:tc>
          <w:tcPr>
            <w:tcW w:w="882" w:type="dxa"/>
            <w:shd w:val="clear" w:color="auto" w:fill="auto"/>
            <w:vAlign w:val="center"/>
          </w:tcPr>
          <w:p w14:paraId="05FB9E94">
            <w:pPr>
              <w:jc w:val="center"/>
              <w:rPr>
                <w:rFonts w:hint="eastAsia" w:ascii="宋体" w:hAnsi="宋体" w:cs="宋体"/>
                <w:b/>
                <w:bCs/>
                <w:color w:val="000000"/>
                <w:sz w:val="28"/>
                <w:szCs w:val="28"/>
              </w:rPr>
            </w:pPr>
          </w:p>
        </w:tc>
      </w:tr>
      <w:tr w14:paraId="1580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FFD8826">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（一）</w:t>
            </w:r>
          </w:p>
        </w:tc>
        <w:tc>
          <w:tcPr>
            <w:tcW w:w="1417" w:type="dxa"/>
            <w:shd w:val="clear" w:color="auto" w:fill="auto"/>
            <w:vAlign w:val="center"/>
          </w:tcPr>
          <w:p w14:paraId="47FE65E6">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配套设备</w:t>
            </w:r>
          </w:p>
        </w:tc>
        <w:tc>
          <w:tcPr>
            <w:tcW w:w="6095" w:type="dxa"/>
            <w:shd w:val="clear" w:color="auto" w:fill="auto"/>
            <w:vAlign w:val="center"/>
          </w:tcPr>
          <w:p w14:paraId="23AD88C2">
            <w:pPr>
              <w:jc w:val="center"/>
              <w:rPr>
                <w:rFonts w:hint="eastAsia" w:ascii="宋体" w:hAnsi="宋体" w:cs="宋体"/>
                <w:b/>
                <w:bCs/>
                <w:color w:val="000000"/>
                <w:sz w:val="28"/>
                <w:szCs w:val="28"/>
              </w:rPr>
            </w:pPr>
          </w:p>
        </w:tc>
        <w:tc>
          <w:tcPr>
            <w:tcW w:w="992" w:type="dxa"/>
            <w:shd w:val="clear" w:color="auto" w:fill="auto"/>
            <w:vAlign w:val="center"/>
          </w:tcPr>
          <w:p w14:paraId="2B2E994E">
            <w:pPr>
              <w:jc w:val="center"/>
              <w:rPr>
                <w:rFonts w:hint="eastAsia" w:ascii="宋体" w:hAnsi="宋体" w:cs="宋体"/>
                <w:color w:val="000000"/>
                <w:sz w:val="28"/>
                <w:szCs w:val="28"/>
              </w:rPr>
            </w:pPr>
          </w:p>
        </w:tc>
        <w:tc>
          <w:tcPr>
            <w:tcW w:w="882" w:type="dxa"/>
            <w:shd w:val="clear" w:color="auto" w:fill="auto"/>
            <w:vAlign w:val="center"/>
          </w:tcPr>
          <w:p w14:paraId="09CD950F">
            <w:pPr>
              <w:jc w:val="center"/>
              <w:rPr>
                <w:rFonts w:hint="eastAsia" w:ascii="宋体" w:hAnsi="宋体" w:cs="宋体"/>
                <w:b/>
                <w:bCs/>
                <w:color w:val="000000"/>
                <w:sz w:val="28"/>
                <w:szCs w:val="28"/>
              </w:rPr>
            </w:pPr>
          </w:p>
        </w:tc>
      </w:tr>
      <w:tr w14:paraId="1DE0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A0BCEBA">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17" w:type="dxa"/>
            <w:shd w:val="clear" w:color="auto" w:fill="auto"/>
            <w:vAlign w:val="center"/>
          </w:tcPr>
          <w:p w14:paraId="5B61168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涉案物品寄存柜</w:t>
            </w:r>
          </w:p>
        </w:tc>
        <w:tc>
          <w:tcPr>
            <w:tcW w:w="6095" w:type="dxa"/>
            <w:shd w:val="clear" w:color="auto" w:fill="auto"/>
            <w:vAlign w:val="center"/>
          </w:tcPr>
          <w:p w14:paraId="46DAB0D0">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 涉案物品保管柜 长宽高 ≥1340*450*2930mm，≥1260*450*2930mm</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 材质 板材采用优质冷轧钢板 板材厚度≥0.6mm</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 柜体采用静电喷塑工艺  表面平整 无凹陷掉粉</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 采用优质电磁锁开门 用220v电 可链接网线</w:t>
            </w:r>
          </w:p>
        </w:tc>
        <w:tc>
          <w:tcPr>
            <w:tcW w:w="992" w:type="dxa"/>
            <w:shd w:val="clear" w:color="auto" w:fill="auto"/>
            <w:vAlign w:val="center"/>
          </w:tcPr>
          <w:p w14:paraId="5C1B903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882" w:type="dxa"/>
            <w:shd w:val="clear" w:color="auto" w:fill="auto"/>
            <w:vAlign w:val="center"/>
          </w:tcPr>
          <w:p w14:paraId="4F33F8F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r w14:paraId="0359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72C46A5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417" w:type="dxa"/>
            <w:shd w:val="clear" w:color="auto" w:fill="auto"/>
            <w:vAlign w:val="center"/>
          </w:tcPr>
          <w:p w14:paraId="2B082747">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高清会议摄入设备</w:t>
            </w:r>
          </w:p>
        </w:tc>
        <w:tc>
          <w:tcPr>
            <w:tcW w:w="6095" w:type="dxa"/>
            <w:shd w:val="clear" w:color="auto" w:fill="auto"/>
            <w:vAlign w:val="center"/>
          </w:tcPr>
          <w:p w14:paraId="3381914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1.支持壁装、三脚架安装或吊顶安装等多种安装方式，可按用户需求进行安装。</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2.镜头图像传感器采用不小于1/2.8" 传感器，支持1080p30、1080p25、720p60、720p50等高清信号输出。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3.支持不小于12倍光学变焦。</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4.支持广角镜头，水平视角不小于72°。</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5.视频输出接口具备SDI、DVI、HDBaseT接口。</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6.支持供电、显示、控制多线合一，只连接一根超五类网线实现供电、图像显示、摄像机控制，支持信号传输100米。</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7.支持RS422控制接口，支持标准VISCA协议，支持摄像机通过控制口RS422实现菊花链控制，菊花链控制摄像机不小于7个。</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8.支持中文OSD菜单，可在OSD中对摄像机进行设置。</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9.水平转动范围：≥ ±160°，垂直转动范围：≥ -90°～50°</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10.支持自带显示屏，可方便显示视频输出分辨率。</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11.支持根据安装方向自动翻转图像。</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12.支持保存≥255个预置位。</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13.支持ZigBee控制，支持360°控制、有遮挡物时也能正常控制。</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14.支持终端遥控器通过摄像机反向控制会议终端。</w:t>
            </w:r>
          </w:p>
        </w:tc>
        <w:tc>
          <w:tcPr>
            <w:tcW w:w="992" w:type="dxa"/>
            <w:shd w:val="clear" w:color="auto" w:fill="auto"/>
            <w:vAlign w:val="center"/>
          </w:tcPr>
          <w:p w14:paraId="70B1286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487F606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3888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5F64F47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417" w:type="dxa"/>
            <w:shd w:val="clear" w:color="auto" w:fill="auto"/>
            <w:vAlign w:val="center"/>
          </w:tcPr>
          <w:p w14:paraId="00AB316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分体机会议终端</w:t>
            </w:r>
          </w:p>
        </w:tc>
        <w:tc>
          <w:tcPr>
            <w:tcW w:w="6095" w:type="dxa"/>
            <w:shd w:val="clear" w:color="auto" w:fill="auto"/>
            <w:vAlign w:val="center"/>
          </w:tcPr>
          <w:p w14:paraId="2D4DCF9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1.采用硬件分体式结构，国产嵌入式操作系统，兼容国产化PC。</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2.主要核心芯片采用国产化器件,包括视音频编解码单元、CPU 处理单元、电源芯片、时钟芯片、Wi-Fi模组、存储芯片、连接器、可编程逻辑芯片、视频输入输出芯片。</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3.支持ITU-T H.323和IETF SIP通信标准，会议速率支持64Kbps－8Mbps。</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4.支持H.261、H.263、MPEG-4、H.264、H.264SVC、H.264 HP、H.265视频编解码协议，具备较强的兼容性。</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5.支持G.711、G.722、G.728、G.722.1C、G.719、MPEG-4AAC LC/LD、Opus等音频协议，可达到20KHz以上的宽频效果。</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6.支持1080p30、720p60、720p30高清图像格式,本次配置双路1080P30编码。</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7.支持≥2路高清视频输入接口、2路高清输出接口，支持≥3进3出独立的音频输入输出接口，支持HDMI伴随音频输入输出功能。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8.支持图像预留，在终端控制软件上对本地和远端会场图像进行实时监控和预览。</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9.支持云端联系人功能，终端注册入网后，可获取本用户域内的云端共享联系人，并支持将部分联系人作为自己的联系人存储在云端。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10.支持云虚拟会议室功能，终端注册入网后，可实时获取当前已创建的虚拟会议室列表及状态（预约或会议中），可以直接选择需要参加的虚拟会议室加入。</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11.支持云搜索功能，终端注册到云平台后可通过首字母模糊搜索联系人、云端会议室。</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12.支持自主创建会议，终端在MCU配合下可以自主快速创建会议，可以通过会议室页面选择或者呼叫会议号码的方式加入云端正在召开的某一会议，可以通过日程加入当天需要参加的会议。</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13.支持不低于120个摄像机预置位存储和调用，支持摄像机预置位快照及预览功能，可直观地显示预置位场景。</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14.系统具有字幕叠加功能，可通过终端控制系统在本地图像上不同位置设置叠加中文会场名、横幅、滚动字幕。</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15.终端支持双流叠加视频水印，可实现双流数据内容叠加水印，实现会议数据内容的盗摄溯源。</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16.终端配套的遥控器采用ZigBee无线通信技术控制，可控范围至少15m、控制信号不易被遮挡。</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17.具备较强的网络抗丢包能力，在IP网络达到25%丢包率情况下声音清晰、图像流畅、无马赛克，70%的丢包率情况下音频不受影响、声音基本清晰流畅，偶有卡顿，但可恢复。</w:t>
            </w:r>
          </w:p>
        </w:tc>
        <w:tc>
          <w:tcPr>
            <w:tcW w:w="992" w:type="dxa"/>
            <w:shd w:val="clear" w:color="auto" w:fill="auto"/>
            <w:vAlign w:val="center"/>
          </w:tcPr>
          <w:p w14:paraId="44F68CB2">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882" w:type="dxa"/>
            <w:shd w:val="clear" w:color="auto" w:fill="auto"/>
            <w:vAlign w:val="center"/>
          </w:tcPr>
          <w:p w14:paraId="3318BB5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3CBA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3F1AD10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4</w:t>
            </w:r>
          </w:p>
        </w:tc>
        <w:tc>
          <w:tcPr>
            <w:tcW w:w="1417" w:type="dxa"/>
            <w:shd w:val="clear" w:color="auto" w:fill="auto"/>
            <w:vAlign w:val="center"/>
          </w:tcPr>
          <w:p w14:paraId="600C0BB9">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虹膜采集仪</w:t>
            </w:r>
          </w:p>
        </w:tc>
        <w:tc>
          <w:tcPr>
            <w:tcW w:w="6095" w:type="dxa"/>
            <w:shd w:val="clear" w:color="auto" w:fill="auto"/>
            <w:vAlign w:val="center"/>
          </w:tcPr>
          <w:p w14:paraId="6325F72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1、温度：-10℃～﹢55℃；湿度：40℃，20%～95%, 不结露；</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2、注册时间：在网络条件正常情况下，单人单次采集时间不超过 0.6秒；识别时间：在网络条件正常情况下，单人单次识别时间不超过 0.3秒。</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3、注册失败率(FTE)： FTE 小于0.12%；错误接受率(FAR)和错误拒绝率(FRR): FAR 为0.00001%时, FRR 小于0.008%；对比时间:平均比对时间小于2us；</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4、通过USB端口方式供电；</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5、虹膜图像格式支持BMP、JPEG；虹膜图像分辨率≥640x480。</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6、支持双眼和单眼采集，虹膜采集数据能够上传至福建省虹膜数据库。</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7、设备应具备活体检测功能；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8、应支持在线和离线采集。</w:t>
            </w:r>
          </w:p>
        </w:tc>
        <w:tc>
          <w:tcPr>
            <w:tcW w:w="992" w:type="dxa"/>
            <w:shd w:val="clear" w:color="auto" w:fill="auto"/>
            <w:vAlign w:val="center"/>
          </w:tcPr>
          <w:p w14:paraId="2AB3120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882" w:type="dxa"/>
            <w:shd w:val="clear" w:color="auto" w:fill="auto"/>
            <w:vAlign w:val="center"/>
          </w:tcPr>
          <w:p w14:paraId="7EBAAA7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台</w:t>
            </w:r>
          </w:p>
        </w:tc>
      </w:tr>
      <w:tr w14:paraId="0593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0A6053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5</w:t>
            </w:r>
          </w:p>
        </w:tc>
        <w:tc>
          <w:tcPr>
            <w:tcW w:w="1417" w:type="dxa"/>
            <w:shd w:val="clear" w:color="auto" w:fill="auto"/>
            <w:vAlign w:val="center"/>
          </w:tcPr>
          <w:p w14:paraId="4E0AA3B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网络机房防护封堵</w:t>
            </w:r>
          </w:p>
        </w:tc>
        <w:tc>
          <w:tcPr>
            <w:tcW w:w="6095" w:type="dxa"/>
            <w:shd w:val="clear" w:color="auto" w:fill="auto"/>
            <w:vAlign w:val="center"/>
          </w:tcPr>
          <w:p w14:paraId="53E7D18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一、材料准备</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保温棉施工前需要准备的材料有：保温棉、铝箔背心管、铝箔背心贴、角铁、专用封口胶等。保温棉的选择要根据实际情况，例如需要考虑保温棉的密度、厚度、尺寸等因素。</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二、基层处理</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保温棉铺设前需要对基层进行处理，确保基层平整、无浮灰、无尘埃、无油污等。处理后需要在基层上进行划线，以便于后续的保温棉铺设。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三、保温棉铺设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在基层上铺设保温棉，注意保温棉的厚度和尺寸要与设计要求相符合。同时需要注意保温棉的铺设方向，确保铺设的保温棉与设备或管道的方向一致。铺设时还需要注意保温棉的接缝处理，以免出现保温漏洞。</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四、固定处理</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保温棉铺设完成后，需要进行固定处理。固定处理主要包括两个方面：一是使用角铁进行支撑，确保保温棉不会下沉或脱落；二是使用铝箔背心管、铝箔背心贴对保温棉进行包裹和封口处理，以增强保温性能。</w:t>
            </w:r>
          </w:p>
        </w:tc>
        <w:tc>
          <w:tcPr>
            <w:tcW w:w="992" w:type="dxa"/>
            <w:shd w:val="clear" w:color="auto" w:fill="auto"/>
            <w:vAlign w:val="center"/>
          </w:tcPr>
          <w:p w14:paraId="5CBBF8CB">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14</w:t>
            </w:r>
          </w:p>
        </w:tc>
        <w:tc>
          <w:tcPr>
            <w:tcW w:w="882" w:type="dxa"/>
            <w:shd w:val="clear" w:color="auto" w:fill="auto"/>
            <w:vAlign w:val="center"/>
          </w:tcPr>
          <w:p w14:paraId="6D975C08">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平方米</w:t>
            </w:r>
          </w:p>
        </w:tc>
      </w:tr>
      <w:tr w14:paraId="5946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7" w:type="dxa"/>
            <w:shd w:val="clear" w:color="auto" w:fill="auto"/>
            <w:vAlign w:val="center"/>
          </w:tcPr>
          <w:p w14:paraId="1A798FB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6</w:t>
            </w:r>
          </w:p>
        </w:tc>
        <w:tc>
          <w:tcPr>
            <w:tcW w:w="1417" w:type="dxa"/>
            <w:shd w:val="clear" w:color="auto" w:fill="auto"/>
            <w:vAlign w:val="center"/>
          </w:tcPr>
          <w:p w14:paraId="0D236B41">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KT板</w:t>
            </w:r>
          </w:p>
        </w:tc>
        <w:tc>
          <w:tcPr>
            <w:tcW w:w="6095" w:type="dxa"/>
            <w:shd w:val="clear" w:color="auto" w:fill="auto"/>
            <w:vAlign w:val="center"/>
          </w:tcPr>
          <w:p w14:paraId="2F3D66AC">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定制KT板</w:t>
            </w:r>
          </w:p>
        </w:tc>
        <w:tc>
          <w:tcPr>
            <w:tcW w:w="992" w:type="dxa"/>
            <w:shd w:val="clear" w:color="auto" w:fill="auto"/>
            <w:vAlign w:val="center"/>
          </w:tcPr>
          <w:p w14:paraId="51FCBF76">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8</w:t>
            </w:r>
          </w:p>
        </w:tc>
        <w:tc>
          <w:tcPr>
            <w:tcW w:w="882" w:type="dxa"/>
            <w:shd w:val="clear" w:color="auto" w:fill="auto"/>
            <w:vAlign w:val="center"/>
          </w:tcPr>
          <w:p w14:paraId="224764BD">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套</w:t>
            </w:r>
          </w:p>
        </w:tc>
      </w:tr>
    </w:tbl>
    <w:p w14:paraId="72B548D1">
      <w:pPr>
        <w:pStyle w:val="6"/>
        <w:adjustRightInd w:val="0"/>
        <w:snapToGrid w:val="0"/>
        <w:spacing w:before="0" w:beforeAutospacing="0" w:after="0" w:afterAutospacing="0" w:line="480" w:lineRule="exact"/>
        <w:rPr>
          <w:rFonts w:hint="eastAsia" w:ascii="宋体" w:hAnsi="宋体" w:cs="宋体"/>
          <w:color w:val="000000"/>
          <w:sz w:val="28"/>
          <w:szCs w:val="28"/>
        </w:rPr>
      </w:pPr>
    </w:p>
    <w:p w14:paraId="3A803603">
      <w:pPr>
        <w:pStyle w:val="6"/>
        <w:adjustRightInd w:val="0"/>
        <w:snapToGrid w:val="0"/>
        <w:spacing w:before="0" w:beforeAutospacing="0" w:after="0" w:afterAutospacing="0" w:line="480" w:lineRule="exact"/>
        <w:rPr>
          <w:rFonts w:hint="eastAsia" w:ascii="宋体" w:hAnsi="宋体" w:cs="宋体"/>
          <w:color w:val="000000"/>
          <w:sz w:val="28"/>
          <w:szCs w:val="28"/>
        </w:rPr>
      </w:pPr>
      <w:r>
        <w:rPr>
          <w:rFonts w:hint="eastAsia" w:ascii="宋体" w:hAnsi="宋体" w:cs="宋体"/>
          <w:color w:val="000000"/>
          <w:sz w:val="28"/>
          <w:szCs w:val="28"/>
        </w:rPr>
        <w:t>（二）技术要求：</w:t>
      </w:r>
    </w:p>
    <w:p w14:paraId="4FEF125D">
      <w:pPr>
        <w:spacing w:before="156" w:beforeLines="50" w:after="156" w:afterLines="50" w:line="480" w:lineRule="exact"/>
        <w:ind w:firstLine="560" w:firstLineChars="200"/>
        <w:rPr>
          <w:rFonts w:hint="eastAsia" w:ascii="宋体" w:hAnsi="宋体" w:cs="宋体"/>
          <w:sz w:val="28"/>
          <w:szCs w:val="28"/>
        </w:rPr>
      </w:pPr>
      <w:r>
        <w:rPr>
          <w:rFonts w:hint="eastAsia" w:ascii="宋体" w:hAnsi="宋体" w:cs="宋体"/>
          <w:sz w:val="28"/>
          <w:szCs w:val="28"/>
        </w:rPr>
        <w:t>1、各供应商根据项目总体计划明确项目实施进度，制定完善的可行的施工组织方案，包括但不限于工程组织、项目计划和阶段目标等，做到项目实施进度安全质量等可测量可控制。</w:t>
      </w:r>
    </w:p>
    <w:p w14:paraId="2C330100">
      <w:pPr>
        <w:spacing w:before="156" w:beforeLines="50" w:after="156" w:afterLines="50" w:line="480" w:lineRule="exact"/>
        <w:ind w:firstLine="560" w:firstLineChars="200"/>
        <w:rPr>
          <w:rFonts w:hint="eastAsia" w:ascii="宋体" w:hAnsi="宋体" w:cs="宋体"/>
          <w:sz w:val="28"/>
          <w:szCs w:val="28"/>
        </w:rPr>
      </w:pPr>
      <w:r>
        <w:rPr>
          <w:rFonts w:hint="eastAsia" w:ascii="宋体" w:hAnsi="宋体" w:cs="宋体"/>
          <w:sz w:val="28"/>
          <w:szCs w:val="28"/>
        </w:rPr>
        <w:t>2、各供应商应提供完整、详细、具体，可行性强的产品质量保障以及供货保障方案。</w:t>
      </w:r>
    </w:p>
    <w:p w14:paraId="4D80C14A">
      <w:pPr>
        <w:spacing w:before="156" w:beforeLines="50" w:after="156" w:afterLines="50" w:line="480" w:lineRule="exact"/>
        <w:ind w:firstLine="560" w:firstLineChars="200"/>
        <w:rPr>
          <w:rFonts w:hint="eastAsia" w:ascii="宋体" w:hAnsi="宋体" w:cs="宋体"/>
          <w:sz w:val="28"/>
          <w:szCs w:val="28"/>
        </w:rPr>
      </w:pPr>
      <w:r>
        <w:rPr>
          <w:rFonts w:hint="eastAsia" w:ascii="宋体" w:hAnsi="宋体" w:cs="宋体"/>
          <w:sz w:val="28"/>
          <w:szCs w:val="28"/>
        </w:rPr>
        <w:t>3、各供应商应提供完整、详细、具体，可行性强的现场技术培训方案。</w:t>
      </w:r>
    </w:p>
    <w:p w14:paraId="5B232420">
      <w:pPr>
        <w:spacing w:before="156" w:beforeLines="50" w:after="156" w:afterLines="50" w:line="480" w:lineRule="exact"/>
        <w:ind w:firstLine="560" w:firstLineChars="200"/>
        <w:rPr>
          <w:rFonts w:hint="eastAsia" w:ascii="宋体" w:hAnsi="宋体" w:cs="宋体"/>
          <w:sz w:val="28"/>
          <w:szCs w:val="28"/>
        </w:rPr>
      </w:pPr>
      <w:r>
        <w:rPr>
          <w:rFonts w:hint="eastAsia" w:ascii="宋体" w:hAnsi="宋体" w:cs="宋体"/>
          <w:sz w:val="28"/>
          <w:szCs w:val="28"/>
        </w:rPr>
        <w:t>4、本项目整体3年保，通过采购人验收合格后起算3年。</w:t>
      </w:r>
    </w:p>
    <w:p w14:paraId="0FAC8FE6">
      <w:pPr>
        <w:pStyle w:val="6"/>
        <w:adjustRightInd w:val="0"/>
        <w:snapToGrid w:val="0"/>
        <w:spacing w:before="0" w:beforeAutospacing="0" w:after="0" w:afterAutospacing="0" w:line="480" w:lineRule="exact"/>
        <w:rPr>
          <w:rFonts w:hint="eastAsia" w:ascii="宋体" w:hAnsi="宋体" w:cs="宋体"/>
          <w:b/>
          <w:bCs/>
          <w:color w:val="000000"/>
          <w:sz w:val="28"/>
          <w:szCs w:val="28"/>
        </w:rPr>
      </w:pPr>
      <w:r>
        <w:rPr>
          <w:rFonts w:hint="eastAsia" w:ascii="宋体" w:hAnsi="宋体" w:cs="宋体"/>
          <w:b/>
          <w:bCs/>
          <w:color w:val="000000"/>
          <w:sz w:val="28"/>
          <w:szCs w:val="28"/>
        </w:rPr>
        <w:t>二、商务条件</w:t>
      </w:r>
    </w:p>
    <w:p w14:paraId="4A8A48D0">
      <w:pPr>
        <w:pStyle w:val="6"/>
        <w:adjustRightInd w:val="0"/>
        <w:snapToGrid w:val="0"/>
        <w:spacing w:before="0" w:beforeAutospacing="0" w:after="0" w:afterAutospacing="0"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1、交货地点：三叉街新所。</w:t>
      </w:r>
    </w:p>
    <w:p w14:paraId="505B09F5">
      <w:pPr>
        <w:pStyle w:val="6"/>
        <w:adjustRightInd w:val="0"/>
        <w:snapToGrid w:val="0"/>
        <w:spacing w:before="0" w:beforeAutospacing="0" w:after="0" w:afterAutospacing="0"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2、交货时间：合同签订，项目现场具备安装条件接采购人通知后 (30) 天内完成安装。</w:t>
      </w:r>
    </w:p>
    <w:p w14:paraId="04B98D67">
      <w:pPr>
        <w:pStyle w:val="6"/>
        <w:adjustRightInd w:val="0"/>
        <w:snapToGrid w:val="0"/>
        <w:spacing w:before="0" w:beforeAutospacing="0" w:after="0" w:afterAutospacing="0"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3、交付条件：按照招标文件及合同要求货到验收合格后付款。</w:t>
      </w:r>
    </w:p>
    <w:p w14:paraId="3907777D">
      <w:pPr>
        <w:pStyle w:val="6"/>
        <w:adjustRightInd w:val="0"/>
        <w:snapToGrid w:val="0"/>
        <w:spacing w:before="0" w:beforeAutospacing="0" w:after="0" w:afterAutospacing="0"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4、是否收取履约保证金：否。</w:t>
      </w:r>
    </w:p>
    <w:p w14:paraId="18E73ED4">
      <w:pPr>
        <w:pStyle w:val="6"/>
        <w:adjustRightInd w:val="0"/>
        <w:snapToGrid w:val="0"/>
        <w:spacing w:before="0" w:beforeAutospacing="0" w:after="0" w:afterAutospacing="0"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5、是否邀请供应商参与验收：否。</w:t>
      </w:r>
    </w:p>
    <w:p w14:paraId="22688127">
      <w:pPr>
        <w:pStyle w:val="6"/>
        <w:adjustRightInd w:val="0"/>
        <w:snapToGrid w:val="0"/>
        <w:spacing w:before="0" w:beforeAutospacing="0" w:after="0" w:afterAutospacing="0"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6、验收方式数据表格</w:t>
      </w:r>
    </w:p>
    <w:tbl>
      <w:tblPr>
        <w:tblStyle w:val="7"/>
        <w:tblW w:w="806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66"/>
        <w:gridCol w:w="6499"/>
      </w:tblGrid>
      <w:tr w14:paraId="20DD27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2" w:hRule="atLeast"/>
          <w:tblHeader/>
          <w:jc w:val="center"/>
        </w:trPr>
        <w:tc>
          <w:tcPr>
            <w:tcW w:w="1566" w:type="dxa"/>
            <w:tcBorders>
              <w:top w:val="outset" w:color="auto" w:sz="6" w:space="0"/>
              <w:left w:val="outset" w:color="auto" w:sz="6" w:space="0"/>
              <w:bottom w:val="outset" w:color="auto" w:sz="6" w:space="0"/>
              <w:right w:val="outset" w:color="auto" w:sz="6" w:space="0"/>
            </w:tcBorders>
            <w:vAlign w:val="center"/>
          </w:tcPr>
          <w:p w14:paraId="5B7473F0">
            <w:pPr>
              <w:widowControl/>
              <w:adjustRightInd w:val="0"/>
              <w:snapToGrid w:val="0"/>
              <w:spacing w:line="480" w:lineRule="exact"/>
              <w:jc w:val="center"/>
              <w:rPr>
                <w:rFonts w:hint="eastAsia" w:ascii="宋体" w:hAnsi="宋体" w:cs="宋体"/>
                <w:color w:val="000000"/>
                <w:sz w:val="28"/>
                <w:szCs w:val="28"/>
              </w:rPr>
            </w:pPr>
            <w:r>
              <w:rPr>
                <w:rFonts w:hint="eastAsia" w:ascii="宋体" w:hAnsi="宋体" w:cs="宋体"/>
                <w:color w:val="000000"/>
                <w:kern w:val="0"/>
                <w:sz w:val="28"/>
                <w:szCs w:val="28"/>
              </w:rPr>
              <w:t>验收期次</w:t>
            </w:r>
          </w:p>
        </w:tc>
        <w:tc>
          <w:tcPr>
            <w:tcW w:w="6499" w:type="dxa"/>
            <w:tcBorders>
              <w:top w:val="outset" w:color="auto" w:sz="6" w:space="0"/>
              <w:left w:val="outset" w:color="auto" w:sz="6" w:space="0"/>
              <w:bottom w:val="outset" w:color="auto" w:sz="6" w:space="0"/>
              <w:right w:val="outset" w:color="auto" w:sz="6" w:space="0"/>
            </w:tcBorders>
            <w:vAlign w:val="center"/>
          </w:tcPr>
          <w:p w14:paraId="39190392">
            <w:pPr>
              <w:widowControl/>
              <w:adjustRightInd w:val="0"/>
              <w:snapToGrid w:val="0"/>
              <w:spacing w:line="480" w:lineRule="exact"/>
              <w:jc w:val="center"/>
              <w:rPr>
                <w:rFonts w:hint="eastAsia" w:ascii="宋体" w:hAnsi="宋体" w:cs="宋体"/>
                <w:color w:val="000000"/>
                <w:sz w:val="28"/>
                <w:szCs w:val="28"/>
              </w:rPr>
            </w:pPr>
            <w:r>
              <w:rPr>
                <w:rFonts w:hint="eastAsia" w:ascii="宋体" w:hAnsi="宋体" w:cs="宋体"/>
                <w:color w:val="000000"/>
                <w:kern w:val="0"/>
                <w:sz w:val="28"/>
                <w:szCs w:val="28"/>
              </w:rPr>
              <w:t>验收期次说明</w:t>
            </w:r>
          </w:p>
        </w:tc>
      </w:tr>
      <w:tr w14:paraId="6A5C5F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9" w:hRule="atLeast"/>
          <w:jc w:val="center"/>
        </w:trPr>
        <w:tc>
          <w:tcPr>
            <w:tcW w:w="1566" w:type="dxa"/>
            <w:tcBorders>
              <w:top w:val="outset" w:color="auto" w:sz="6" w:space="0"/>
              <w:left w:val="outset" w:color="auto" w:sz="6" w:space="0"/>
              <w:bottom w:val="outset" w:color="auto" w:sz="6" w:space="0"/>
              <w:right w:val="outset" w:color="auto" w:sz="6" w:space="0"/>
            </w:tcBorders>
            <w:vAlign w:val="center"/>
          </w:tcPr>
          <w:p w14:paraId="1333E1D4">
            <w:pPr>
              <w:widowControl/>
              <w:adjustRightInd w:val="0"/>
              <w:snapToGrid w:val="0"/>
              <w:spacing w:line="480" w:lineRule="exact"/>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6499" w:type="dxa"/>
            <w:tcBorders>
              <w:top w:val="outset" w:color="auto" w:sz="6" w:space="0"/>
              <w:left w:val="outset" w:color="auto" w:sz="6" w:space="0"/>
              <w:bottom w:val="outset" w:color="auto" w:sz="6" w:space="0"/>
              <w:right w:val="outset" w:color="auto" w:sz="6" w:space="0"/>
            </w:tcBorders>
            <w:vAlign w:val="center"/>
          </w:tcPr>
          <w:p w14:paraId="6B21D52F">
            <w:pPr>
              <w:widowControl/>
              <w:adjustRightInd w:val="0"/>
              <w:snapToGrid w:val="0"/>
              <w:spacing w:line="480" w:lineRule="exact"/>
              <w:rPr>
                <w:rFonts w:hint="eastAsia" w:ascii="宋体" w:hAnsi="宋体" w:cs="宋体"/>
                <w:color w:val="000000"/>
                <w:sz w:val="28"/>
                <w:szCs w:val="28"/>
              </w:rPr>
            </w:pPr>
            <w:r>
              <w:rPr>
                <w:rFonts w:hint="eastAsia" w:ascii="宋体" w:hAnsi="宋体" w:cs="宋体"/>
                <w:color w:val="000000"/>
                <w:sz w:val="28"/>
                <w:szCs w:val="28"/>
              </w:rPr>
              <w:t>根据本磋商文件、响应文件及有关国家、行业规定进行验收。</w:t>
            </w:r>
          </w:p>
        </w:tc>
      </w:tr>
    </w:tbl>
    <w:p w14:paraId="3CB5AF39">
      <w:pPr>
        <w:widowControl/>
        <w:adjustRightInd w:val="0"/>
        <w:snapToGrid w:val="0"/>
        <w:spacing w:line="480" w:lineRule="exact"/>
        <w:ind w:firstLine="560" w:firstLineChars="200"/>
        <w:jc w:val="left"/>
        <w:rPr>
          <w:rFonts w:hint="eastAsia" w:ascii="宋体" w:hAnsi="宋体" w:cs="宋体"/>
          <w:color w:val="000000"/>
          <w:sz w:val="28"/>
          <w:szCs w:val="28"/>
        </w:rPr>
      </w:pPr>
      <w:r>
        <w:rPr>
          <w:rFonts w:hint="eastAsia" w:ascii="宋体" w:hAnsi="宋体" w:cs="宋体"/>
          <w:color w:val="000000"/>
          <w:kern w:val="0"/>
          <w:sz w:val="28"/>
          <w:szCs w:val="28"/>
        </w:rPr>
        <w:t>7、支付方式：本项目内的报价为固定总价，供应商根据招标文件及合同完成约定内容。</w:t>
      </w:r>
    </w:p>
    <w:tbl>
      <w:tblPr>
        <w:tblStyle w:val="7"/>
        <w:tblW w:w="833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9"/>
        <w:gridCol w:w="943"/>
        <w:gridCol w:w="6412"/>
      </w:tblGrid>
      <w:tr w14:paraId="3EF073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79" w:type="dxa"/>
            <w:tcBorders>
              <w:top w:val="outset" w:color="auto" w:sz="6" w:space="0"/>
              <w:left w:val="outset" w:color="auto" w:sz="6" w:space="0"/>
              <w:bottom w:val="outset" w:color="auto" w:sz="6" w:space="0"/>
              <w:right w:val="outset" w:color="auto" w:sz="6" w:space="0"/>
            </w:tcBorders>
            <w:vAlign w:val="center"/>
          </w:tcPr>
          <w:p w14:paraId="69FC45E4">
            <w:pPr>
              <w:widowControl/>
              <w:adjustRightInd w:val="0"/>
              <w:snapToGrid w:val="0"/>
              <w:spacing w:line="480" w:lineRule="exact"/>
              <w:jc w:val="center"/>
              <w:rPr>
                <w:rFonts w:hint="eastAsia" w:ascii="宋体" w:hAnsi="宋体" w:cs="宋体"/>
                <w:color w:val="000000"/>
                <w:sz w:val="28"/>
                <w:szCs w:val="28"/>
              </w:rPr>
            </w:pPr>
            <w:r>
              <w:rPr>
                <w:rFonts w:hint="eastAsia" w:ascii="宋体" w:hAnsi="宋体" w:cs="宋体"/>
                <w:color w:val="000000"/>
                <w:kern w:val="0"/>
                <w:sz w:val="28"/>
                <w:szCs w:val="28"/>
              </w:rPr>
              <w:t>支付期数</w:t>
            </w:r>
          </w:p>
        </w:tc>
        <w:tc>
          <w:tcPr>
            <w:tcW w:w="943" w:type="dxa"/>
            <w:tcBorders>
              <w:top w:val="outset" w:color="auto" w:sz="6" w:space="0"/>
              <w:left w:val="outset" w:color="auto" w:sz="6" w:space="0"/>
              <w:bottom w:val="outset" w:color="auto" w:sz="6" w:space="0"/>
              <w:right w:val="outset" w:color="auto" w:sz="6" w:space="0"/>
            </w:tcBorders>
            <w:vAlign w:val="center"/>
          </w:tcPr>
          <w:p w14:paraId="7861488F">
            <w:pPr>
              <w:widowControl/>
              <w:adjustRightInd w:val="0"/>
              <w:snapToGrid w:val="0"/>
              <w:spacing w:line="480" w:lineRule="exact"/>
              <w:jc w:val="center"/>
              <w:rPr>
                <w:rFonts w:hint="eastAsia" w:ascii="宋体" w:hAnsi="宋体" w:cs="宋体"/>
                <w:color w:val="000000"/>
                <w:sz w:val="28"/>
                <w:szCs w:val="28"/>
              </w:rPr>
            </w:pPr>
            <w:r>
              <w:rPr>
                <w:rFonts w:hint="eastAsia" w:ascii="宋体" w:hAnsi="宋体" w:cs="宋体"/>
                <w:color w:val="000000"/>
                <w:kern w:val="0"/>
                <w:sz w:val="28"/>
                <w:szCs w:val="28"/>
              </w:rPr>
              <w:t>支付比例(%)</w:t>
            </w:r>
          </w:p>
        </w:tc>
        <w:tc>
          <w:tcPr>
            <w:tcW w:w="6412" w:type="dxa"/>
            <w:tcBorders>
              <w:top w:val="outset" w:color="auto" w:sz="6" w:space="0"/>
              <w:left w:val="outset" w:color="auto" w:sz="6" w:space="0"/>
              <w:bottom w:val="outset" w:color="auto" w:sz="6" w:space="0"/>
              <w:right w:val="outset" w:color="auto" w:sz="6" w:space="0"/>
            </w:tcBorders>
            <w:vAlign w:val="center"/>
          </w:tcPr>
          <w:p w14:paraId="26687653">
            <w:pPr>
              <w:widowControl/>
              <w:adjustRightInd w:val="0"/>
              <w:snapToGrid w:val="0"/>
              <w:spacing w:line="480" w:lineRule="exact"/>
              <w:jc w:val="center"/>
              <w:rPr>
                <w:rFonts w:hint="eastAsia" w:ascii="宋体" w:hAnsi="宋体" w:cs="宋体"/>
                <w:color w:val="000000"/>
                <w:sz w:val="28"/>
                <w:szCs w:val="28"/>
              </w:rPr>
            </w:pPr>
            <w:r>
              <w:rPr>
                <w:rFonts w:hint="eastAsia" w:ascii="宋体" w:hAnsi="宋体" w:cs="宋体"/>
                <w:color w:val="000000"/>
                <w:kern w:val="0"/>
                <w:sz w:val="28"/>
                <w:szCs w:val="28"/>
              </w:rPr>
              <w:t>支付说明</w:t>
            </w:r>
          </w:p>
        </w:tc>
      </w:tr>
      <w:tr w14:paraId="268E20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 w:hRule="atLeast"/>
          <w:jc w:val="center"/>
        </w:trPr>
        <w:tc>
          <w:tcPr>
            <w:tcW w:w="979" w:type="dxa"/>
            <w:tcBorders>
              <w:top w:val="outset" w:color="auto" w:sz="6" w:space="0"/>
              <w:left w:val="outset" w:color="auto" w:sz="6" w:space="0"/>
              <w:bottom w:val="outset" w:color="auto" w:sz="6" w:space="0"/>
              <w:right w:val="outset" w:color="auto" w:sz="6" w:space="0"/>
            </w:tcBorders>
            <w:vAlign w:val="center"/>
          </w:tcPr>
          <w:p w14:paraId="7FB96988">
            <w:pPr>
              <w:widowControl/>
              <w:adjustRightInd w:val="0"/>
              <w:snapToGrid w:val="0"/>
              <w:spacing w:line="480" w:lineRule="exact"/>
              <w:jc w:val="center"/>
              <w:rPr>
                <w:rFonts w:hint="eastAsia" w:ascii="宋体" w:hAnsi="宋体" w:cs="宋体"/>
                <w:color w:val="000000"/>
                <w:sz w:val="28"/>
                <w:szCs w:val="28"/>
              </w:rPr>
            </w:pPr>
            <w:r>
              <w:rPr>
                <w:rFonts w:hint="eastAsia" w:ascii="宋体" w:hAnsi="宋体" w:cs="宋体"/>
                <w:color w:val="000000"/>
                <w:sz w:val="28"/>
                <w:szCs w:val="28"/>
              </w:rPr>
              <w:t>1</w:t>
            </w:r>
          </w:p>
        </w:tc>
        <w:tc>
          <w:tcPr>
            <w:tcW w:w="943" w:type="dxa"/>
            <w:tcBorders>
              <w:top w:val="outset" w:color="auto" w:sz="6" w:space="0"/>
              <w:left w:val="outset" w:color="auto" w:sz="6" w:space="0"/>
              <w:bottom w:val="outset" w:color="auto" w:sz="6" w:space="0"/>
              <w:right w:val="outset" w:color="auto" w:sz="6" w:space="0"/>
            </w:tcBorders>
            <w:vAlign w:val="center"/>
          </w:tcPr>
          <w:p w14:paraId="3D8D7D04">
            <w:pPr>
              <w:widowControl/>
              <w:adjustRightInd w:val="0"/>
              <w:snapToGrid w:val="0"/>
              <w:spacing w:line="480" w:lineRule="exact"/>
              <w:jc w:val="center"/>
              <w:rPr>
                <w:rFonts w:hint="eastAsia" w:ascii="宋体" w:hAnsi="宋体" w:cs="宋体"/>
                <w:color w:val="000000"/>
                <w:kern w:val="0"/>
                <w:sz w:val="28"/>
                <w:szCs w:val="28"/>
              </w:rPr>
            </w:pPr>
            <w:r>
              <w:rPr>
                <w:rFonts w:hint="eastAsia" w:ascii="宋体" w:hAnsi="宋体" w:cs="宋体"/>
                <w:color w:val="000000"/>
                <w:kern w:val="0"/>
                <w:sz w:val="28"/>
                <w:szCs w:val="28"/>
              </w:rPr>
              <w:t>100</w:t>
            </w:r>
          </w:p>
        </w:tc>
        <w:tc>
          <w:tcPr>
            <w:tcW w:w="6412" w:type="dxa"/>
            <w:tcBorders>
              <w:top w:val="outset" w:color="auto" w:sz="6" w:space="0"/>
              <w:left w:val="outset" w:color="auto" w:sz="6" w:space="0"/>
              <w:bottom w:val="outset" w:color="auto" w:sz="6" w:space="0"/>
              <w:right w:val="outset" w:color="auto" w:sz="6" w:space="0"/>
            </w:tcBorders>
            <w:vAlign w:val="center"/>
          </w:tcPr>
          <w:p w14:paraId="17F2FBF2">
            <w:pPr>
              <w:widowControl/>
              <w:adjustRightInd w:val="0"/>
              <w:snapToGrid w:val="0"/>
              <w:spacing w:line="480" w:lineRule="exact"/>
              <w:jc w:val="left"/>
              <w:rPr>
                <w:sz w:val="28"/>
                <w:szCs w:val="28"/>
              </w:rPr>
            </w:pPr>
            <w:r>
              <w:rPr>
                <w:rFonts w:hint="eastAsia" w:ascii="宋体" w:hAnsi="宋体" w:cs="宋体"/>
                <w:color w:val="000000"/>
                <w:kern w:val="0"/>
                <w:sz w:val="28"/>
                <w:szCs w:val="28"/>
              </w:rPr>
              <w:t>合同签订后，采购人收到成交供应商开具对应金额及税率合法有效的发票后，且</w:t>
            </w:r>
            <w:r>
              <w:rPr>
                <w:rFonts w:hint="eastAsia" w:ascii="宋体" w:hAnsi="宋体" w:cs="宋体"/>
                <w:color w:val="000000"/>
                <w:kern w:val="0"/>
                <w:sz w:val="28"/>
                <w:szCs w:val="28"/>
                <w:lang w:eastAsia="zh-Hans"/>
              </w:rPr>
              <w:t>全部货物安装完毕并经验收合格后，</w:t>
            </w:r>
            <w:r>
              <w:rPr>
                <w:rFonts w:hint="eastAsia" w:ascii="宋体" w:hAnsi="宋体" w:cs="宋体"/>
                <w:color w:val="000000"/>
                <w:kern w:val="0"/>
                <w:sz w:val="28"/>
                <w:szCs w:val="28"/>
              </w:rPr>
              <w:t>达到付款条件起10个工作日内</w:t>
            </w:r>
            <w:r>
              <w:rPr>
                <w:rFonts w:hint="eastAsia" w:ascii="宋体" w:hAnsi="宋体" w:cs="宋体"/>
                <w:color w:val="000000"/>
                <w:kern w:val="0"/>
                <w:sz w:val="28"/>
                <w:szCs w:val="28"/>
                <w:lang w:eastAsia="zh-Hans"/>
              </w:rPr>
              <w:t>，支付合同总金额的100.00%</w:t>
            </w:r>
            <w:r>
              <w:rPr>
                <w:rFonts w:hint="eastAsia" w:ascii="宋体" w:hAnsi="宋体" w:cs="宋体"/>
                <w:color w:val="000000"/>
                <w:kern w:val="0"/>
                <w:sz w:val="28"/>
                <w:szCs w:val="28"/>
              </w:rPr>
              <w:t>。</w:t>
            </w:r>
          </w:p>
        </w:tc>
      </w:tr>
    </w:tbl>
    <w:p w14:paraId="3D021C0D">
      <w:pPr>
        <w:spacing w:line="400" w:lineRule="exact"/>
        <w:rPr>
          <w:sz w:val="28"/>
          <w:szCs w:val="28"/>
        </w:rPr>
      </w:pP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Segoe Print"/>
    <w:panose1 w:val="00000000000000000000"/>
    <w:charset w:val="00"/>
    <w:family w:val="roman"/>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426"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2D4018"/>
    <w:rsid w:val="0005030E"/>
    <w:rsid w:val="001579AD"/>
    <w:rsid w:val="00182EE4"/>
    <w:rsid w:val="002144D3"/>
    <w:rsid w:val="00253E9F"/>
    <w:rsid w:val="0029510B"/>
    <w:rsid w:val="002D5E74"/>
    <w:rsid w:val="00371DAA"/>
    <w:rsid w:val="003C1FF6"/>
    <w:rsid w:val="006237D7"/>
    <w:rsid w:val="006932F8"/>
    <w:rsid w:val="00981CCC"/>
    <w:rsid w:val="009B6FA0"/>
    <w:rsid w:val="009E75F9"/>
    <w:rsid w:val="00A6658A"/>
    <w:rsid w:val="00AF4FA8"/>
    <w:rsid w:val="00B87E7D"/>
    <w:rsid w:val="00C00B96"/>
    <w:rsid w:val="00C6780F"/>
    <w:rsid w:val="00DA0441"/>
    <w:rsid w:val="00E7256C"/>
    <w:rsid w:val="0A4E447A"/>
    <w:rsid w:val="0B0B5AB9"/>
    <w:rsid w:val="0C380150"/>
    <w:rsid w:val="0C8F3097"/>
    <w:rsid w:val="122D4018"/>
    <w:rsid w:val="149A3C70"/>
    <w:rsid w:val="150407B9"/>
    <w:rsid w:val="2B3C472D"/>
    <w:rsid w:val="36AE6F98"/>
    <w:rsid w:val="371D48DF"/>
    <w:rsid w:val="3C005CE0"/>
    <w:rsid w:val="4400372C"/>
    <w:rsid w:val="44E079F7"/>
    <w:rsid w:val="47C46E50"/>
    <w:rsid w:val="49B25C06"/>
    <w:rsid w:val="603C0459"/>
    <w:rsid w:val="66727CF8"/>
    <w:rsid w:val="7FCB66CC"/>
    <w:rsid w:val="DBED5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3" w:lineRule="auto"/>
      <w:jc w:val="center"/>
      <w:outlineLvl w:val="1"/>
    </w:pPr>
    <w:rPr>
      <w:rFonts w:ascii="CG Times" w:hAnsi="CG Times"/>
      <w:b/>
      <w:sz w:val="3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6"/>
    <w:qFormat/>
    <w:uiPriority w:val="99"/>
    <w:pP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仿宋_GB2312" w:hAnsi="仿宋_GB2312" w:cs="仿宋_GB2312"/>
      <w:kern w:val="0"/>
      <w:sz w:val="24"/>
    </w:rPr>
  </w:style>
  <w:style w:type="paragraph" w:customStyle="1" w:styleId="9">
    <w:name w:val="段"/>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0">
    <w:name w:val="标题 11"/>
    <w:basedOn w:val="1"/>
    <w:qFormat/>
    <w:uiPriority w:val="0"/>
    <w:pPr>
      <w:spacing w:before="340" w:after="330" w:line="578" w:lineRule="auto"/>
      <w:outlineLvl w:val="0"/>
    </w:pPr>
    <w:rPr>
      <w:b/>
      <w:bCs/>
      <w:kern w:val="44"/>
      <w:sz w:val="44"/>
      <w:szCs w:val="44"/>
    </w:rPr>
  </w:style>
  <w:style w:type="paragraph" w:styleId="11">
    <w:name w:val="List Paragraph"/>
    <w:basedOn w:val="1"/>
    <w:qFormat/>
    <w:uiPriority w:val="99"/>
    <w:pPr>
      <w:ind w:firstLine="420" w:firstLineChars="200"/>
    </w:pPr>
  </w:style>
  <w:style w:type="paragraph" w:customStyle="1" w:styleId="12">
    <w:name w:val="null3"/>
    <w:qFormat/>
    <w:uiPriority w:val="0"/>
    <w:rPr>
      <w:rFonts w:hint="eastAsia" w:asciiTheme="minorHAnsi" w:hAnsiTheme="minorHAnsi" w:eastAsiaTheme="minorEastAsia" w:cstheme="minorBidi"/>
      <w:lang w:val="en-US" w:eastAsia="zh-CN" w:bidi="ar-SA"/>
    </w:rPr>
  </w:style>
  <w:style w:type="paragraph" w:customStyle="1" w:styleId="13">
    <w:name w:val="标题 21"/>
    <w:basedOn w:val="1"/>
    <w:qFormat/>
    <w:uiPriority w:val="0"/>
    <w:pPr>
      <w:spacing w:before="240" w:after="120"/>
      <w:jc w:val="left"/>
      <w:outlineLvl w:val="1"/>
    </w:pPr>
    <w:rPr>
      <w:rFonts w:eastAsia="黑体"/>
      <w:bCs/>
      <w:sz w:val="36"/>
      <w:szCs w:val="36"/>
      <w:lang w:val="zh-CN"/>
    </w:rPr>
  </w:style>
  <w:style w:type="character" w:customStyle="1" w:styleId="14">
    <w:name w:val="font11"/>
    <w:basedOn w:val="8"/>
    <w:qFormat/>
    <w:uiPriority w:val="0"/>
    <w:rPr>
      <w:rFonts w:hint="eastAsia" w:ascii="宋体" w:hAnsi="宋体" w:eastAsia="宋体" w:cs="宋体"/>
      <w:color w:val="000000"/>
      <w:sz w:val="48"/>
      <w:szCs w:val="48"/>
      <w:u w:val="none"/>
    </w:rPr>
  </w:style>
  <w:style w:type="character" w:customStyle="1" w:styleId="15">
    <w:name w:val="font91"/>
    <w:basedOn w:val="8"/>
    <w:qFormat/>
    <w:uiPriority w:val="0"/>
    <w:rPr>
      <w:rFonts w:hint="default" w:ascii="Times New Roman" w:hAnsi="Times New Roman" w:cs="Times New Roman"/>
      <w:color w:val="000000"/>
      <w:sz w:val="48"/>
      <w:szCs w:val="48"/>
      <w:u w:val="none"/>
    </w:rPr>
  </w:style>
  <w:style w:type="character" w:customStyle="1" w:styleId="16">
    <w:name w:val="页眉 字符"/>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23424</Words>
  <Characters>27044</Characters>
  <Lines>232</Lines>
  <Paragraphs>65</Paragraphs>
  <TotalTime>73</TotalTime>
  <ScaleCrop>false</ScaleCrop>
  <LinksUpToDate>false</LinksUpToDate>
  <CharactersWithSpaces>27752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2025-06-16T21:00:00Z</dcterms:created>
  <dc:creator>180斤大胖纸</dc:creator>
  <cp:lastModifiedBy>安笛爸爸</cp:lastModifiedBy>
  <cp:lastPrinted>2025-04-09T10:39:00Z</cp:lastPrinted>
  <dcterms:modified xsi:type="dcterms:W3CDTF">2025-06-27T08:09:46Z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BF6C6FED711442EEB98FDC19231704B6_13</vt:lpwstr>
  </property>
  <property fmtid="{D5CDD505-2E9C-101B-9397-08002B2CF9AE}" pid="4" name="KSOTemplateDocerSaveRecord">
    <vt:lpwstr>eyJoZGlkIjoiYjFmY2M4YjIyNGU1YWZkMzBhNjcyMDI1YmExODA2Y2EiLCJ1c2VySWQiOiIyNTk0ODY4MTEifQ==</vt:lpwstr>
  </property>
</Properties>
</file>