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86E1D">
      <w:pPr>
        <w:pStyle w:val="14"/>
        <w:tabs>
          <w:tab w:val="left" w:pos="2100"/>
        </w:tabs>
        <w:rPr>
          <w:rFonts w:hint="default" w:asciiTheme="minorEastAsia" w:hAnsiTheme="minorEastAsia"/>
        </w:rPr>
      </w:pPr>
      <w:r>
        <w:rPr>
          <w:rFonts w:asciiTheme="minorEastAsia" w:hAnsiTheme="minorEastAsia"/>
        </w:rPr>
        <w:br w:type="textWrapping"/>
      </w:r>
    </w:p>
    <w:p w14:paraId="2AED6A62">
      <w:pPr>
        <w:pStyle w:val="14"/>
        <w:rPr>
          <w:rFonts w:hint="default" w:asciiTheme="minorEastAsia" w:hAnsiTheme="minorEastAsia"/>
        </w:rPr>
      </w:pPr>
      <w:r>
        <w:rPr>
          <w:rFonts w:cs="仿宋_GB2312" w:asciiTheme="minorEastAsia" w:hAnsiTheme="minorEastAsia"/>
        </w:rPr>
        <w:t>　</w:t>
      </w:r>
    </w:p>
    <w:p w14:paraId="0416080A">
      <w:pPr>
        <w:pStyle w:val="8"/>
        <w:shd w:val="clear" w:color="auto" w:fill="FFFFFF"/>
        <w:spacing w:before="75" w:beforeAutospacing="0" w:after="75" w:afterAutospacing="0"/>
        <w:jc w:val="center"/>
        <w:rPr>
          <w:rStyle w:val="12"/>
          <w:rFonts w:cs="宋体" w:asciiTheme="minorEastAsia" w:hAnsiTheme="minorEastAsia"/>
          <w:sz w:val="72"/>
          <w:szCs w:val="72"/>
          <w:shd w:val="clear" w:color="auto" w:fill="FFFFFF"/>
        </w:rPr>
      </w:pPr>
      <w:r>
        <w:rPr>
          <w:rStyle w:val="12"/>
          <w:rFonts w:cs="宋体" w:asciiTheme="minorEastAsia" w:hAnsiTheme="minorEastAsia"/>
          <w:sz w:val="72"/>
          <w:szCs w:val="72"/>
          <w:shd w:val="clear" w:color="auto" w:fill="FFFFFF"/>
        </w:rPr>
        <w:t>福建省政府采购</w:t>
      </w:r>
    </w:p>
    <w:p w14:paraId="0FD2E5D5">
      <w:pPr>
        <w:pStyle w:val="8"/>
        <w:shd w:val="clear" w:color="auto" w:fill="FFFFFF"/>
        <w:spacing w:before="75" w:beforeAutospacing="0" w:after="75" w:afterAutospacing="0"/>
        <w:jc w:val="center"/>
        <w:rPr>
          <w:rStyle w:val="12"/>
          <w:rFonts w:cs="宋体" w:asciiTheme="minorEastAsia" w:hAnsiTheme="minorEastAsia"/>
          <w:sz w:val="72"/>
          <w:szCs w:val="72"/>
          <w:shd w:val="clear" w:color="auto" w:fill="FFFFFF"/>
        </w:rPr>
      </w:pPr>
      <w:r>
        <w:rPr>
          <w:rStyle w:val="12"/>
          <w:rFonts w:cs="宋体" w:asciiTheme="minorEastAsia" w:hAnsiTheme="minorEastAsia"/>
          <w:sz w:val="72"/>
          <w:szCs w:val="72"/>
          <w:shd w:val="clear" w:color="auto" w:fill="FFFFFF"/>
        </w:rPr>
        <w:t>货物和服务项目</w:t>
      </w:r>
    </w:p>
    <w:p w14:paraId="2CA4DD5F">
      <w:pPr>
        <w:pStyle w:val="8"/>
        <w:shd w:val="clear" w:color="auto" w:fill="FFFFFF"/>
        <w:spacing w:before="75" w:beforeAutospacing="0" w:after="75" w:afterAutospacing="0"/>
        <w:jc w:val="center"/>
        <w:rPr>
          <w:rStyle w:val="12"/>
          <w:rFonts w:cs="宋体" w:asciiTheme="minorEastAsia" w:hAnsiTheme="minorEastAsia"/>
          <w:sz w:val="72"/>
          <w:szCs w:val="72"/>
          <w:shd w:val="clear" w:color="auto" w:fill="FFFFFF"/>
        </w:rPr>
      </w:pPr>
      <w:r>
        <w:rPr>
          <w:rStyle w:val="12"/>
          <w:rFonts w:cs="宋体" w:asciiTheme="minorEastAsia" w:hAnsiTheme="minorEastAsia"/>
          <w:sz w:val="72"/>
          <w:szCs w:val="72"/>
          <w:shd w:val="clear" w:color="auto" w:fill="FFFFFF"/>
        </w:rPr>
        <w:t>公开招标文件</w:t>
      </w:r>
    </w:p>
    <w:p w14:paraId="53AA5AB6">
      <w:pPr>
        <w:pStyle w:val="8"/>
        <w:shd w:val="clear" w:color="auto" w:fill="FFFFFF"/>
        <w:spacing w:before="75" w:beforeAutospacing="0" w:after="75" w:afterAutospacing="0"/>
        <w:jc w:val="center"/>
        <w:rPr>
          <w:rStyle w:val="12"/>
          <w:rFonts w:hint="eastAsia" w:cs="宋体" w:asciiTheme="minorEastAsia" w:hAnsiTheme="minorEastAsia" w:eastAsiaTheme="minorEastAsia"/>
          <w:sz w:val="56"/>
          <w:szCs w:val="56"/>
          <w:shd w:val="clear" w:color="auto" w:fill="FFFFFF"/>
          <w:lang w:eastAsia="zh-CN"/>
        </w:rPr>
      </w:pPr>
      <w:r>
        <w:rPr>
          <w:rStyle w:val="12"/>
          <w:rFonts w:hint="eastAsia" w:cs="宋体" w:asciiTheme="minorEastAsia" w:hAnsiTheme="minorEastAsia"/>
          <w:sz w:val="56"/>
          <w:szCs w:val="56"/>
          <w:shd w:val="clear" w:color="auto" w:fill="FFFFFF"/>
          <w:lang w:eastAsia="zh-CN"/>
        </w:rPr>
        <w:t>（</w:t>
      </w:r>
      <w:r>
        <w:rPr>
          <w:rStyle w:val="12"/>
          <w:rFonts w:hint="eastAsia" w:cs="宋体" w:asciiTheme="minorEastAsia" w:hAnsiTheme="minorEastAsia"/>
          <w:sz w:val="56"/>
          <w:szCs w:val="56"/>
          <w:shd w:val="clear" w:color="auto" w:fill="FFFFFF"/>
          <w:lang w:val="en-US" w:eastAsia="zh-CN"/>
        </w:rPr>
        <w:t>预公告版</w:t>
      </w:r>
      <w:r>
        <w:rPr>
          <w:rStyle w:val="12"/>
          <w:rFonts w:hint="eastAsia" w:cs="宋体" w:asciiTheme="minorEastAsia" w:hAnsiTheme="minorEastAsia"/>
          <w:sz w:val="56"/>
          <w:szCs w:val="56"/>
          <w:shd w:val="clear" w:color="auto" w:fill="FFFFFF"/>
          <w:lang w:eastAsia="zh-CN"/>
        </w:rPr>
        <w:t>）</w:t>
      </w:r>
    </w:p>
    <w:p w14:paraId="17F417FE">
      <w:pPr>
        <w:pStyle w:val="8"/>
        <w:shd w:val="clear" w:color="auto" w:fill="FFFFFF"/>
        <w:spacing w:before="75" w:beforeAutospacing="0" w:after="75" w:afterAutospacing="0"/>
        <w:jc w:val="center"/>
        <w:rPr>
          <w:rStyle w:val="12"/>
          <w:rFonts w:cs="宋体" w:asciiTheme="minorEastAsia" w:hAnsiTheme="minorEastAsia"/>
          <w:bCs/>
          <w:sz w:val="30"/>
          <w:szCs w:val="30"/>
          <w:shd w:val="clear" w:color="auto" w:fill="FFFFFF"/>
        </w:rPr>
      </w:pPr>
    </w:p>
    <w:p w14:paraId="5B6E3E75">
      <w:pPr>
        <w:pStyle w:val="8"/>
        <w:shd w:val="clear" w:color="auto" w:fill="FFFFFF"/>
        <w:spacing w:before="75" w:beforeAutospacing="0" w:after="75" w:afterAutospacing="0"/>
        <w:jc w:val="center"/>
        <w:rPr>
          <w:rStyle w:val="12"/>
          <w:rFonts w:cs="宋体" w:asciiTheme="minorEastAsia" w:hAnsiTheme="minorEastAsia"/>
          <w:bCs/>
          <w:sz w:val="30"/>
          <w:szCs w:val="30"/>
          <w:shd w:val="clear" w:color="auto" w:fill="FFFFFF"/>
        </w:rPr>
      </w:pPr>
      <w:r>
        <w:rPr>
          <w:rStyle w:val="12"/>
          <w:rFonts w:cs="宋体" w:asciiTheme="minorEastAsia" w:hAnsiTheme="minorEastAsia"/>
          <w:bCs/>
          <w:sz w:val="30"/>
          <w:szCs w:val="30"/>
          <w:shd w:val="clear" w:color="auto" w:fill="FFFFFF"/>
        </w:rPr>
        <w:t>项目名称：</w:t>
      </w:r>
      <w:r>
        <w:rPr>
          <w:rStyle w:val="12"/>
          <w:rFonts w:hint="eastAsia" w:cs="宋体" w:asciiTheme="minorEastAsia" w:hAnsiTheme="minorEastAsia"/>
          <w:bCs/>
          <w:sz w:val="30"/>
          <w:szCs w:val="30"/>
          <w:shd w:val="clear" w:color="auto" w:fill="FFFFFF"/>
        </w:rPr>
        <w:t>信号灯社会化维护项目</w:t>
      </w:r>
    </w:p>
    <w:p w14:paraId="3C590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12"/>
          <w:rFonts w:cs="宋体" w:asciiTheme="minorEastAsia" w:hAnsiTheme="minorEastAsia"/>
          <w:b/>
          <w:sz w:val="30"/>
          <w:szCs w:val="30"/>
          <w:shd w:val="clear" w:color="auto" w:fill="FFFFFF"/>
        </w:rPr>
      </w:pPr>
      <w:r>
        <w:rPr>
          <w:rStyle w:val="12"/>
          <w:rFonts w:cs="宋体" w:asciiTheme="minorEastAsia" w:hAnsiTheme="minorEastAsia"/>
          <w:b/>
          <w:bCs/>
          <w:sz w:val="30"/>
          <w:szCs w:val="30"/>
          <w:shd w:val="clear" w:color="auto" w:fill="FFFFFF"/>
        </w:rPr>
        <w:t>备案编号：</w:t>
      </w:r>
      <w:r>
        <w:rPr>
          <w:rStyle w:val="12"/>
          <w:rFonts w:cs="宋体" w:asciiTheme="minorEastAsia" w:hAnsiTheme="minorEastAsia"/>
          <w:b/>
          <w:sz w:val="30"/>
          <w:szCs w:val="30"/>
          <w:shd w:val="clear" w:color="auto"/>
        </w:rPr>
        <w:t>CGXM-2025-350101-02666[2025]03951</w:t>
      </w:r>
    </w:p>
    <w:p w14:paraId="12F001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12"/>
          <w:rFonts w:cs="宋体" w:asciiTheme="minorEastAsia" w:hAnsiTheme="minorEastAsia"/>
          <w:b/>
          <w:sz w:val="30"/>
          <w:szCs w:val="30"/>
          <w:shd w:val="clear" w:color="auto" w:fill="FFFFFF"/>
        </w:rPr>
      </w:pPr>
      <w:r>
        <w:rPr>
          <w:rStyle w:val="12"/>
          <w:rFonts w:cs="宋体" w:asciiTheme="minorEastAsia" w:hAnsiTheme="minorEastAsia"/>
          <w:b/>
          <w:sz w:val="30"/>
          <w:szCs w:val="30"/>
          <w:shd w:val="clear" w:color="auto" w:fill="FFFFFF"/>
        </w:rPr>
        <w:t>项目编号：</w:t>
      </w:r>
      <w:r>
        <w:rPr>
          <w:rStyle w:val="12"/>
          <w:rFonts w:cs="宋体" w:asciiTheme="minorEastAsia" w:hAnsiTheme="minorEastAsia"/>
          <w:b/>
          <w:sz w:val="30"/>
          <w:szCs w:val="30"/>
          <w:shd w:val="clear" w:color="auto"/>
        </w:rPr>
        <w:t>[350101]MZZJ[GK]2025016</w:t>
      </w:r>
    </w:p>
    <w:p w14:paraId="18ED97AE">
      <w:pPr>
        <w:pStyle w:val="14"/>
        <w:jc w:val="center"/>
        <w:outlineLvl w:val="2"/>
        <w:rPr>
          <w:rStyle w:val="12"/>
          <w:rFonts w:hint="default" w:cs="宋体" w:asciiTheme="minorEastAsia" w:hAnsiTheme="minorEastAsia"/>
          <w:sz w:val="30"/>
          <w:szCs w:val="30"/>
          <w:shd w:val="clear" w:color="auto" w:fill="FFFFFF"/>
        </w:rPr>
      </w:pPr>
    </w:p>
    <w:p w14:paraId="0694D88B">
      <w:pPr>
        <w:pStyle w:val="14"/>
        <w:jc w:val="center"/>
        <w:outlineLvl w:val="2"/>
        <w:rPr>
          <w:rStyle w:val="12"/>
          <w:rFonts w:hint="eastAsia" w:cs="宋体" w:asciiTheme="minorEastAsia" w:hAnsiTheme="minorEastAsia" w:eastAsiaTheme="minorEastAsia"/>
          <w:sz w:val="30"/>
          <w:szCs w:val="30"/>
          <w:shd w:val="clear" w:color="auto" w:fill="FFFFFF"/>
          <w:lang w:eastAsia="zh-CN"/>
        </w:rPr>
      </w:pPr>
      <w:r>
        <w:rPr>
          <w:rStyle w:val="12"/>
          <w:rFonts w:cs="宋体" w:asciiTheme="minorEastAsia" w:hAnsiTheme="minorEastAsia"/>
          <w:sz w:val="30"/>
          <w:szCs w:val="30"/>
          <w:shd w:val="clear" w:color="auto" w:fill="FFFFFF"/>
        </w:rPr>
        <w:t>采购人：</w:t>
      </w:r>
      <w:r>
        <w:rPr>
          <w:rStyle w:val="12"/>
          <w:rFonts w:hint="eastAsia" w:cs="宋体" w:asciiTheme="minorEastAsia" w:hAnsiTheme="minorEastAsia"/>
          <w:sz w:val="30"/>
          <w:szCs w:val="30"/>
          <w:shd w:val="clear" w:color="auto" w:fill="FFFFFF"/>
          <w:lang w:eastAsia="zh-CN"/>
        </w:rPr>
        <w:t>福州市公安局交通管理支队</w:t>
      </w:r>
    </w:p>
    <w:p w14:paraId="1576F8F5">
      <w:pPr>
        <w:pStyle w:val="14"/>
        <w:jc w:val="center"/>
        <w:outlineLvl w:val="2"/>
        <w:rPr>
          <w:rStyle w:val="12"/>
          <w:rFonts w:hint="default" w:cs="宋体" w:asciiTheme="minorEastAsia" w:hAnsiTheme="minorEastAsia"/>
          <w:sz w:val="30"/>
          <w:szCs w:val="30"/>
          <w:shd w:val="clear" w:color="auto" w:fill="FFFFFF"/>
        </w:rPr>
      </w:pPr>
      <w:r>
        <w:rPr>
          <w:rStyle w:val="12"/>
          <w:rFonts w:cs="宋体" w:asciiTheme="minorEastAsia" w:hAnsiTheme="minorEastAsia"/>
          <w:sz w:val="30"/>
          <w:szCs w:val="30"/>
          <w:shd w:val="clear" w:color="auto" w:fill="FFFFFF"/>
        </w:rPr>
        <w:t>代理机构：福建省闽咨造价咨询有限公司</w:t>
      </w:r>
    </w:p>
    <w:p w14:paraId="4B868EAF">
      <w:pPr>
        <w:pStyle w:val="14"/>
        <w:jc w:val="center"/>
        <w:outlineLvl w:val="2"/>
        <w:rPr>
          <w:rStyle w:val="12"/>
          <w:rFonts w:hint="default" w:cs="宋体" w:asciiTheme="minorEastAsia" w:hAnsiTheme="minorEastAsia"/>
          <w:sz w:val="30"/>
          <w:szCs w:val="30"/>
          <w:shd w:val="clear" w:color="auto" w:fill="FFFFFF"/>
        </w:rPr>
      </w:pPr>
      <w:r>
        <w:rPr>
          <w:rStyle w:val="12"/>
          <w:rFonts w:cs="宋体" w:asciiTheme="minorEastAsia" w:hAnsiTheme="minorEastAsia"/>
          <w:sz w:val="30"/>
          <w:szCs w:val="30"/>
          <w:shd w:val="clear" w:color="auto" w:fill="FFFFFF"/>
        </w:rPr>
        <w:t>编制时间：2026年</w:t>
      </w:r>
      <w:r>
        <w:rPr>
          <w:rStyle w:val="12"/>
          <w:rFonts w:hint="eastAsia" w:cs="宋体" w:asciiTheme="minorEastAsia" w:hAnsiTheme="minorEastAsia"/>
          <w:sz w:val="30"/>
          <w:szCs w:val="30"/>
          <w:shd w:val="clear" w:color="auto" w:fill="FFFFFF"/>
          <w:lang w:val="en-US" w:eastAsia="zh-CN"/>
        </w:rPr>
        <w:t>2</w:t>
      </w:r>
      <w:r>
        <w:rPr>
          <w:rStyle w:val="12"/>
          <w:rFonts w:cs="宋体" w:asciiTheme="minorEastAsia" w:hAnsiTheme="minorEastAsia"/>
          <w:sz w:val="30"/>
          <w:szCs w:val="30"/>
          <w:shd w:val="clear" w:color="auto" w:fill="FFFFFF"/>
        </w:rPr>
        <w:t>月</w:t>
      </w:r>
    </w:p>
    <w:p w14:paraId="01B021B5">
      <w:pPr>
        <w:pStyle w:val="8"/>
        <w:spacing w:before="75" w:beforeAutospacing="0" w:after="75" w:afterAutospacing="0"/>
        <w:jc w:val="center"/>
        <w:rPr>
          <w:rFonts w:cs="仿宋_GB2312" w:asciiTheme="minorEastAsia" w:hAnsiTheme="minorEastAsia"/>
        </w:rPr>
        <w:sectPr>
          <w:pgSz w:w="11906" w:h="16838"/>
          <w:pgMar w:top="1440" w:right="1800" w:bottom="1440" w:left="1800" w:header="851" w:footer="992" w:gutter="0"/>
          <w:cols w:space="425" w:num="1"/>
          <w:docGrid w:type="lines" w:linePitch="312" w:charSpace="0"/>
        </w:sectPr>
      </w:pPr>
      <w:r>
        <w:rPr>
          <w:rFonts w:cs="仿宋_GB2312" w:asciiTheme="minorEastAsia" w:hAnsiTheme="minorEastAsia"/>
        </w:rPr>
        <w:br w:type="textWrapping"/>
      </w:r>
    </w:p>
    <w:p w14:paraId="45CCBF08">
      <w:pPr>
        <w:pStyle w:val="8"/>
        <w:spacing w:before="75" w:beforeAutospacing="0" w:after="75" w:afterAutospacing="0"/>
        <w:jc w:val="center"/>
        <w:rPr>
          <w:rStyle w:val="12"/>
          <w:rFonts w:cs="宋体" w:asciiTheme="minorEastAsia" w:hAnsiTheme="minorEastAsia"/>
          <w:sz w:val="31"/>
          <w:szCs w:val="31"/>
        </w:rPr>
      </w:pPr>
      <w:r>
        <w:rPr>
          <w:rStyle w:val="12"/>
          <w:rFonts w:cs="宋体" w:asciiTheme="minorEastAsia" w:hAnsiTheme="minorEastAsia"/>
          <w:sz w:val="31"/>
          <w:szCs w:val="31"/>
        </w:rPr>
        <w:t>第一章 投标邀请</w:t>
      </w:r>
    </w:p>
    <w:p w14:paraId="13969FED">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 xml:space="preserve">福建省闽咨造价咨询有限公司 采用公开招标方式组织 </w:t>
      </w:r>
      <w:r>
        <w:rPr>
          <w:rFonts w:hint="eastAsia" w:cs="宋体" w:asciiTheme="minorEastAsia" w:hAnsiTheme="minorEastAsia"/>
          <w:szCs w:val="24"/>
        </w:rPr>
        <w:t>信号灯社会化维护项目</w:t>
      </w:r>
      <w:r>
        <w:rPr>
          <w:rFonts w:cs="宋体" w:asciiTheme="minorEastAsia" w:hAnsiTheme="minorEastAsia"/>
          <w:szCs w:val="24"/>
        </w:rPr>
        <w:t xml:space="preserve"> （以下简称：“本项目”）的政府采购活动，现邀请供应商参加投标。</w:t>
      </w:r>
    </w:p>
    <w:p w14:paraId="10D810F5">
      <w:pPr>
        <w:pStyle w:val="8"/>
        <w:spacing w:before="75" w:beforeAutospacing="0" w:after="75" w:afterAutospacing="0" w:line="480" w:lineRule="exact"/>
        <w:rPr>
          <w:rFonts w:cs="宋体" w:asciiTheme="minorEastAsia" w:hAnsiTheme="minorEastAsia"/>
          <w:b/>
          <w:bCs/>
          <w:szCs w:val="24"/>
        </w:rPr>
      </w:pPr>
      <w:r>
        <w:rPr>
          <w:rFonts w:cs="宋体" w:asciiTheme="minorEastAsia" w:hAnsiTheme="minorEastAsia"/>
          <w:b/>
          <w:bCs/>
          <w:szCs w:val="24"/>
        </w:rPr>
        <w:t>1、备案编号：</w:t>
      </w:r>
      <w:r>
        <w:rPr>
          <w:rFonts w:cs="宋体" w:asciiTheme="minorEastAsia" w:hAnsiTheme="minorEastAsia" w:eastAsiaTheme="minorEastAsia"/>
          <w:b/>
          <w:bCs/>
          <w:sz w:val="24"/>
          <w:szCs w:val="24"/>
          <w:shd w:val="clear"/>
        </w:rPr>
        <w:t>CGXM-2025-350101-02666[2025]03951</w:t>
      </w:r>
    </w:p>
    <w:p w14:paraId="0E4DFBA5">
      <w:pPr>
        <w:pStyle w:val="8"/>
        <w:spacing w:before="75" w:beforeAutospacing="0" w:after="75" w:afterAutospacing="0" w:line="480" w:lineRule="exact"/>
        <w:rPr>
          <w:rFonts w:cs="宋体" w:asciiTheme="minorEastAsia" w:hAnsiTheme="minorEastAsia"/>
          <w:b/>
          <w:bCs/>
          <w:szCs w:val="24"/>
        </w:rPr>
      </w:pPr>
      <w:r>
        <w:rPr>
          <w:rFonts w:cs="宋体" w:asciiTheme="minorEastAsia" w:hAnsiTheme="minorEastAsia"/>
          <w:b/>
          <w:bCs/>
          <w:szCs w:val="24"/>
        </w:rPr>
        <w:t>2、项目编号：</w:t>
      </w:r>
      <w:r>
        <w:rPr>
          <w:rFonts w:cs="宋体" w:asciiTheme="minorEastAsia" w:hAnsiTheme="minorEastAsia" w:eastAsiaTheme="minorEastAsia"/>
          <w:b/>
          <w:bCs/>
          <w:sz w:val="24"/>
          <w:szCs w:val="24"/>
          <w:shd w:val="clear"/>
        </w:rPr>
        <w:t>[350101]MZZJ[GK]2025016</w:t>
      </w:r>
    </w:p>
    <w:p w14:paraId="44DA7095">
      <w:pPr>
        <w:pStyle w:val="8"/>
        <w:spacing w:before="75" w:beforeAutospacing="0" w:after="75" w:afterAutospacing="0" w:line="480" w:lineRule="exact"/>
        <w:rPr>
          <w:rFonts w:cs="宋体" w:asciiTheme="minorEastAsia" w:hAnsiTheme="minorEastAsia"/>
          <w:b/>
          <w:bCs/>
          <w:szCs w:val="24"/>
        </w:rPr>
      </w:pPr>
      <w:r>
        <w:rPr>
          <w:rFonts w:cs="宋体" w:asciiTheme="minorEastAsia" w:hAnsiTheme="minorEastAsia"/>
          <w:b/>
          <w:bCs/>
          <w:szCs w:val="24"/>
        </w:rPr>
        <w:t>3、预算金额、最高限价：</w:t>
      </w:r>
      <w:r>
        <w:rPr>
          <w:rFonts w:cs="宋体" w:asciiTheme="minorEastAsia" w:hAnsiTheme="minorEastAsia"/>
          <w:szCs w:val="24"/>
        </w:rPr>
        <w:t>详见《采购标的一览表》。</w:t>
      </w:r>
    </w:p>
    <w:p w14:paraId="0AFC66F8">
      <w:pPr>
        <w:pStyle w:val="8"/>
        <w:spacing w:before="75" w:beforeAutospacing="0" w:after="75" w:afterAutospacing="0" w:line="480" w:lineRule="exact"/>
        <w:rPr>
          <w:rFonts w:cs="宋体" w:asciiTheme="minorEastAsia" w:hAnsiTheme="minorEastAsia"/>
          <w:b/>
          <w:bCs/>
          <w:szCs w:val="24"/>
        </w:rPr>
      </w:pPr>
      <w:r>
        <w:rPr>
          <w:rFonts w:cs="宋体" w:asciiTheme="minorEastAsia" w:hAnsiTheme="minorEastAsia"/>
          <w:b/>
          <w:bCs/>
          <w:szCs w:val="24"/>
        </w:rPr>
        <w:t>4、招标内容及要求：</w:t>
      </w:r>
      <w:r>
        <w:rPr>
          <w:rFonts w:cs="宋体" w:asciiTheme="minorEastAsia" w:hAnsiTheme="minorEastAsia"/>
          <w:szCs w:val="24"/>
        </w:rPr>
        <w:t>详见《采购标的一览表》及招标文件第五章。</w:t>
      </w:r>
    </w:p>
    <w:p w14:paraId="5B0087CC">
      <w:pPr>
        <w:pStyle w:val="8"/>
        <w:spacing w:before="75" w:beforeAutospacing="0" w:after="75" w:afterAutospacing="0" w:line="480" w:lineRule="exact"/>
        <w:rPr>
          <w:rFonts w:cs="宋体" w:asciiTheme="minorEastAsia" w:hAnsiTheme="minorEastAsia"/>
          <w:b/>
          <w:bCs/>
          <w:szCs w:val="24"/>
        </w:rPr>
      </w:pPr>
      <w:r>
        <w:rPr>
          <w:rFonts w:cs="宋体" w:asciiTheme="minorEastAsia" w:hAnsiTheme="minorEastAsia"/>
          <w:b/>
          <w:bCs/>
          <w:szCs w:val="24"/>
        </w:rPr>
        <w:t>5、需要落实的政府采购政策</w:t>
      </w:r>
    </w:p>
    <w:p w14:paraId="2F054068">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进口产品：不适用。</w:t>
      </w:r>
    </w:p>
    <w:p w14:paraId="60FBEFB2">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节能产品：不适用。</w:t>
      </w:r>
    </w:p>
    <w:p w14:paraId="62C6B1CC">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环境标志产品：不适用。</w:t>
      </w:r>
    </w:p>
    <w:p w14:paraId="3453952A">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促进中小企业发展的相关政策：</w:t>
      </w:r>
    </w:p>
    <w:p w14:paraId="643E62B0">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采购包1：设置专门采购包</w:t>
      </w:r>
    </w:p>
    <w:p w14:paraId="0110844A">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面向的企业规模：中小企业</w:t>
      </w:r>
    </w:p>
    <w:p w14:paraId="79B791B0">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预留形式：设置专门采购包</w:t>
      </w:r>
    </w:p>
    <w:p w14:paraId="7BB1614B">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预留比例：100%</w:t>
      </w:r>
    </w:p>
    <w:p w14:paraId="1A3116FB">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采购包2：设置专门采购包</w:t>
      </w:r>
    </w:p>
    <w:p w14:paraId="039E4260">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面向的企业规模：中小企业</w:t>
      </w:r>
    </w:p>
    <w:p w14:paraId="77FD26D1">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预留形式：设置专门采购包</w:t>
      </w:r>
    </w:p>
    <w:p w14:paraId="4C41A1D1">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预留比例：100%</w:t>
      </w:r>
    </w:p>
    <w:p w14:paraId="0AFA1CAE">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采购包3：设置专门采购包</w:t>
      </w:r>
    </w:p>
    <w:p w14:paraId="19119AE0">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面向的企业规模：中小企业</w:t>
      </w:r>
    </w:p>
    <w:p w14:paraId="5C392A3E">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预留形式：设置专门采购包</w:t>
      </w:r>
    </w:p>
    <w:p w14:paraId="6184781F">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预留比例：100%</w:t>
      </w:r>
    </w:p>
    <w:p w14:paraId="56C943C5">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采购包4：设置专门采购包</w:t>
      </w:r>
    </w:p>
    <w:p w14:paraId="09498A86">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面向的企业规模：中小企业</w:t>
      </w:r>
    </w:p>
    <w:p w14:paraId="082E90B4">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预留形式：设置专门采购包</w:t>
      </w:r>
    </w:p>
    <w:p w14:paraId="4F977CE7">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预留比例：100%</w:t>
      </w:r>
    </w:p>
    <w:p w14:paraId="3556F2D5">
      <w:pPr>
        <w:pStyle w:val="8"/>
        <w:spacing w:before="75" w:beforeAutospacing="0" w:after="75" w:afterAutospacing="0" w:line="480" w:lineRule="exact"/>
        <w:rPr>
          <w:rFonts w:cs="宋体" w:asciiTheme="minorEastAsia" w:hAnsiTheme="minorEastAsia"/>
          <w:szCs w:val="24"/>
        </w:rPr>
      </w:pPr>
      <w:r>
        <w:rPr>
          <w:rFonts w:cs="宋体" w:asciiTheme="minorEastAsia" w:hAnsiTheme="minorEastAsia"/>
          <w:szCs w:val="24"/>
        </w:rPr>
        <w:t>6、投标人的资格要求</w:t>
      </w:r>
    </w:p>
    <w:p w14:paraId="3326FC5D">
      <w:pPr>
        <w:pStyle w:val="8"/>
        <w:spacing w:before="75" w:beforeAutospacing="0" w:after="75" w:afterAutospacing="0" w:line="480" w:lineRule="exact"/>
        <w:ind w:firstLine="480" w:firstLineChars="200"/>
        <w:rPr>
          <w:rFonts w:cs="宋体" w:asciiTheme="minorEastAsia" w:hAnsiTheme="minorEastAsia"/>
          <w:szCs w:val="24"/>
        </w:rPr>
      </w:pPr>
      <w:r>
        <w:rPr>
          <w:rFonts w:cs="宋体" w:asciiTheme="minorEastAsia" w:hAnsiTheme="minorEastAsia"/>
          <w:szCs w:val="24"/>
        </w:rPr>
        <w:t>6.1法定条件：符合政府采购法第二十二条第一款规定的条件。</w:t>
      </w:r>
    </w:p>
    <w:p w14:paraId="270DD65E">
      <w:pPr>
        <w:pStyle w:val="8"/>
        <w:spacing w:before="75" w:beforeAutospacing="0" w:after="75" w:afterAutospacing="0" w:line="480" w:lineRule="exact"/>
        <w:ind w:firstLine="480" w:firstLineChars="200"/>
        <w:rPr>
          <w:rFonts w:cs="宋体" w:asciiTheme="minorEastAsia" w:hAnsiTheme="minorEastAsia"/>
          <w:szCs w:val="24"/>
        </w:rPr>
      </w:pPr>
      <w:r>
        <w:rPr>
          <w:rFonts w:cs="宋体" w:asciiTheme="minorEastAsia" w:hAnsiTheme="minorEastAsia"/>
          <w:szCs w:val="24"/>
        </w:rPr>
        <w:t>6.2特定条件：</w:t>
      </w:r>
    </w:p>
    <w:p w14:paraId="13DEEF74">
      <w:pPr>
        <w:pStyle w:val="8"/>
        <w:spacing w:before="75" w:beforeAutospacing="0" w:after="75" w:afterAutospacing="0" w:line="480" w:lineRule="exact"/>
        <w:ind w:firstLine="480" w:firstLineChars="200"/>
        <w:rPr>
          <w:rFonts w:asciiTheme="minorEastAsia" w:hAnsiTheme="minorEastAsia"/>
        </w:rPr>
      </w:pPr>
      <w:r>
        <w:rPr>
          <w:rFonts w:cs="宋体" w:asciiTheme="minorEastAsia" w:hAnsiTheme="minorEastAsia"/>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60"/>
        <w:gridCol w:w="5646"/>
      </w:tblGrid>
      <w:tr w14:paraId="111C3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660" w:type="dxa"/>
          </w:tcPr>
          <w:p w14:paraId="61C7B1C7">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资格审查要求概况</w:t>
            </w:r>
          </w:p>
        </w:tc>
        <w:tc>
          <w:tcPr>
            <w:tcW w:w="5646" w:type="dxa"/>
          </w:tcPr>
          <w:p w14:paraId="27EDB648">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评审点具体描述</w:t>
            </w:r>
          </w:p>
        </w:tc>
      </w:tr>
      <w:tr w14:paraId="17424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5AB11399">
            <w:pPr>
              <w:pStyle w:val="8"/>
              <w:spacing w:before="75" w:after="75" w:line="480" w:lineRule="exact"/>
              <w:jc w:val="center"/>
              <w:rPr>
                <w:rFonts w:cs="宋体" w:asciiTheme="minorEastAsia" w:hAnsiTheme="minorEastAsia"/>
                <w:szCs w:val="24"/>
              </w:rPr>
            </w:pPr>
            <w:r>
              <w:rPr>
                <w:rFonts w:cs="宋体" w:asciiTheme="minorEastAsia" w:hAnsiTheme="minorEastAsia"/>
                <w:szCs w:val="24"/>
              </w:rPr>
              <w:t>资格承诺函</w:t>
            </w:r>
          </w:p>
        </w:tc>
        <w:tc>
          <w:tcPr>
            <w:tcW w:w="5646" w:type="dxa"/>
          </w:tcPr>
          <w:p w14:paraId="1F2E8211">
            <w:pPr>
              <w:pStyle w:val="8"/>
              <w:spacing w:before="75" w:after="75" w:line="480" w:lineRule="exact"/>
              <w:rPr>
                <w:rFonts w:cs="宋体" w:asciiTheme="minorEastAsia" w:hAnsiTheme="minorEastAsia"/>
                <w:szCs w:val="24"/>
              </w:rPr>
            </w:pPr>
            <w:r>
              <w:rPr>
                <w:rFonts w:cs="宋体" w:asciiTheme="minorEastAsia" w:hAnsiTheme="minorEastAsia"/>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7BCB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055E3633">
            <w:pPr>
              <w:pStyle w:val="8"/>
              <w:spacing w:before="75" w:after="75" w:line="480" w:lineRule="exact"/>
              <w:jc w:val="center"/>
              <w:rPr>
                <w:rFonts w:cs="宋体" w:asciiTheme="minorEastAsia" w:hAnsiTheme="minorEastAsia"/>
                <w:szCs w:val="24"/>
              </w:rPr>
            </w:pPr>
            <w:r>
              <w:rPr>
                <w:rFonts w:cs="宋体" w:asciiTheme="minorEastAsia" w:hAnsiTheme="minorEastAsia"/>
                <w:szCs w:val="24"/>
              </w:rPr>
              <w:t>本采购包属于专门面向中小企业采购。</w:t>
            </w:r>
          </w:p>
        </w:tc>
        <w:tc>
          <w:tcPr>
            <w:tcW w:w="5646" w:type="dxa"/>
          </w:tcPr>
          <w:p w14:paraId="13E7887E">
            <w:pPr>
              <w:pStyle w:val="8"/>
              <w:spacing w:before="75" w:after="75" w:line="480" w:lineRule="exact"/>
              <w:rPr>
                <w:rFonts w:cs="宋体" w:asciiTheme="minorEastAsia" w:hAnsiTheme="minorEastAsia"/>
                <w:szCs w:val="24"/>
              </w:rPr>
            </w:pPr>
            <w:r>
              <w:rPr>
                <w:rFonts w:cs="宋体" w:asciiTheme="minorEastAsia" w:hAnsiTheme="minorEastAsia"/>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w:t>
            </w:r>
            <w:r>
              <w:rPr>
                <w:rFonts w:hint="eastAsia" w:cs="宋体" w:asciiTheme="minorEastAsia" w:hAnsiTheme="minorEastAsia"/>
                <w:szCs w:val="24"/>
              </w:rPr>
              <w:t>其他未列明行业</w:t>
            </w:r>
            <w:r>
              <w:rPr>
                <w:rFonts w:cs="宋体" w:asciiTheme="minorEastAsia" w:hAnsiTheme="minorEastAsia"/>
                <w:szCs w:val="24"/>
              </w:rPr>
              <w:t>。</w:t>
            </w:r>
          </w:p>
        </w:tc>
      </w:tr>
      <w:tr w14:paraId="2F3E8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03F9F860">
            <w:pPr>
              <w:pStyle w:val="8"/>
              <w:spacing w:before="75" w:after="75" w:line="480" w:lineRule="exact"/>
              <w:rPr>
                <w:rFonts w:cs="宋体" w:asciiTheme="minorEastAsia" w:hAnsiTheme="minorEastAsia"/>
                <w:szCs w:val="24"/>
              </w:rPr>
            </w:pPr>
            <w:r>
              <w:rPr>
                <w:rFonts w:cs="宋体" w:asciiTheme="minorEastAsia" w:hAnsiTheme="minorEastAsia"/>
                <w:szCs w:val="24"/>
              </w:rPr>
              <w:t>招标文件规定的其他资格证明文件</w:t>
            </w:r>
          </w:p>
        </w:tc>
        <w:tc>
          <w:tcPr>
            <w:tcW w:w="5646" w:type="dxa"/>
          </w:tcPr>
          <w:p w14:paraId="7210B162">
            <w:pPr>
              <w:pStyle w:val="8"/>
              <w:spacing w:before="75" w:after="75" w:line="480" w:lineRule="exact"/>
              <w:rPr>
                <w:rFonts w:cs="宋体" w:asciiTheme="minorEastAsia" w:hAnsiTheme="min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22C57AC8">
      <w:pPr>
        <w:pStyle w:val="8"/>
        <w:spacing w:before="75" w:beforeAutospacing="0" w:after="75" w:afterAutospacing="0" w:line="480" w:lineRule="exact"/>
        <w:ind w:firstLine="480"/>
        <w:jc w:val="both"/>
        <w:rPr>
          <w:rFonts w:cs="宋体" w:asciiTheme="minorEastAsia" w:hAnsiTheme="minorEastAsia"/>
          <w:szCs w:val="24"/>
        </w:rPr>
      </w:pPr>
      <w:r>
        <w:rPr>
          <w:rFonts w:cs="宋体" w:asciiTheme="minorEastAsia" w:hAnsiTheme="minorEastAsia"/>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2"/>
        <w:gridCol w:w="5504"/>
      </w:tblGrid>
      <w:tr w14:paraId="30CD0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03BB845">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资格审查要求概况</w:t>
            </w:r>
          </w:p>
        </w:tc>
        <w:tc>
          <w:tcPr>
            <w:tcW w:w="5504" w:type="dxa"/>
          </w:tcPr>
          <w:p w14:paraId="7CD1919D">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评审点具体描述</w:t>
            </w:r>
          </w:p>
        </w:tc>
      </w:tr>
      <w:tr w14:paraId="0B8AE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35FC0AFA">
            <w:pPr>
              <w:pStyle w:val="8"/>
              <w:spacing w:before="75" w:after="75" w:line="480" w:lineRule="exact"/>
              <w:jc w:val="center"/>
              <w:rPr>
                <w:rFonts w:cs="宋体" w:asciiTheme="minorEastAsia" w:hAnsiTheme="minorEastAsia"/>
                <w:szCs w:val="24"/>
              </w:rPr>
            </w:pPr>
            <w:r>
              <w:rPr>
                <w:rFonts w:cs="宋体" w:asciiTheme="minorEastAsia" w:hAnsiTheme="minorEastAsia"/>
                <w:szCs w:val="24"/>
              </w:rPr>
              <w:t>资格承诺函</w:t>
            </w:r>
          </w:p>
        </w:tc>
        <w:tc>
          <w:tcPr>
            <w:tcW w:w="5504" w:type="dxa"/>
          </w:tcPr>
          <w:p w14:paraId="4CCC3FBD">
            <w:pPr>
              <w:pStyle w:val="8"/>
              <w:spacing w:before="75" w:after="75" w:line="480" w:lineRule="exact"/>
              <w:rPr>
                <w:rFonts w:cs="宋体" w:asciiTheme="minorEastAsia" w:hAnsiTheme="minorEastAsia"/>
                <w:szCs w:val="24"/>
              </w:rPr>
            </w:pPr>
            <w:r>
              <w:rPr>
                <w:rFonts w:cs="宋体" w:asciiTheme="minorEastAsia" w:hAnsiTheme="minorEastAsia"/>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D0DB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4359F44">
            <w:pPr>
              <w:pStyle w:val="8"/>
              <w:spacing w:before="75" w:after="75" w:line="480" w:lineRule="exact"/>
              <w:jc w:val="center"/>
              <w:rPr>
                <w:rFonts w:cs="宋体" w:asciiTheme="minorEastAsia" w:hAnsiTheme="minorEastAsia"/>
                <w:szCs w:val="24"/>
              </w:rPr>
            </w:pPr>
            <w:r>
              <w:rPr>
                <w:rFonts w:cs="宋体" w:asciiTheme="minorEastAsia" w:hAnsiTheme="minorEastAsia"/>
                <w:szCs w:val="24"/>
              </w:rPr>
              <w:t>本采购包属于专门面向中小企业采购。</w:t>
            </w:r>
          </w:p>
        </w:tc>
        <w:tc>
          <w:tcPr>
            <w:tcW w:w="5504" w:type="dxa"/>
          </w:tcPr>
          <w:p w14:paraId="1F24127C">
            <w:pPr>
              <w:pStyle w:val="8"/>
              <w:spacing w:before="75" w:after="75" w:line="480" w:lineRule="exact"/>
              <w:rPr>
                <w:rFonts w:cs="宋体" w:asciiTheme="minorEastAsia" w:hAnsiTheme="minorEastAsia"/>
                <w:szCs w:val="24"/>
              </w:rPr>
            </w:pPr>
            <w:r>
              <w:rPr>
                <w:rFonts w:cs="宋体" w:asciiTheme="minorEastAsia" w:hAnsiTheme="minorEastAsia"/>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w:t>
            </w:r>
            <w:r>
              <w:rPr>
                <w:rFonts w:hint="eastAsia" w:cs="宋体" w:asciiTheme="minorEastAsia" w:hAnsiTheme="minorEastAsia"/>
                <w:szCs w:val="24"/>
              </w:rPr>
              <w:t>其他未列明行业</w:t>
            </w:r>
            <w:r>
              <w:rPr>
                <w:rFonts w:cs="宋体" w:asciiTheme="minorEastAsia" w:hAnsiTheme="minorEastAsia"/>
                <w:szCs w:val="24"/>
              </w:rPr>
              <w:t>。</w:t>
            </w:r>
          </w:p>
        </w:tc>
      </w:tr>
      <w:tr w14:paraId="2EC7B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08460EF0">
            <w:pPr>
              <w:pStyle w:val="8"/>
              <w:spacing w:before="75" w:after="75" w:line="480" w:lineRule="exact"/>
              <w:jc w:val="both"/>
              <w:rPr>
                <w:rFonts w:cs="宋体" w:asciiTheme="minorEastAsia" w:hAnsiTheme="minorEastAsia"/>
                <w:szCs w:val="24"/>
              </w:rPr>
            </w:pPr>
            <w:r>
              <w:rPr>
                <w:rFonts w:cs="宋体" w:asciiTheme="minorEastAsia" w:hAnsiTheme="minorEastAsia"/>
                <w:szCs w:val="24"/>
              </w:rPr>
              <w:t>招标文件规定的其他资格证明文件</w:t>
            </w:r>
          </w:p>
        </w:tc>
        <w:tc>
          <w:tcPr>
            <w:tcW w:w="5504" w:type="dxa"/>
          </w:tcPr>
          <w:p w14:paraId="18F8C0F5">
            <w:pPr>
              <w:pStyle w:val="8"/>
              <w:spacing w:before="75" w:after="75" w:line="480" w:lineRule="exact"/>
              <w:jc w:val="both"/>
              <w:rPr>
                <w:rFonts w:cs="宋体" w:asciiTheme="minorEastAsia" w:hAnsiTheme="min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21C8CA73">
      <w:pPr>
        <w:pStyle w:val="8"/>
        <w:spacing w:before="75" w:beforeAutospacing="0" w:after="75" w:afterAutospacing="0" w:line="480" w:lineRule="exact"/>
        <w:ind w:firstLine="480"/>
        <w:jc w:val="both"/>
        <w:rPr>
          <w:rFonts w:cs="宋体" w:asciiTheme="minorEastAsia" w:hAnsiTheme="minorEastAsia"/>
          <w:szCs w:val="24"/>
        </w:rPr>
      </w:pPr>
      <w:r>
        <w:rPr>
          <w:rFonts w:cs="宋体" w:asciiTheme="minorEastAsia" w:hAnsiTheme="minorEastAsia"/>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2"/>
        <w:gridCol w:w="5504"/>
      </w:tblGrid>
      <w:tr w14:paraId="0928E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802" w:type="dxa"/>
          </w:tcPr>
          <w:p w14:paraId="2DDF88DE">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资格审查要求概况</w:t>
            </w:r>
          </w:p>
        </w:tc>
        <w:tc>
          <w:tcPr>
            <w:tcW w:w="5504" w:type="dxa"/>
          </w:tcPr>
          <w:p w14:paraId="7B0337A5">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评审点具体描述</w:t>
            </w:r>
          </w:p>
        </w:tc>
      </w:tr>
      <w:tr w14:paraId="5544A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1DEEE46D">
            <w:pPr>
              <w:pStyle w:val="8"/>
              <w:spacing w:before="75" w:after="75" w:line="480" w:lineRule="exact"/>
              <w:jc w:val="center"/>
              <w:rPr>
                <w:rFonts w:cs="宋体" w:asciiTheme="minorEastAsia" w:hAnsiTheme="minorEastAsia"/>
                <w:szCs w:val="24"/>
              </w:rPr>
            </w:pPr>
            <w:r>
              <w:rPr>
                <w:rFonts w:cs="宋体" w:asciiTheme="minorEastAsia" w:hAnsiTheme="minorEastAsia"/>
                <w:szCs w:val="24"/>
              </w:rPr>
              <w:t>资格承诺函</w:t>
            </w:r>
          </w:p>
        </w:tc>
        <w:tc>
          <w:tcPr>
            <w:tcW w:w="5504" w:type="dxa"/>
          </w:tcPr>
          <w:p w14:paraId="1299ACC9">
            <w:pPr>
              <w:pStyle w:val="8"/>
              <w:spacing w:before="75" w:after="75" w:line="480" w:lineRule="exact"/>
              <w:rPr>
                <w:rFonts w:cs="宋体" w:asciiTheme="minorEastAsia" w:hAnsiTheme="minorEastAsia"/>
                <w:szCs w:val="24"/>
              </w:rPr>
            </w:pPr>
            <w:r>
              <w:rPr>
                <w:rFonts w:cs="宋体" w:asciiTheme="minorEastAsia" w:hAnsiTheme="minorEastAsia"/>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7653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0E8ECD0F">
            <w:pPr>
              <w:pStyle w:val="8"/>
              <w:spacing w:before="75" w:after="75" w:line="480" w:lineRule="exact"/>
              <w:jc w:val="center"/>
              <w:rPr>
                <w:rFonts w:cs="宋体" w:asciiTheme="minorEastAsia" w:hAnsiTheme="minorEastAsia"/>
                <w:szCs w:val="24"/>
              </w:rPr>
            </w:pPr>
            <w:r>
              <w:rPr>
                <w:rFonts w:cs="宋体" w:asciiTheme="minorEastAsia" w:hAnsiTheme="minorEastAsia"/>
                <w:szCs w:val="24"/>
              </w:rPr>
              <w:t>本采购包属于专门面向中小企业采购。</w:t>
            </w:r>
          </w:p>
        </w:tc>
        <w:tc>
          <w:tcPr>
            <w:tcW w:w="5504" w:type="dxa"/>
          </w:tcPr>
          <w:p w14:paraId="6776BAED">
            <w:pPr>
              <w:pStyle w:val="8"/>
              <w:spacing w:before="75" w:after="75" w:line="480" w:lineRule="exact"/>
              <w:rPr>
                <w:rFonts w:cs="宋体" w:asciiTheme="minorEastAsia" w:hAnsiTheme="minorEastAsia"/>
                <w:szCs w:val="24"/>
              </w:rPr>
            </w:pPr>
            <w:r>
              <w:rPr>
                <w:rFonts w:cs="宋体" w:asciiTheme="minorEastAsia" w:hAnsiTheme="minorEastAsia"/>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w:t>
            </w:r>
            <w:r>
              <w:rPr>
                <w:rFonts w:hint="eastAsia" w:cs="宋体" w:asciiTheme="minorEastAsia" w:hAnsiTheme="minorEastAsia"/>
                <w:szCs w:val="24"/>
              </w:rPr>
              <w:t>其他未列明行业</w:t>
            </w:r>
            <w:r>
              <w:rPr>
                <w:rFonts w:cs="宋体" w:asciiTheme="minorEastAsia" w:hAnsiTheme="minorEastAsia"/>
                <w:szCs w:val="24"/>
              </w:rPr>
              <w:t>。</w:t>
            </w:r>
          </w:p>
        </w:tc>
      </w:tr>
      <w:tr w14:paraId="56BF5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4CA3601C">
            <w:pPr>
              <w:pStyle w:val="8"/>
              <w:spacing w:before="75" w:after="75" w:line="480" w:lineRule="exact"/>
              <w:jc w:val="both"/>
              <w:rPr>
                <w:rFonts w:cs="宋体" w:asciiTheme="minorEastAsia" w:hAnsiTheme="minorEastAsia"/>
                <w:szCs w:val="24"/>
              </w:rPr>
            </w:pPr>
            <w:r>
              <w:rPr>
                <w:rFonts w:cs="宋体" w:asciiTheme="minorEastAsia" w:hAnsiTheme="minorEastAsia"/>
                <w:szCs w:val="24"/>
              </w:rPr>
              <w:t>招标文件规定的其他资格证明文件</w:t>
            </w:r>
          </w:p>
        </w:tc>
        <w:tc>
          <w:tcPr>
            <w:tcW w:w="5504" w:type="dxa"/>
          </w:tcPr>
          <w:p w14:paraId="17AD3668">
            <w:pPr>
              <w:pStyle w:val="8"/>
              <w:spacing w:before="75" w:after="75" w:line="480" w:lineRule="exact"/>
              <w:jc w:val="both"/>
              <w:rPr>
                <w:rFonts w:cs="宋体" w:asciiTheme="minorEastAsia" w:hAnsiTheme="min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1225B361">
      <w:pPr>
        <w:pStyle w:val="8"/>
        <w:spacing w:before="75" w:beforeAutospacing="0" w:after="75" w:afterAutospacing="0" w:line="480" w:lineRule="exact"/>
        <w:ind w:firstLine="480"/>
        <w:jc w:val="both"/>
        <w:rPr>
          <w:rFonts w:cs="宋体" w:asciiTheme="minorEastAsia" w:hAnsiTheme="minorEastAsia"/>
          <w:szCs w:val="24"/>
        </w:rPr>
      </w:pPr>
      <w:r>
        <w:rPr>
          <w:rFonts w:cs="宋体" w:asciiTheme="minorEastAsia" w:hAnsiTheme="minorEastAsia"/>
          <w:szCs w:val="24"/>
        </w:rPr>
        <w:t>采购包4：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60"/>
        <w:gridCol w:w="5646"/>
      </w:tblGrid>
      <w:tr w14:paraId="276F2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0159EDCD">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资格审查要求概况</w:t>
            </w:r>
          </w:p>
        </w:tc>
        <w:tc>
          <w:tcPr>
            <w:tcW w:w="5646" w:type="dxa"/>
          </w:tcPr>
          <w:p w14:paraId="67AFAE8A">
            <w:pPr>
              <w:pStyle w:val="8"/>
              <w:spacing w:before="75" w:after="75" w:line="480" w:lineRule="exact"/>
              <w:jc w:val="center"/>
              <w:rPr>
                <w:rFonts w:cs="宋体" w:asciiTheme="minorEastAsia" w:hAnsiTheme="minorEastAsia"/>
                <w:szCs w:val="24"/>
              </w:rPr>
            </w:pPr>
            <w:r>
              <w:rPr>
                <w:rFonts w:cs="宋体" w:asciiTheme="minorEastAsia" w:hAnsiTheme="minorEastAsia"/>
                <w:szCs w:val="24"/>
              </w:rPr>
              <w:t xml:space="preserve"> 评审点具体描述</w:t>
            </w:r>
          </w:p>
        </w:tc>
      </w:tr>
      <w:tr w14:paraId="05111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73F1298A">
            <w:pPr>
              <w:pStyle w:val="8"/>
              <w:spacing w:before="75" w:after="75" w:line="480" w:lineRule="exact"/>
              <w:jc w:val="center"/>
              <w:rPr>
                <w:rFonts w:cs="宋体" w:asciiTheme="minorEastAsia" w:hAnsiTheme="minorEastAsia"/>
                <w:szCs w:val="24"/>
              </w:rPr>
            </w:pPr>
            <w:r>
              <w:rPr>
                <w:rFonts w:cs="宋体" w:asciiTheme="minorEastAsia" w:hAnsiTheme="minorEastAsia"/>
                <w:szCs w:val="24"/>
              </w:rPr>
              <w:t>资格承诺函</w:t>
            </w:r>
          </w:p>
        </w:tc>
        <w:tc>
          <w:tcPr>
            <w:tcW w:w="5646" w:type="dxa"/>
          </w:tcPr>
          <w:p w14:paraId="0755BFE1">
            <w:pPr>
              <w:pStyle w:val="8"/>
              <w:spacing w:before="75" w:after="75" w:line="480" w:lineRule="exact"/>
              <w:rPr>
                <w:rFonts w:cs="宋体" w:asciiTheme="minorEastAsia" w:hAnsiTheme="minorEastAsia"/>
                <w:szCs w:val="24"/>
              </w:rPr>
            </w:pPr>
            <w:r>
              <w:rPr>
                <w:rFonts w:cs="宋体" w:asciiTheme="minorEastAsia" w:hAnsiTheme="minorEastAsia"/>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2B3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7569B2EC">
            <w:pPr>
              <w:pStyle w:val="8"/>
              <w:spacing w:before="75" w:after="75" w:line="480" w:lineRule="exact"/>
              <w:jc w:val="center"/>
              <w:rPr>
                <w:rFonts w:cs="宋体" w:asciiTheme="minorEastAsia" w:hAnsiTheme="minorEastAsia"/>
                <w:szCs w:val="24"/>
              </w:rPr>
            </w:pPr>
            <w:r>
              <w:rPr>
                <w:rFonts w:cs="宋体" w:asciiTheme="minorEastAsia" w:hAnsiTheme="minorEastAsia"/>
                <w:szCs w:val="24"/>
              </w:rPr>
              <w:t>本采购包属于专门面向中小企业采购。</w:t>
            </w:r>
          </w:p>
        </w:tc>
        <w:tc>
          <w:tcPr>
            <w:tcW w:w="5646" w:type="dxa"/>
          </w:tcPr>
          <w:p w14:paraId="43BFFA31">
            <w:pPr>
              <w:pStyle w:val="8"/>
              <w:spacing w:before="75" w:after="75" w:line="480" w:lineRule="exact"/>
              <w:rPr>
                <w:rFonts w:cs="宋体" w:asciiTheme="minorEastAsia" w:hAnsiTheme="minorEastAsia"/>
                <w:szCs w:val="24"/>
              </w:rPr>
            </w:pPr>
            <w:r>
              <w:rPr>
                <w:rFonts w:cs="宋体" w:asciiTheme="minorEastAsia" w:hAnsiTheme="minorEastAsia"/>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w:t>
            </w:r>
            <w:r>
              <w:rPr>
                <w:rFonts w:hint="eastAsia" w:cs="宋体" w:asciiTheme="minorEastAsia" w:hAnsiTheme="minorEastAsia"/>
                <w:szCs w:val="24"/>
              </w:rPr>
              <w:t>其他未列明行业</w:t>
            </w:r>
            <w:r>
              <w:rPr>
                <w:rFonts w:cs="宋体" w:asciiTheme="minorEastAsia" w:hAnsiTheme="minorEastAsia"/>
                <w:szCs w:val="24"/>
              </w:rPr>
              <w:t>。</w:t>
            </w:r>
          </w:p>
        </w:tc>
      </w:tr>
      <w:tr w14:paraId="49926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0" w:type="dxa"/>
          </w:tcPr>
          <w:p w14:paraId="20298C1F">
            <w:pPr>
              <w:pStyle w:val="8"/>
              <w:spacing w:before="75" w:after="75" w:line="480" w:lineRule="exact"/>
              <w:jc w:val="both"/>
              <w:rPr>
                <w:rFonts w:cs="宋体" w:asciiTheme="minorEastAsia" w:hAnsiTheme="minorEastAsia"/>
                <w:szCs w:val="24"/>
              </w:rPr>
            </w:pPr>
            <w:r>
              <w:rPr>
                <w:rFonts w:cs="宋体" w:asciiTheme="minorEastAsia" w:hAnsiTheme="minorEastAsia"/>
                <w:szCs w:val="24"/>
              </w:rPr>
              <w:t>招标文件规定的其他资格证明文件</w:t>
            </w:r>
          </w:p>
        </w:tc>
        <w:tc>
          <w:tcPr>
            <w:tcW w:w="5646" w:type="dxa"/>
          </w:tcPr>
          <w:p w14:paraId="0C56DB30">
            <w:pPr>
              <w:pStyle w:val="8"/>
              <w:spacing w:before="75" w:after="75" w:line="480" w:lineRule="exact"/>
              <w:jc w:val="both"/>
              <w:rPr>
                <w:rFonts w:cs="宋体" w:asciiTheme="minorEastAsia" w:hAnsiTheme="min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4809D284">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6.3是否接受联合体投标：</w:t>
      </w:r>
    </w:p>
    <w:p w14:paraId="6CE7E3F5">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采购包1：不接受</w:t>
      </w:r>
    </w:p>
    <w:p w14:paraId="07D86627">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采购包2：不接受</w:t>
      </w:r>
    </w:p>
    <w:p w14:paraId="6F430458">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采购包3：不接受</w:t>
      </w:r>
    </w:p>
    <w:p w14:paraId="7B1C4431">
      <w:pPr>
        <w:pStyle w:val="8"/>
        <w:spacing w:before="75" w:beforeAutospacing="0" w:after="75" w:afterAutospacing="0" w:line="480" w:lineRule="exact"/>
        <w:ind w:firstLine="480"/>
        <w:rPr>
          <w:rFonts w:cs="宋体" w:asciiTheme="minorEastAsia" w:hAnsiTheme="minorEastAsia"/>
          <w:szCs w:val="24"/>
        </w:rPr>
      </w:pPr>
      <w:r>
        <w:rPr>
          <w:rFonts w:cs="宋体" w:asciiTheme="minorEastAsia" w:hAnsiTheme="minorEastAsia"/>
          <w:szCs w:val="24"/>
        </w:rPr>
        <w:t>采购包4：不接受</w:t>
      </w:r>
    </w:p>
    <w:p w14:paraId="74DDB64E">
      <w:pPr>
        <w:pStyle w:val="8"/>
        <w:spacing w:before="75" w:beforeAutospacing="0" w:after="75" w:afterAutospacing="0" w:line="480" w:lineRule="exact"/>
        <w:rPr>
          <w:rFonts w:cs="宋体" w:asciiTheme="minorEastAsia" w:hAnsiTheme="minorEastAsia"/>
          <w:b/>
          <w:bCs/>
          <w:szCs w:val="24"/>
        </w:rPr>
      </w:pPr>
      <w:r>
        <w:rPr>
          <w:rFonts w:cs="宋体" w:asciiTheme="minorEastAsia" w:hAnsiTheme="minorEastAsia"/>
          <w:b/>
          <w:bCs/>
          <w:szCs w:val="24"/>
        </w:rPr>
        <w:t>※根据上述资格要求，电子投标文件中应提交的“投标人的资格及资信证明文件”详见招标文件第四章。</w:t>
      </w:r>
    </w:p>
    <w:p w14:paraId="4492A615">
      <w:pPr>
        <w:pStyle w:val="8"/>
        <w:spacing w:before="75" w:beforeAutospacing="0" w:after="75" w:afterAutospacing="0"/>
        <w:ind w:firstLine="482" w:firstLineChars="200"/>
        <w:rPr>
          <w:rFonts w:cs="宋体" w:asciiTheme="minorEastAsia" w:hAnsiTheme="minorEastAsia"/>
          <w:b/>
          <w:bCs/>
          <w:szCs w:val="24"/>
        </w:rPr>
      </w:pPr>
      <w:r>
        <w:rPr>
          <w:rFonts w:cs="宋体" w:asciiTheme="minorEastAsia" w:hAnsiTheme="minorEastAsia"/>
          <w:b/>
          <w:bCs/>
          <w:szCs w:val="24"/>
        </w:rPr>
        <w:t>7、招标文件的获取</w:t>
      </w:r>
    </w:p>
    <w:p w14:paraId="259EA9BB">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7.1、招标文件获取期限：详见招标公告或更正公告，若不一致，以更正公告为准。</w:t>
      </w:r>
    </w:p>
    <w:p w14:paraId="314C67B0">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7.2、在招标文件获取期限内，供应商应通过福建省政府采购网上公开信息系统的注册账号（免费注册）并获取招标文件(登录福建省政府采购网上公开信息系统进行文件获取)，否则投标将被拒绝。</w:t>
      </w:r>
    </w:p>
    <w:p w14:paraId="622222C4">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7.3、获取地点及方式：注册账号后，通过福建省政府采购网上公开信息系统以下载方式获取。</w:t>
      </w:r>
    </w:p>
    <w:p w14:paraId="369A02EF">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7.4、招标文件售价：0元。</w:t>
      </w:r>
    </w:p>
    <w:p w14:paraId="32138264">
      <w:pPr>
        <w:pStyle w:val="8"/>
        <w:spacing w:before="75" w:beforeAutospacing="0" w:after="75" w:afterAutospacing="0"/>
        <w:ind w:firstLine="482" w:firstLineChars="200"/>
        <w:rPr>
          <w:rFonts w:cs="宋体" w:asciiTheme="minorEastAsia" w:hAnsiTheme="minorEastAsia"/>
          <w:b/>
          <w:bCs/>
          <w:szCs w:val="24"/>
        </w:rPr>
      </w:pPr>
      <w:r>
        <w:rPr>
          <w:rFonts w:cs="宋体" w:asciiTheme="minorEastAsia" w:hAnsiTheme="minorEastAsia"/>
          <w:b/>
          <w:bCs/>
          <w:szCs w:val="24"/>
        </w:rPr>
        <w:t>8、投标截止</w:t>
      </w:r>
    </w:p>
    <w:p w14:paraId="3487241B">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8.1、投标截止时间：详见招标公告或更正公告，若不一致，以更正公告为准。</w:t>
      </w:r>
    </w:p>
    <w:p w14:paraId="2E7E7A13">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8.2、投标人应在投标截止时间前按照福建省政府采购网上公开信息系统设定的操作流程将电子投标文件上传至福建省政府采购网上公开信息系统，否则投标将被拒绝。</w:t>
      </w:r>
    </w:p>
    <w:p w14:paraId="5B05EAE6">
      <w:pPr>
        <w:pStyle w:val="8"/>
        <w:spacing w:before="75" w:beforeAutospacing="0" w:after="75" w:afterAutospacing="0"/>
        <w:ind w:firstLine="482" w:firstLineChars="200"/>
        <w:rPr>
          <w:rFonts w:cs="宋体" w:asciiTheme="minorEastAsia" w:hAnsiTheme="minorEastAsia"/>
          <w:b/>
          <w:bCs/>
          <w:szCs w:val="24"/>
        </w:rPr>
      </w:pPr>
      <w:r>
        <w:rPr>
          <w:rFonts w:cs="宋体" w:asciiTheme="minorEastAsia" w:hAnsiTheme="minorEastAsia"/>
          <w:b/>
          <w:bCs/>
          <w:szCs w:val="24"/>
        </w:rPr>
        <w:t>9、开标时间及地点</w:t>
      </w:r>
    </w:p>
    <w:p w14:paraId="44097B84">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详见招标公告或更正公告，若不一致，以更正公告为准。</w:t>
      </w:r>
    </w:p>
    <w:p w14:paraId="26298244">
      <w:pPr>
        <w:pStyle w:val="8"/>
        <w:spacing w:before="75" w:beforeAutospacing="0" w:after="75" w:afterAutospacing="0"/>
        <w:ind w:firstLine="482" w:firstLineChars="200"/>
        <w:rPr>
          <w:rFonts w:cs="宋体" w:asciiTheme="minorEastAsia" w:hAnsiTheme="minorEastAsia"/>
          <w:b/>
          <w:bCs/>
          <w:szCs w:val="24"/>
        </w:rPr>
      </w:pPr>
      <w:r>
        <w:rPr>
          <w:rFonts w:cs="宋体" w:asciiTheme="minorEastAsia" w:hAnsiTheme="minorEastAsia"/>
          <w:b/>
          <w:bCs/>
          <w:szCs w:val="24"/>
        </w:rPr>
        <w:t>10、公告期限</w:t>
      </w:r>
    </w:p>
    <w:p w14:paraId="6E9E19C1">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10.1、招标公告的公告期限：自财政部和福建省财政厅指定的政府采购信息发布媒体最先发布公告之日起5个工作日。</w:t>
      </w:r>
    </w:p>
    <w:p w14:paraId="2C2CD7C2">
      <w:pPr>
        <w:pStyle w:val="8"/>
        <w:spacing w:before="75" w:beforeAutospacing="0" w:after="75" w:afterAutospacing="0"/>
        <w:ind w:firstLine="480" w:firstLineChars="200"/>
        <w:rPr>
          <w:rFonts w:cs="宋体" w:asciiTheme="minorEastAsia" w:hAnsiTheme="minorEastAsia"/>
          <w:szCs w:val="24"/>
        </w:rPr>
      </w:pPr>
      <w:r>
        <w:rPr>
          <w:rFonts w:cs="宋体" w:asciiTheme="minorEastAsia" w:hAnsiTheme="minorEastAsia"/>
          <w:szCs w:val="24"/>
        </w:rPr>
        <w:t>10.2、招标文件公告期限：招标文件随同招标公告一并发布，其公告期限与招标公告的公告期限保持一致。</w:t>
      </w:r>
    </w:p>
    <w:p w14:paraId="7F1952E2">
      <w:pPr>
        <w:pStyle w:val="8"/>
        <w:spacing w:before="75" w:beforeAutospacing="0" w:after="75" w:afterAutospacing="0"/>
        <w:ind w:firstLine="482" w:firstLineChars="200"/>
        <w:rPr>
          <w:rFonts w:hint="eastAsia" w:cs="宋体" w:asciiTheme="minorEastAsia" w:hAnsiTheme="minorEastAsia" w:eastAsiaTheme="minorEastAsia"/>
          <w:b/>
          <w:bCs/>
          <w:szCs w:val="24"/>
          <w:lang w:eastAsia="zh-CN"/>
        </w:rPr>
      </w:pPr>
      <w:r>
        <w:rPr>
          <w:rFonts w:cs="宋体" w:asciiTheme="minorEastAsia" w:hAnsiTheme="minorEastAsia"/>
          <w:b/>
          <w:bCs/>
          <w:szCs w:val="24"/>
        </w:rPr>
        <w:t>11、采购人：</w:t>
      </w:r>
      <w:r>
        <w:rPr>
          <w:rFonts w:hint="eastAsia" w:cs="宋体" w:asciiTheme="minorEastAsia" w:hAnsiTheme="minorEastAsia"/>
          <w:b/>
          <w:bCs/>
          <w:szCs w:val="24"/>
          <w:lang w:eastAsia="zh-CN"/>
        </w:rPr>
        <w:t>福州市公安局交通管理支队</w:t>
      </w:r>
    </w:p>
    <w:p w14:paraId="2E36CD64">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地址：福州市鼓楼区杨桥东路20号</w:t>
      </w:r>
    </w:p>
    <w:p w14:paraId="01D6A751">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邮编： 350001</w:t>
      </w:r>
    </w:p>
    <w:p w14:paraId="16921082">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联系人： 邱警官</w:t>
      </w:r>
    </w:p>
    <w:p w14:paraId="0CAD64B1">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联系电话：0591-87027979</w:t>
      </w:r>
    </w:p>
    <w:p w14:paraId="3D6C0842">
      <w:pPr>
        <w:pStyle w:val="8"/>
        <w:spacing w:before="75" w:beforeAutospacing="0" w:after="75" w:afterAutospacing="0"/>
        <w:ind w:firstLine="482" w:firstLineChars="200"/>
        <w:rPr>
          <w:rFonts w:cs="宋体" w:asciiTheme="minorEastAsia" w:hAnsiTheme="minorEastAsia"/>
          <w:b/>
          <w:bCs/>
          <w:szCs w:val="24"/>
        </w:rPr>
      </w:pPr>
      <w:r>
        <w:rPr>
          <w:rFonts w:cs="宋体" w:asciiTheme="minorEastAsia" w:hAnsiTheme="minorEastAsia"/>
          <w:b/>
          <w:bCs/>
          <w:szCs w:val="24"/>
        </w:rPr>
        <w:t>12、代理机构：福建省闽咨造价咨询有限公司</w:t>
      </w:r>
    </w:p>
    <w:p w14:paraId="02B6BB35">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地址： 福州市鼓楼区五四路158号环球广场B区13层</w:t>
      </w:r>
    </w:p>
    <w:p w14:paraId="6610575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邮编： 350001</w:t>
      </w:r>
    </w:p>
    <w:p w14:paraId="37F04BAD">
      <w:pPr>
        <w:pStyle w:val="14"/>
        <w:ind w:firstLine="480" w:firstLineChars="200"/>
        <w:rPr>
          <w:rFonts w:hint="default" w:cs="宋体" w:asciiTheme="minorEastAsia" w:hAnsiTheme="minorEastAsia" w:eastAsiaTheme="minorEastAsia"/>
          <w:sz w:val="24"/>
          <w:szCs w:val="24"/>
          <w:lang w:val="en-US" w:eastAsia="zh-CN"/>
        </w:rPr>
      </w:pPr>
      <w:r>
        <w:rPr>
          <w:rFonts w:cs="宋体" w:asciiTheme="minorEastAsia" w:hAnsiTheme="minorEastAsia"/>
          <w:sz w:val="24"/>
          <w:szCs w:val="24"/>
        </w:rPr>
        <w:t xml:space="preserve"> 联系人： 谢鹏、蔡志成、俞立燊</w:t>
      </w:r>
      <w:r>
        <w:rPr>
          <w:rFonts w:hint="eastAsia" w:cs="宋体" w:asciiTheme="minorEastAsia" w:hAnsiTheme="minorEastAsia"/>
          <w:sz w:val="24"/>
          <w:szCs w:val="24"/>
          <w:lang w:eastAsia="zh-CN"/>
        </w:rPr>
        <w:t>、</w:t>
      </w:r>
      <w:r>
        <w:rPr>
          <w:rFonts w:hint="eastAsia" w:cs="宋体" w:asciiTheme="minorEastAsia" w:hAnsiTheme="minorEastAsia"/>
          <w:sz w:val="24"/>
          <w:szCs w:val="24"/>
          <w:lang w:val="en-US" w:eastAsia="zh-CN"/>
        </w:rPr>
        <w:t>郑欣</w:t>
      </w:r>
    </w:p>
    <w:p w14:paraId="0E7F2F8A">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联系电话： 0591-87677863</w:t>
      </w:r>
    </w:p>
    <w:p w14:paraId="641007E6">
      <w:pPr>
        <w:pStyle w:val="14"/>
        <w:ind w:firstLine="482" w:firstLineChars="200"/>
        <w:rPr>
          <w:rFonts w:hint="default" w:cs="宋体" w:asciiTheme="minorEastAsia" w:hAnsiTheme="minorEastAsia"/>
          <w:b/>
          <w:bCs/>
          <w:sz w:val="24"/>
          <w:szCs w:val="24"/>
        </w:rPr>
      </w:pPr>
      <w:r>
        <w:rPr>
          <w:rFonts w:cs="宋体" w:asciiTheme="minorEastAsia" w:hAnsiTheme="minorEastAsia"/>
          <w:b/>
          <w:bCs/>
          <w:sz w:val="24"/>
          <w:szCs w:val="24"/>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384E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7EF21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投标保证金账户</w:t>
            </w:r>
          </w:p>
        </w:tc>
      </w:tr>
      <w:tr w14:paraId="62D2F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8E625D">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开户名称： 福建省闽咨造价咨询有限公司</w:t>
            </w:r>
          </w:p>
        </w:tc>
      </w:tr>
      <w:tr w14:paraId="09B67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B16DBD">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开户银行：供应商在福建省政府采购网上公开信息系统获取招标文件后，根据其提示自行选择要缴交的投标保证金托管银行。</w:t>
            </w:r>
          </w:p>
        </w:tc>
      </w:tr>
      <w:tr w14:paraId="73B3F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68AD86">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61C2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2540A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特别提示</w:t>
            </w:r>
          </w:p>
        </w:tc>
      </w:tr>
      <w:tr w14:paraId="3F5E0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2A58D7">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1、投标人应认真核对账户信息，将投标保证金汇入以上账户，并自行承担因汇错投标保证金而产生的一切后果。</w:t>
            </w:r>
          </w:p>
          <w:p w14:paraId="645B6C5A">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 2、投标人在转账或电汇的凭证上应按照以下格式注明，以便核对：“（项目编号：***）的投标保证金”。</w:t>
            </w:r>
          </w:p>
        </w:tc>
      </w:tr>
    </w:tbl>
    <w:p w14:paraId="59588829">
      <w:pPr>
        <w:pStyle w:val="14"/>
        <w:ind w:firstLine="482" w:firstLineChars="200"/>
        <w:rPr>
          <w:rFonts w:hint="default" w:cs="宋体" w:asciiTheme="minorEastAsia" w:hAnsiTheme="minorEastAsia"/>
          <w:b/>
          <w:bCs/>
          <w:sz w:val="24"/>
          <w:szCs w:val="24"/>
        </w:rPr>
      </w:pPr>
      <w:r>
        <w:rPr>
          <w:rFonts w:cs="宋体" w:asciiTheme="minorEastAsia" w:hAnsiTheme="minorEastAsia"/>
          <w:b/>
          <w:bCs/>
          <w:sz w:val="24"/>
          <w:szCs w:val="24"/>
        </w:rPr>
        <w:t>附2：采购标的一览表</w:t>
      </w:r>
    </w:p>
    <w:p w14:paraId="7C8F8A2D">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采购包1：</w:t>
      </w:r>
    </w:p>
    <w:p w14:paraId="44DC69BA">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采购包预算金额（元）: 1428850.00</w:t>
      </w:r>
    </w:p>
    <w:p w14:paraId="5002417C">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采购包最高限价（元）: 1428850.00</w:t>
      </w:r>
    </w:p>
    <w:p w14:paraId="701AD5A3">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 xml:space="preserve">采购包保证金金额（元）: </w:t>
      </w:r>
      <w:r>
        <w:rPr>
          <w:rFonts w:hint="default" w:cs="宋体" w:asciiTheme="minorEastAsia" w:hAnsiTheme="minorEastAsia"/>
          <w:sz w:val="24"/>
          <w:szCs w:val="24"/>
        </w:rPr>
        <w:t>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843"/>
        <w:gridCol w:w="901"/>
        <w:gridCol w:w="1367"/>
        <w:gridCol w:w="1086"/>
        <w:gridCol w:w="1187"/>
        <w:gridCol w:w="1187"/>
      </w:tblGrid>
      <w:tr w14:paraId="5CB46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D641885">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843" w:type="dxa"/>
          </w:tcPr>
          <w:p w14:paraId="43025098">
            <w:pPr>
              <w:pStyle w:val="14"/>
              <w:jc w:val="center"/>
              <w:rPr>
                <w:rFonts w:hint="default" w:cs="宋体" w:asciiTheme="minorEastAsia" w:hAnsiTheme="minorEastAsia"/>
                <w:sz w:val="21"/>
                <w:szCs w:val="21"/>
              </w:rPr>
            </w:pPr>
            <w:r>
              <w:rPr>
                <w:rFonts w:cs="宋体" w:asciiTheme="minorEastAsia" w:hAnsiTheme="minorEastAsia"/>
                <w:sz w:val="21"/>
                <w:szCs w:val="21"/>
              </w:rPr>
              <w:t>标的名称</w:t>
            </w:r>
          </w:p>
        </w:tc>
        <w:tc>
          <w:tcPr>
            <w:tcW w:w="901" w:type="dxa"/>
          </w:tcPr>
          <w:p w14:paraId="7F27A909">
            <w:pPr>
              <w:pStyle w:val="14"/>
              <w:jc w:val="center"/>
              <w:rPr>
                <w:rFonts w:hint="default" w:cs="宋体" w:asciiTheme="minorEastAsia" w:hAnsiTheme="minorEastAsia"/>
                <w:sz w:val="21"/>
                <w:szCs w:val="21"/>
              </w:rPr>
            </w:pPr>
            <w:r>
              <w:rPr>
                <w:rFonts w:cs="宋体" w:asciiTheme="minorEastAsia" w:hAnsiTheme="minorEastAsia"/>
                <w:sz w:val="21"/>
                <w:szCs w:val="21"/>
              </w:rPr>
              <w:t>数量</w:t>
            </w:r>
          </w:p>
        </w:tc>
        <w:tc>
          <w:tcPr>
            <w:tcW w:w="1367" w:type="dxa"/>
          </w:tcPr>
          <w:p w14:paraId="747D80C7">
            <w:pPr>
              <w:pStyle w:val="14"/>
              <w:jc w:val="center"/>
              <w:rPr>
                <w:rFonts w:hint="default" w:cs="宋体" w:asciiTheme="minorEastAsia" w:hAnsiTheme="minorEastAsia"/>
                <w:sz w:val="21"/>
                <w:szCs w:val="21"/>
              </w:rPr>
            </w:pPr>
            <w:r>
              <w:rPr>
                <w:rFonts w:cs="宋体" w:asciiTheme="minorEastAsia" w:hAnsiTheme="minorEastAsia"/>
                <w:sz w:val="21"/>
                <w:szCs w:val="21"/>
              </w:rPr>
              <w:t>标的金额 （元）</w:t>
            </w:r>
          </w:p>
        </w:tc>
        <w:tc>
          <w:tcPr>
            <w:tcW w:w="1086" w:type="dxa"/>
          </w:tcPr>
          <w:p w14:paraId="76DA75A4">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1187" w:type="dxa"/>
          </w:tcPr>
          <w:p w14:paraId="1AD52D87">
            <w:pPr>
              <w:pStyle w:val="14"/>
              <w:jc w:val="center"/>
              <w:rPr>
                <w:rFonts w:hint="default" w:cs="宋体" w:asciiTheme="minorEastAsia" w:hAnsiTheme="minorEastAsia"/>
                <w:sz w:val="21"/>
                <w:szCs w:val="21"/>
              </w:rPr>
            </w:pPr>
            <w:r>
              <w:rPr>
                <w:rFonts w:cs="宋体" w:asciiTheme="minorEastAsia" w:hAnsiTheme="minorEastAsia"/>
                <w:sz w:val="21"/>
                <w:szCs w:val="21"/>
              </w:rPr>
              <w:t>所属行业</w:t>
            </w:r>
          </w:p>
        </w:tc>
        <w:tc>
          <w:tcPr>
            <w:tcW w:w="1187" w:type="dxa"/>
          </w:tcPr>
          <w:p w14:paraId="300003BB">
            <w:pPr>
              <w:pStyle w:val="14"/>
              <w:jc w:val="center"/>
              <w:rPr>
                <w:rFonts w:hint="default" w:cs="宋体" w:asciiTheme="minorEastAsia" w:hAnsiTheme="minorEastAsia"/>
                <w:sz w:val="21"/>
                <w:szCs w:val="21"/>
              </w:rPr>
            </w:pPr>
            <w:r>
              <w:rPr>
                <w:rFonts w:cs="宋体" w:asciiTheme="minorEastAsia" w:hAnsiTheme="minorEastAsia"/>
                <w:sz w:val="21"/>
                <w:szCs w:val="21"/>
              </w:rPr>
              <w:t>是否允许进口产品</w:t>
            </w:r>
          </w:p>
        </w:tc>
      </w:tr>
      <w:tr w14:paraId="43263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CC837E">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843" w:type="dxa"/>
          </w:tcPr>
          <w:p w14:paraId="513E7D6F">
            <w:pPr>
              <w:pStyle w:val="14"/>
              <w:jc w:val="center"/>
              <w:rPr>
                <w:rFonts w:hint="default" w:cs="宋体" w:asciiTheme="minorEastAsia" w:hAnsiTheme="minorEastAsia"/>
                <w:sz w:val="21"/>
                <w:szCs w:val="21"/>
              </w:rPr>
            </w:pPr>
            <w:r>
              <w:rPr>
                <w:rFonts w:hint="default" w:cs="宋体" w:asciiTheme="minorEastAsia" w:hAnsiTheme="minorEastAsia"/>
                <w:sz w:val="21"/>
                <w:szCs w:val="21"/>
              </w:rPr>
              <w:t>鼓楼区信号灯社会化维护</w:t>
            </w:r>
          </w:p>
        </w:tc>
        <w:tc>
          <w:tcPr>
            <w:tcW w:w="901" w:type="dxa"/>
          </w:tcPr>
          <w:p w14:paraId="73848AD1">
            <w:pPr>
              <w:pStyle w:val="14"/>
              <w:jc w:val="center"/>
              <w:rPr>
                <w:rFonts w:hint="default" w:cs="宋体" w:asciiTheme="minorEastAsia" w:hAnsiTheme="minorEastAsia"/>
                <w:sz w:val="21"/>
                <w:szCs w:val="21"/>
              </w:rPr>
            </w:pPr>
            <w:r>
              <w:rPr>
                <w:rFonts w:cs="宋体" w:asciiTheme="minorEastAsia" w:hAnsiTheme="minorEastAsia"/>
                <w:sz w:val="21"/>
                <w:szCs w:val="21"/>
              </w:rPr>
              <w:t>1.00</w:t>
            </w:r>
          </w:p>
        </w:tc>
        <w:tc>
          <w:tcPr>
            <w:tcW w:w="1367" w:type="dxa"/>
          </w:tcPr>
          <w:p w14:paraId="598346DC">
            <w:pPr>
              <w:pStyle w:val="14"/>
              <w:jc w:val="center"/>
              <w:rPr>
                <w:rFonts w:hint="default" w:cs="宋体" w:asciiTheme="minorEastAsia" w:hAnsiTheme="minorEastAsia"/>
                <w:sz w:val="21"/>
                <w:szCs w:val="21"/>
              </w:rPr>
            </w:pPr>
            <w:r>
              <w:rPr>
                <w:rFonts w:hint="default" w:cs="宋体" w:asciiTheme="minorEastAsia" w:hAnsiTheme="minorEastAsia"/>
                <w:sz w:val="21"/>
                <w:szCs w:val="21"/>
              </w:rPr>
              <w:t>1428850.00</w:t>
            </w:r>
          </w:p>
        </w:tc>
        <w:tc>
          <w:tcPr>
            <w:tcW w:w="1086" w:type="dxa"/>
          </w:tcPr>
          <w:p w14:paraId="4D7D6B6D">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187" w:type="dxa"/>
          </w:tcPr>
          <w:p w14:paraId="764C0654">
            <w:pPr>
              <w:pStyle w:val="14"/>
              <w:jc w:val="center"/>
              <w:rPr>
                <w:rFonts w:hint="default" w:cs="宋体" w:asciiTheme="minorEastAsia" w:hAnsiTheme="minorEastAsia"/>
                <w:sz w:val="21"/>
                <w:szCs w:val="21"/>
              </w:rPr>
            </w:pPr>
            <w:r>
              <w:rPr>
                <w:rFonts w:hint="default" w:cs="宋体" w:asciiTheme="minorEastAsia" w:hAnsiTheme="minorEastAsia"/>
                <w:sz w:val="21"/>
                <w:szCs w:val="21"/>
              </w:rPr>
              <w:t>其他未列明行业</w:t>
            </w:r>
          </w:p>
        </w:tc>
        <w:tc>
          <w:tcPr>
            <w:tcW w:w="1187" w:type="dxa"/>
          </w:tcPr>
          <w:p w14:paraId="190D46C6">
            <w:pPr>
              <w:pStyle w:val="14"/>
              <w:jc w:val="center"/>
              <w:rPr>
                <w:rFonts w:hint="default" w:cs="宋体" w:asciiTheme="minorEastAsia" w:hAnsiTheme="minorEastAsia"/>
                <w:sz w:val="21"/>
                <w:szCs w:val="21"/>
              </w:rPr>
            </w:pPr>
            <w:r>
              <w:rPr>
                <w:rFonts w:cs="宋体" w:asciiTheme="minorEastAsia" w:hAnsiTheme="minorEastAsia"/>
                <w:sz w:val="21"/>
                <w:szCs w:val="21"/>
              </w:rPr>
              <w:t>否</w:t>
            </w:r>
          </w:p>
        </w:tc>
      </w:tr>
    </w:tbl>
    <w:p w14:paraId="41093294">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采购包2：</w:t>
      </w:r>
    </w:p>
    <w:p w14:paraId="4951E08D">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采购包预算金额（元）: 1108850.00</w:t>
      </w:r>
    </w:p>
    <w:p w14:paraId="70AC1E6A">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采购包最高限价（元）: 1108850.00</w:t>
      </w:r>
    </w:p>
    <w:p w14:paraId="7DFFF781">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采购包保证金金额（元）:0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843"/>
        <w:gridCol w:w="901"/>
        <w:gridCol w:w="1266"/>
        <w:gridCol w:w="1093"/>
        <w:gridCol w:w="1281"/>
        <w:gridCol w:w="1187"/>
      </w:tblGrid>
      <w:tr w14:paraId="062B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E32388A">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843" w:type="dxa"/>
          </w:tcPr>
          <w:p w14:paraId="49365BC1">
            <w:pPr>
              <w:pStyle w:val="14"/>
              <w:jc w:val="center"/>
              <w:rPr>
                <w:rFonts w:hint="default" w:cs="宋体" w:asciiTheme="minorEastAsia" w:hAnsiTheme="minorEastAsia"/>
                <w:sz w:val="21"/>
                <w:szCs w:val="21"/>
              </w:rPr>
            </w:pPr>
            <w:r>
              <w:rPr>
                <w:rFonts w:cs="宋体" w:asciiTheme="minorEastAsia" w:hAnsiTheme="minorEastAsia"/>
                <w:sz w:val="21"/>
                <w:szCs w:val="21"/>
              </w:rPr>
              <w:t>标的名称</w:t>
            </w:r>
          </w:p>
        </w:tc>
        <w:tc>
          <w:tcPr>
            <w:tcW w:w="901" w:type="dxa"/>
          </w:tcPr>
          <w:p w14:paraId="30B92916">
            <w:pPr>
              <w:pStyle w:val="14"/>
              <w:jc w:val="center"/>
              <w:rPr>
                <w:rFonts w:hint="default" w:cs="宋体" w:asciiTheme="minorEastAsia" w:hAnsiTheme="minorEastAsia"/>
                <w:sz w:val="21"/>
                <w:szCs w:val="21"/>
              </w:rPr>
            </w:pPr>
            <w:r>
              <w:rPr>
                <w:rFonts w:cs="宋体" w:asciiTheme="minorEastAsia" w:hAnsiTheme="minorEastAsia"/>
                <w:sz w:val="21"/>
                <w:szCs w:val="21"/>
              </w:rPr>
              <w:t>数量</w:t>
            </w:r>
          </w:p>
        </w:tc>
        <w:tc>
          <w:tcPr>
            <w:tcW w:w="1266" w:type="dxa"/>
          </w:tcPr>
          <w:p w14:paraId="4879EA28">
            <w:pPr>
              <w:pStyle w:val="14"/>
              <w:jc w:val="center"/>
              <w:rPr>
                <w:rFonts w:hint="default" w:cs="宋体" w:asciiTheme="minorEastAsia" w:hAnsiTheme="minorEastAsia"/>
                <w:sz w:val="21"/>
                <w:szCs w:val="21"/>
              </w:rPr>
            </w:pPr>
            <w:r>
              <w:rPr>
                <w:rFonts w:cs="宋体" w:asciiTheme="minorEastAsia" w:hAnsiTheme="minorEastAsia"/>
                <w:sz w:val="21"/>
                <w:szCs w:val="21"/>
              </w:rPr>
              <w:t>标的金额 （元）</w:t>
            </w:r>
          </w:p>
        </w:tc>
        <w:tc>
          <w:tcPr>
            <w:tcW w:w="1093" w:type="dxa"/>
          </w:tcPr>
          <w:p w14:paraId="0349AB24">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1281" w:type="dxa"/>
          </w:tcPr>
          <w:p w14:paraId="46895C6A">
            <w:pPr>
              <w:pStyle w:val="14"/>
              <w:jc w:val="center"/>
              <w:rPr>
                <w:rFonts w:hint="default" w:cs="宋体" w:asciiTheme="minorEastAsia" w:hAnsiTheme="minorEastAsia"/>
                <w:sz w:val="21"/>
                <w:szCs w:val="21"/>
              </w:rPr>
            </w:pPr>
            <w:r>
              <w:rPr>
                <w:rFonts w:cs="宋体" w:asciiTheme="minorEastAsia" w:hAnsiTheme="minorEastAsia"/>
                <w:sz w:val="21"/>
                <w:szCs w:val="21"/>
              </w:rPr>
              <w:t>所属行业</w:t>
            </w:r>
          </w:p>
        </w:tc>
        <w:tc>
          <w:tcPr>
            <w:tcW w:w="1187" w:type="dxa"/>
          </w:tcPr>
          <w:p w14:paraId="4ED56499">
            <w:pPr>
              <w:pStyle w:val="14"/>
              <w:jc w:val="center"/>
              <w:rPr>
                <w:rFonts w:hint="default" w:cs="宋体" w:asciiTheme="minorEastAsia" w:hAnsiTheme="minorEastAsia"/>
                <w:sz w:val="21"/>
                <w:szCs w:val="21"/>
              </w:rPr>
            </w:pPr>
            <w:r>
              <w:rPr>
                <w:rFonts w:cs="宋体" w:asciiTheme="minorEastAsia" w:hAnsiTheme="minorEastAsia"/>
                <w:sz w:val="21"/>
                <w:szCs w:val="21"/>
              </w:rPr>
              <w:t>是否允许进口产品</w:t>
            </w:r>
          </w:p>
        </w:tc>
      </w:tr>
      <w:tr w14:paraId="1096A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20317D9">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843" w:type="dxa"/>
          </w:tcPr>
          <w:p w14:paraId="2A127952">
            <w:pPr>
              <w:pStyle w:val="14"/>
              <w:jc w:val="center"/>
              <w:rPr>
                <w:rFonts w:hint="default" w:cs="宋体" w:asciiTheme="minorEastAsia" w:hAnsiTheme="minorEastAsia"/>
                <w:sz w:val="21"/>
                <w:szCs w:val="21"/>
              </w:rPr>
            </w:pPr>
            <w:r>
              <w:rPr>
                <w:rFonts w:hint="default" w:cs="宋体" w:asciiTheme="minorEastAsia" w:hAnsiTheme="minorEastAsia"/>
                <w:sz w:val="21"/>
                <w:szCs w:val="21"/>
              </w:rPr>
              <w:t>台江区信号灯社会化维护</w:t>
            </w:r>
          </w:p>
        </w:tc>
        <w:tc>
          <w:tcPr>
            <w:tcW w:w="901" w:type="dxa"/>
          </w:tcPr>
          <w:p w14:paraId="0A27DA55">
            <w:pPr>
              <w:pStyle w:val="14"/>
              <w:jc w:val="center"/>
              <w:rPr>
                <w:rFonts w:hint="default" w:cs="宋体" w:asciiTheme="minorEastAsia" w:hAnsiTheme="minorEastAsia"/>
                <w:sz w:val="21"/>
                <w:szCs w:val="21"/>
              </w:rPr>
            </w:pPr>
            <w:r>
              <w:rPr>
                <w:rFonts w:cs="宋体" w:asciiTheme="minorEastAsia" w:hAnsiTheme="minorEastAsia"/>
                <w:sz w:val="21"/>
                <w:szCs w:val="21"/>
              </w:rPr>
              <w:t>1.00</w:t>
            </w:r>
          </w:p>
        </w:tc>
        <w:tc>
          <w:tcPr>
            <w:tcW w:w="1266" w:type="dxa"/>
          </w:tcPr>
          <w:p w14:paraId="4C9A5AF1">
            <w:pPr>
              <w:pStyle w:val="14"/>
              <w:jc w:val="center"/>
              <w:rPr>
                <w:rFonts w:hint="default" w:cs="宋体" w:asciiTheme="minorEastAsia" w:hAnsiTheme="minorEastAsia"/>
                <w:sz w:val="21"/>
                <w:szCs w:val="21"/>
              </w:rPr>
            </w:pPr>
            <w:r>
              <w:rPr>
                <w:rFonts w:cs="宋体" w:asciiTheme="minorEastAsia" w:hAnsiTheme="minorEastAsia"/>
                <w:sz w:val="21"/>
                <w:szCs w:val="21"/>
              </w:rPr>
              <w:t>1108850.00</w:t>
            </w:r>
          </w:p>
        </w:tc>
        <w:tc>
          <w:tcPr>
            <w:tcW w:w="1093" w:type="dxa"/>
          </w:tcPr>
          <w:p w14:paraId="4893E81E">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281" w:type="dxa"/>
          </w:tcPr>
          <w:p w14:paraId="47DFCC35">
            <w:pPr>
              <w:pStyle w:val="14"/>
              <w:jc w:val="center"/>
              <w:rPr>
                <w:rFonts w:hint="default" w:cs="宋体" w:asciiTheme="minorEastAsia" w:hAnsiTheme="minorEastAsia"/>
                <w:sz w:val="21"/>
                <w:szCs w:val="21"/>
              </w:rPr>
            </w:pPr>
            <w:r>
              <w:rPr>
                <w:rFonts w:hint="default" w:cs="宋体" w:asciiTheme="minorEastAsia" w:hAnsiTheme="minorEastAsia"/>
                <w:sz w:val="21"/>
                <w:szCs w:val="21"/>
              </w:rPr>
              <w:t>其他未列明行业</w:t>
            </w:r>
          </w:p>
        </w:tc>
        <w:tc>
          <w:tcPr>
            <w:tcW w:w="1187" w:type="dxa"/>
          </w:tcPr>
          <w:p w14:paraId="18650EFE">
            <w:pPr>
              <w:pStyle w:val="14"/>
              <w:jc w:val="center"/>
              <w:rPr>
                <w:rFonts w:hint="default" w:cs="宋体" w:asciiTheme="minorEastAsia" w:hAnsiTheme="minorEastAsia"/>
                <w:sz w:val="21"/>
                <w:szCs w:val="21"/>
              </w:rPr>
            </w:pPr>
            <w:r>
              <w:rPr>
                <w:rFonts w:cs="宋体" w:asciiTheme="minorEastAsia" w:hAnsiTheme="minorEastAsia"/>
                <w:sz w:val="21"/>
                <w:szCs w:val="21"/>
              </w:rPr>
              <w:t>否</w:t>
            </w:r>
          </w:p>
        </w:tc>
      </w:tr>
    </w:tbl>
    <w:p w14:paraId="30D099FE">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采购包3：</w:t>
      </w:r>
    </w:p>
    <w:p w14:paraId="4BB5C125">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采购包预算金额（元）: 1600000.00</w:t>
      </w:r>
    </w:p>
    <w:p w14:paraId="53AA309F">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采购包最高限价（元）: 1600000.00</w:t>
      </w:r>
    </w:p>
    <w:p w14:paraId="20F145A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采购包保证金金额（元）: 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821"/>
        <w:gridCol w:w="886"/>
        <w:gridCol w:w="1476"/>
        <w:gridCol w:w="920"/>
        <w:gridCol w:w="1428"/>
        <w:gridCol w:w="1174"/>
      </w:tblGrid>
      <w:tr w14:paraId="29550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158AFDB">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821" w:type="dxa"/>
          </w:tcPr>
          <w:p w14:paraId="07A221DB">
            <w:pPr>
              <w:pStyle w:val="14"/>
              <w:rPr>
                <w:rFonts w:hint="default" w:cs="宋体" w:asciiTheme="minorEastAsia" w:hAnsiTheme="minorEastAsia"/>
                <w:sz w:val="21"/>
                <w:szCs w:val="21"/>
              </w:rPr>
            </w:pPr>
            <w:r>
              <w:rPr>
                <w:rFonts w:cs="宋体" w:asciiTheme="minorEastAsia" w:hAnsiTheme="minorEastAsia"/>
                <w:sz w:val="21"/>
                <w:szCs w:val="21"/>
              </w:rPr>
              <w:t>标的名称</w:t>
            </w:r>
          </w:p>
        </w:tc>
        <w:tc>
          <w:tcPr>
            <w:tcW w:w="886" w:type="dxa"/>
          </w:tcPr>
          <w:p w14:paraId="346DDDCB">
            <w:pPr>
              <w:pStyle w:val="14"/>
              <w:rPr>
                <w:rFonts w:hint="default" w:cs="宋体" w:asciiTheme="minorEastAsia" w:hAnsiTheme="minorEastAsia"/>
                <w:sz w:val="21"/>
                <w:szCs w:val="21"/>
              </w:rPr>
            </w:pPr>
            <w:r>
              <w:rPr>
                <w:rFonts w:cs="宋体" w:asciiTheme="minorEastAsia" w:hAnsiTheme="minorEastAsia"/>
                <w:sz w:val="21"/>
                <w:szCs w:val="21"/>
              </w:rPr>
              <w:t>数量</w:t>
            </w:r>
          </w:p>
        </w:tc>
        <w:tc>
          <w:tcPr>
            <w:tcW w:w="1476" w:type="dxa"/>
          </w:tcPr>
          <w:p w14:paraId="2488FA8F">
            <w:pPr>
              <w:pStyle w:val="14"/>
              <w:rPr>
                <w:rFonts w:hint="default" w:cs="宋体" w:asciiTheme="minorEastAsia" w:hAnsiTheme="minorEastAsia"/>
                <w:sz w:val="21"/>
                <w:szCs w:val="21"/>
              </w:rPr>
            </w:pPr>
            <w:r>
              <w:rPr>
                <w:rFonts w:cs="宋体" w:asciiTheme="minorEastAsia" w:hAnsiTheme="minorEastAsia"/>
                <w:sz w:val="21"/>
                <w:szCs w:val="21"/>
              </w:rPr>
              <w:t>标的金额 （元）</w:t>
            </w:r>
          </w:p>
        </w:tc>
        <w:tc>
          <w:tcPr>
            <w:tcW w:w="920" w:type="dxa"/>
          </w:tcPr>
          <w:p w14:paraId="1610B491">
            <w:pPr>
              <w:pStyle w:val="14"/>
              <w:rPr>
                <w:rFonts w:hint="default" w:cs="宋体" w:asciiTheme="minorEastAsia" w:hAnsiTheme="minorEastAsia"/>
                <w:sz w:val="21"/>
                <w:szCs w:val="21"/>
              </w:rPr>
            </w:pPr>
            <w:r>
              <w:rPr>
                <w:rFonts w:cs="宋体" w:asciiTheme="minorEastAsia" w:hAnsiTheme="minorEastAsia"/>
                <w:sz w:val="21"/>
                <w:szCs w:val="21"/>
              </w:rPr>
              <w:t>计量单位</w:t>
            </w:r>
          </w:p>
        </w:tc>
        <w:tc>
          <w:tcPr>
            <w:tcW w:w="1428" w:type="dxa"/>
          </w:tcPr>
          <w:p w14:paraId="07616E3B">
            <w:pPr>
              <w:pStyle w:val="14"/>
              <w:rPr>
                <w:rFonts w:hint="default" w:cs="宋体" w:asciiTheme="minorEastAsia" w:hAnsiTheme="minorEastAsia"/>
                <w:sz w:val="21"/>
                <w:szCs w:val="21"/>
              </w:rPr>
            </w:pPr>
            <w:r>
              <w:rPr>
                <w:rFonts w:cs="宋体" w:asciiTheme="minorEastAsia" w:hAnsiTheme="minorEastAsia"/>
                <w:sz w:val="21"/>
                <w:szCs w:val="21"/>
              </w:rPr>
              <w:t>所属行业</w:t>
            </w:r>
          </w:p>
        </w:tc>
        <w:tc>
          <w:tcPr>
            <w:tcW w:w="1174" w:type="dxa"/>
          </w:tcPr>
          <w:p w14:paraId="0268210B">
            <w:pPr>
              <w:pStyle w:val="14"/>
              <w:rPr>
                <w:rFonts w:hint="default" w:cs="宋体" w:asciiTheme="minorEastAsia" w:hAnsiTheme="minorEastAsia"/>
                <w:sz w:val="21"/>
                <w:szCs w:val="21"/>
              </w:rPr>
            </w:pPr>
            <w:r>
              <w:rPr>
                <w:rFonts w:cs="宋体" w:asciiTheme="minorEastAsia" w:hAnsiTheme="minorEastAsia"/>
                <w:sz w:val="21"/>
                <w:szCs w:val="21"/>
              </w:rPr>
              <w:t>是否允许进口产品</w:t>
            </w:r>
          </w:p>
        </w:tc>
      </w:tr>
      <w:tr w14:paraId="613D7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DAACD39">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821" w:type="dxa"/>
          </w:tcPr>
          <w:p w14:paraId="7F426CFA">
            <w:pPr>
              <w:pStyle w:val="14"/>
              <w:jc w:val="center"/>
              <w:rPr>
                <w:rFonts w:hint="default" w:cs="宋体" w:asciiTheme="minorEastAsia" w:hAnsiTheme="minorEastAsia"/>
                <w:sz w:val="21"/>
                <w:szCs w:val="21"/>
              </w:rPr>
            </w:pPr>
            <w:r>
              <w:rPr>
                <w:rFonts w:hint="default" w:cs="宋体" w:asciiTheme="minorEastAsia" w:hAnsiTheme="minorEastAsia"/>
                <w:sz w:val="21"/>
                <w:szCs w:val="21"/>
              </w:rPr>
              <w:t>仓山区信号灯社会化维护</w:t>
            </w:r>
          </w:p>
        </w:tc>
        <w:tc>
          <w:tcPr>
            <w:tcW w:w="886" w:type="dxa"/>
          </w:tcPr>
          <w:p w14:paraId="15D7D6FD">
            <w:pPr>
              <w:pStyle w:val="14"/>
              <w:jc w:val="center"/>
              <w:rPr>
                <w:rFonts w:hint="default" w:cs="宋体" w:asciiTheme="minorEastAsia" w:hAnsiTheme="minorEastAsia"/>
                <w:sz w:val="21"/>
                <w:szCs w:val="21"/>
              </w:rPr>
            </w:pPr>
            <w:r>
              <w:rPr>
                <w:rFonts w:cs="宋体" w:asciiTheme="minorEastAsia" w:hAnsiTheme="minorEastAsia"/>
                <w:sz w:val="21"/>
                <w:szCs w:val="21"/>
              </w:rPr>
              <w:t>1.00</w:t>
            </w:r>
          </w:p>
        </w:tc>
        <w:tc>
          <w:tcPr>
            <w:tcW w:w="1476" w:type="dxa"/>
          </w:tcPr>
          <w:p w14:paraId="61062A74">
            <w:pPr>
              <w:pStyle w:val="14"/>
              <w:jc w:val="center"/>
              <w:rPr>
                <w:rFonts w:hint="default" w:cs="宋体" w:asciiTheme="minorEastAsia" w:hAnsiTheme="minorEastAsia"/>
                <w:sz w:val="21"/>
                <w:szCs w:val="21"/>
              </w:rPr>
            </w:pPr>
            <w:r>
              <w:rPr>
                <w:rFonts w:cs="宋体" w:asciiTheme="minorEastAsia" w:hAnsiTheme="minorEastAsia"/>
                <w:sz w:val="21"/>
                <w:szCs w:val="21"/>
              </w:rPr>
              <w:t>1600000.00</w:t>
            </w:r>
          </w:p>
        </w:tc>
        <w:tc>
          <w:tcPr>
            <w:tcW w:w="920" w:type="dxa"/>
          </w:tcPr>
          <w:p w14:paraId="6EC7456B">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428" w:type="dxa"/>
          </w:tcPr>
          <w:p w14:paraId="4AABF9C7">
            <w:pPr>
              <w:pStyle w:val="14"/>
              <w:jc w:val="center"/>
              <w:rPr>
                <w:rFonts w:hint="default" w:cs="宋体" w:asciiTheme="minorEastAsia" w:hAnsiTheme="minorEastAsia"/>
                <w:sz w:val="21"/>
                <w:szCs w:val="21"/>
              </w:rPr>
            </w:pPr>
            <w:r>
              <w:rPr>
                <w:rFonts w:hint="default" w:cs="宋体" w:asciiTheme="minorEastAsia" w:hAnsiTheme="minorEastAsia"/>
                <w:sz w:val="21"/>
                <w:szCs w:val="21"/>
              </w:rPr>
              <w:t>其他未列明行业</w:t>
            </w:r>
          </w:p>
        </w:tc>
        <w:tc>
          <w:tcPr>
            <w:tcW w:w="1174" w:type="dxa"/>
          </w:tcPr>
          <w:p w14:paraId="4D096789">
            <w:pPr>
              <w:pStyle w:val="14"/>
              <w:jc w:val="center"/>
              <w:rPr>
                <w:rFonts w:hint="default" w:cs="宋体" w:asciiTheme="minorEastAsia" w:hAnsiTheme="minorEastAsia"/>
                <w:sz w:val="21"/>
                <w:szCs w:val="21"/>
              </w:rPr>
            </w:pPr>
            <w:r>
              <w:rPr>
                <w:rFonts w:cs="宋体" w:asciiTheme="minorEastAsia" w:hAnsiTheme="minorEastAsia"/>
                <w:sz w:val="21"/>
                <w:szCs w:val="21"/>
              </w:rPr>
              <w:t>否</w:t>
            </w:r>
          </w:p>
        </w:tc>
      </w:tr>
    </w:tbl>
    <w:p w14:paraId="531C1D80">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采购包4：</w:t>
      </w:r>
    </w:p>
    <w:p w14:paraId="21DEFBBD">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采购包预算金额（元）: 1108850.00</w:t>
      </w:r>
    </w:p>
    <w:p w14:paraId="66C920B1">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采购包最高限价（元）: 1108850.00</w:t>
      </w:r>
    </w:p>
    <w:p w14:paraId="0C3C7A6F">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采购包保证金金额（元）: 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821"/>
        <w:gridCol w:w="886"/>
        <w:gridCol w:w="1476"/>
        <w:gridCol w:w="1062"/>
        <w:gridCol w:w="1286"/>
        <w:gridCol w:w="1174"/>
      </w:tblGrid>
      <w:tr w14:paraId="3266C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B65DE02">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821" w:type="dxa"/>
          </w:tcPr>
          <w:p w14:paraId="084551EF">
            <w:pPr>
              <w:pStyle w:val="14"/>
              <w:jc w:val="center"/>
              <w:rPr>
                <w:rFonts w:hint="default" w:cs="宋体" w:asciiTheme="minorEastAsia" w:hAnsiTheme="minorEastAsia"/>
                <w:sz w:val="21"/>
                <w:szCs w:val="21"/>
              </w:rPr>
            </w:pPr>
            <w:r>
              <w:rPr>
                <w:rFonts w:cs="宋体" w:asciiTheme="minorEastAsia" w:hAnsiTheme="minorEastAsia"/>
                <w:sz w:val="21"/>
                <w:szCs w:val="21"/>
              </w:rPr>
              <w:t>标的名称</w:t>
            </w:r>
          </w:p>
        </w:tc>
        <w:tc>
          <w:tcPr>
            <w:tcW w:w="886" w:type="dxa"/>
          </w:tcPr>
          <w:p w14:paraId="586E22D6">
            <w:pPr>
              <w:pStyle w:val="14"/>
              <w:jc w:val="center"/>
              <w:rPr>
                <w:rFonts w:hint="default" w:cs="宋体" w:asciiTheme="minorEastAsia" w:hAnsiTheme="minorEastAsia"/>
                <w:sz w:val="21"/>
                <w:szCs w:val="21"/>
              </w:rPr>
            </w:pPr>
            <w:r>
              <w:rPr>
                <w:rFonts w:cs="宋体" w:asciiTheme="minorEastAsia" w:hAnsiTheme="minorEastAsia"/>
                <w:sz w:val="21"/>
                <w:szCs w:val="21"/>
              </w:rPr>
              <w:t>数量</w:t>
            </w:r>
          </w:p>
        </w:tc>
        <w:tc>
          <w:tcPr>
            <w:tcW w:w="1476" w:type="dxa"/>
          </w:tcPr>
          <w:p w14:paraId="5134A91E">
            <w:pPr>
              <w:pStyle w:val="14"/>
              <w:jc w:val="center"/>
              <w:rPr>
                <w:rFonts w:hint="default" w:cs="宋体" w:asciiTheme="minorEastAsia" w:hAnsiTheme="minorEastAsia"/>
                <w:sz w:val="21"/>
                <w:szCs w:val="21"/>
              </w:rPr>
            </w:pPr>
            <w:r>
              <w:rPr>
                <w:rFonts w:cs="宋体" w:asciiTheme="minorEastAsia" w:hAnsiTheme="minorEastAsia"/>
                <w:sz w:val="21"/>
                <w:szCs w:val="21"/>
              </w:rPr>
              <w:t>标的金额 （元）</w:t>
            </w:r>
          </w:p>
        </w:tc>
        <w:tc>
          <w:tcPr>
            <w:tcW w:w="1062" w:type="dxa"/>
          </w:tcPr>
          <w:p w14:paraId="300080D8">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1286" w:type="dxa"/>
          </w:tcPr>
          <w:p w14:paraId="0ECFD2E8">
            <w:pPr>
              <w:pStyle w:val="14"/>
              <w:jc w:val="center"/>
              <w:rPr>
                <w:rFonts w:hint="default" w:cs="宋体" w:asciiTheme="minorEastAsia" w:hAnsiTheme="minorEastAsia"/>
                <w:sz w:val="21"/>
                <w:szCs w:val="21"/>
              </w:rPr>
            </w:pPr>
            <w:r>
              <w:rPr>
                <w:rFonts w:cs="宋体" w:asciiTheme="minorEastAsia" w:hAnsiTheme="minorEastAsia"/>
                <w:sz w:val="21"/>
                <w:szCs w:val="21"/>
              </w:rPr>
              <w:t>所属行业</w:t>
            </w:r>
          </w:p>
        </w:tc>
        <w:tc>
          <w:tcPr>
            <w:tcW w:w="1174" w:type="dxa"/>
          </w:tcPr>
          <w:p w14:paraId="1DFDE1BE">
            <w:pPr>
              <w:pStyle w:val="14"/>
              <w:jc w:val="center"/>
              <w:rPr>
                <w:rFonts w:hint="default" w:cs="宋体" w:asciiTheme="minorEastAsia" w:hAnsiTheme="minorEastAsia"/>
                <w:sz w:val="21"/>
                <w:szCs w:val="21"/>
              </w:rPr>
            </w:pPr>
            <w:r>
              <w:rPr>
                <w:rFonts w:cs="宋体" w:asciiTheme="minorEastAsia" w:hAnsiTheme="minorEastAsia"/>
                <w:sz w:val="21"/>
                <w:szCs w:val="21"/>
              </w:rPr>
              <w:t>是否允许进口产品</w:t>
            </w:r>
          </w:p>
        </w:tc>
      </w:tr>
      <w:tr w14:paraId="3D33A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06EC4A9">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821" w:type="dxa"/>
          </w:tcPr>
          <w:p w14:paraId="27B1F125">
            <w:pPr>
              <w:pStyle w:val="14"/>
              <w:jc w:val="center"/>
              <w:rPr>
                <w:rFonts w:hint="default" w:cs="宋体" w:asciiTheme="minorEastAsia" w:hAnsiTheme="minorEastAsia"/>
                <w:sz w:val="21"/>
                <w:szCs w:val="21"/>
              </w:rPr>
            </w:pPr>
            <w:r>
              <w:rPr>
                <w:rFonts w:hint="default" w:cs="宋体" w:asciiTheme="minorEastAsia" w:hAnsiTheme="minorEastAsia"/>
                <w:sz w:val="21"/>
                <w:szCs w:val="21"/>
              </w:rPr>
              <w:t>晋安区信号灯社会化维护</w:t>
            </w:r>
          </w:p>
        </w:tc>
        <w:tc>
          <w:tcPr>
            <w:tcW w:w="886" w:type="dxa"/>
          </w:tcPr>
          <w:p w14:paraId="78DA7B22">
            <w:pPr>
              <w:pStyle w:val="14"/>
              <w:jc w:val="center"/>
              <w:rPr>
                <w:rFonts w:hint="default" w:cs="宋体" w:asciiTheme="minorEastAsia" w:hAnsiTheme="minorEastAsia"/>
                <w:sz w:val="21"/>
                <w:szCs w:val="21"/>
              </w:rPr>
            </w:pPr>
            <w:r>
              <w:rPr>
                <w:rFonts w:cs="宋体" w:asciiTheme="minorEastAsia" w:hAnsiTheme="minorEastAsia"/>
                <w:sz w:val="21"/>
                <w:szCs w:val="21"/>
              </w:rPr>
              <w:t>1.00</w:t>
            </w:r>
          </w:p>
        </w:tc>
        <w:tc>
          <w:tcPr>
            <w:tcW w:w="1476" w:type="dxa"/>
          </w:tcPr>
          <w:p w14:paraId="7D077D09">
            <w:pPr>
              <w:pStyle w:val="14"/>
              <w:jc w:val="center"/>
              <w:rPr>
                <w:rFonts w:hint="default" w:cs="宋体" w:asciiTheme="minorEastAsia" w:hAnsiTheme="minorEastAsia"/>
                <w:sz w:val="21"/>
                <w:szCs w:val="21"/>
              </w:rPr>
            </w:pPr>
            <w:r>
              <w:rPr>
                <w:rFonts w:cs="宋体" w:asciiTheme="minorEastAsia" w:hAnsiTheme="minorEastAsia"/>
                <w:sz w:val="21"/>
                <w:szCs w:val="21"/>
              </w:rPr>
              <w:t>1108850.00</w:t>
            </w:r>
          </w:p>
        </w:tc>
        <w:tc>
          <w:tcPr>
            <w:tcW w:w="1062" w:type="dxa"/>
          </w:tcPr>
          <w:p w14:paraId="12A1A8FE">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286" w:type="dxa"/>
          </w:tcPr>
          <w:p w14:paraId="0634990F">
            <w:pPr>
              <w:pStyle w:val="14"/>
              <w:jc w:val="center"/>
              <w:rPr>
                <w:rFonts w:hint="default" w:cs="宋体" w:asciiTheme="minorEastAsia" w:hAnsiTheme="minorEastAsia"/>
                <w:sz w:val="21"/>
                <w:szCs w:val="21"/>
              </w:rPr>
            </w:pPr>
            <w:r>
              <w:rPr>
                <w:rFonts w:hint="default" w:cs="宋体" w:asciiTheme="minorEastAsia" w:hAnsiTheme="minorEastAsia"/>
                <w:sz w:val="21"/>
                <w:szCs w:val="21"/>
              </w:rPr>
              <w:t>其他未列明行业</w:t>
            </w:r>
          </w:p>
        </w:tc>
        <w:tc>
          <w:tcPr>
            <w:tcW w:w="1174" w:type="dxa"/>
          </w:tcPr>
          <w:p w14:paraId="5521D562">
            <w:pPr>
              <w:pStyle w:val="14"/>
              <w:jc w:val="center"/>
              <w:rPr>
                <w:rFonts w:hint="default" w:cs="宋体" w:asciiTheme="minorEastAsia" w:hAnsiTheme="minorEastAsia"/>
                <w:sz w:val="21"/>
                <w:szCs w:val="21"/>
              </w:rPr>
            </w:pPr>
            <w:r>
              <w:rPr>
                <w:rFonts w:cs="宋体" w:asciiTheme="minorEastAsia" w:hAnsiTheme="minorEastAsia"/>
                <w:sz w:val="21"/>
                <w:szCs w:val="21"/>
              </w:rPr>
              <w:t>否</w:t>
            </w:r>
          </w:p>
        </w:tc>
      </w:tr>
    </w:tbl>
    <w:p w14:paraId="5EB1EF6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采购包1：</w:t>
      </w:r>
    </w:p>
    <w:p w14:paraId="037BB520">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843"/>
        <w:gridCol w:w="1134"/>
        <w:gridCol w:w="1134"/>
        <w:gridCol w:w="1276"/>
        <w:gridCol w:w="1134"/>
        <w:gridCol w:w="1190"/>
      </w:tblGrid>
      <w:tr w14:paraId="485B1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00FDEFF3">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843" w:type="dxa"/>
          </w:tcPr>
          <w:p w14:paraId="10725CD8">
            <w:pPr>
              <w:pStyle w:val="14"/>
              <w:jc w:val="center"/>
              <w:rPr>
                <w:rFonts w:hint="default" w:cs="宋体" w:asciiTheme="minorEastAsia" w:hAnsiTheme="minorEastAsia"/>
                <w:sz w:val="21"/>
                <w:szCs w:val="21"/>
              </w:rPr>
            </w:pPr>
            <w:r>
              <w:rPr>
                <w:rFonts w:cs="宋体" w:asciiTheme="minorEastAsia" w:hAnsiTheme="minorEastAsia"/>
                <w:sz w:val="21"/>
                <w:szCs w:val="21"/>
              </w:rPr>
              <w:t>报价内容</w:t>
            </w:r>
          </w:p>
        </w:tc>
        <w:tc>
          <w:tcPr>
            <w:tcW w:w="1134" w:type="dxa"/>
          </w:tcPr>
          <w:p w14:paraId="1EC15DBB">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1134" w:type="dxa"/>
          </w:tcPr>
          <w:p w14:paraId="556FA019">
            <w:pPr>
              <w:pStyle w:val="14"/>
              <w:jc w:val="center"/>
              <w:rPr>
                <w:rFonts w:hint="default" w:cs="宋体" w:asciiTheme="minorEastAsia" w:hAnsiTheme="minorEastAsia"/>
                <w:sz w:val="21"/>
                <w:szCs w:val="21"/>
              </w:rPr>
            </w:pPr>
            <w:r>
              <w:rPr>
                <w:rFonts w:cs="宋体" w:asciiTheme="minorEastAsia" w:hAnsiTheme="minorEastAsia"/>
                <w:sz w:val="21"/>
                <w:szCs w:val="21"/>
              </w:rPr>
              <w:t>报价单位</w:t>
            </w:r>
          </w:p>
        </w:tc>
        <w:tc>
          <w:tcPr>
            <w:tcW w:w="1276" w:type="dxa"/>
          </w:tcPr>
          <w:p w14:paraId="1F4AB6C6">
            <w:pPr>
              <w:pStyle w:val="14"/>
              <w:jc w:val="center"/>
              <w:rPr>
                <w:rFonts w:hint="default" w:cs="宋体" w:asciiTheme="minorEastAsia" w:hAnsiTheme="minorEastAsia"/>
                <w:sz w:val="21"/>
                <w:szCs w:val="21"/>
              </w:rPr>
            </w:pPr>
            <w:r>
              <w:rPr>
                <w:rFonts w:cs="宋体" w:asciiTheme="minorEastAsia" w:hAnsiTheme="minorEastAsia"/>
                <w:sz w:val="21"/>
                <w:szCs w:val="21"/>
              </w:rPr>
              <w:t>最高限价</w:t>
            </w:r>
          </w:p>
        </w:tc>
        <w:tc>
          <w:tcPr>
            <w:tcW w:w="1134" w:type="dxa"/>
          </w:tcPr>
          <w:p w14:paraId="55CDE490">
            <w:pPr>
              <w:pStyle w:val="14"/>
              <w:jc w:val="center"/>
              <w:rPr>
                <w:rFonts w:hint="default" w:cs="宋体" w:asciiTheme="minorEastAsia" w:hAnsiTheme="minorEastAsia"/>
                <w:sz w:val="21"/>
                <w:szCs w:val="21"/>
              </w:rPr>
            </w:pPr>
            <w:r>
              <w:rPr>
                <w:rFonts w:cs="宋体" w:asciiTheme="minorEastAsia" w:hAnsiTheme="minorEastAsia"/>
                <w:sz w:val="21"/>
                <w:szCs w:val="21"/>
              </w:rPr>
              <w:t>价款形式</w:t>
            </w:r>
          </w:p>
        </w:tc>
        <w:tc>
          <w:tcPr>
            <w:tcW w:w="1190" w:type="dxa"/>
          </w:tcPr>
          <w:p w14:paraId="3A44B903">
            <w:pPr>
              <w:pStyle w:val="14"/>
              <w:jc w:val="center"/>
              <w:rPr>
                <w:rFonts w:hint="default" w:cs="宋体" w:asciiTheme="minorEastAsia" w:hAnsiTheme="minorEastAsia"/>
                <w:sz w:val="21"/>
                <w:szCs w:val="21"/>
              </w:rPr>
            </w:pPr>
            <w:r>
              <w:rPr>
                <w:rFonts w:cs="宋体" w:asciiTheme="minorEastAsia" w:hAnsiTheme="minorEastAsia"/>
                <w:sz w:val="21"/>
                <w:szCs w:val="21"/>
              </w:rPr>
              <w:t>报价说明</w:t>
            </w:r>
          </w:p>
        </w:tc>
      </w:tr>
      <w:tr w14:paraId="03F69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FE80A7C">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843" w:type="dxa"/>
          </w:tcPr>
          <w:p w14:paraId="3170C0B8">
            <w:pPr>
              <w:pStyle w:val="14"/>
              <w:jc w:val="center"/>
              <w:rPr>
                <w:rFonts w:hint="default" w:cs="宋体" w:asciiTheme="minorEastAsia" w:hAnsiTheme="minorEastAsia"/>
                <w:sz w:val="21"/>
                <w:szCs w:val="21"/>
              </w:rPr>
            </w:pPr>
            <w:r>
              <w:rPr>
                <w:rFonts w:cs="宋体" w:asciiTheme="minorEastAsia" w:hAnsiTheme="minorEastAsia"/>
                <w:sz w:val="21"/>
                <w:szCs w:val="21"/>
              </w:rPr>
              <w:t>鼓楼区信号灯社会化维护</w:t>
            </w:r>
          </w:p>
        </w:tc>
        <w:tc>
          <w:tcPr>
            <w:tcW w:w="1134" w:type="dxa"/>
          </w:tcPr>
          <w:p w14:paraId="233AD4D5">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134" w:type="dxa"/>
          </w:tcPr>
          <w:p w14:paraId="456B58B7">
            <w:pPr>
              <w:pStyle w:val="14"/>
              <w:jc w:val="center"/>
              <w:rPr>
                <w:rFonts w:hint="default" w:cs="宋体" w:asciiTheme="minorEastAsia" w:hAnsiTheme="minorEastAsia"/>
                <w:sz w:val="21"/>
                <w:szCs w:val="21"/>
              </w:rPr>
            </w:pPr>
            <w:r>
              <w:rPr>
                <w:rFonts w:cs="宋体" w:asciiTheme="minorEastAsia" w:hAnsiTheme="minorEastAsia"/>
                <w:sz w:val="21"/>
                <w:szCs w:val="21"/>
              </w:rPr>
              <w:t>元</w:t>
            </w:r>
          </w:p>
        </w:tc>
        <w:tc>
          <w:tcPr>
            <w:tcW w:w="1276" w:type="dxa"/>
          </w:tcPr>
          <w:p w14:paraId="08412957">
            <w:pPr>
              <w:pStyle w:val="14"/>
              <w:jc w:val="center"/>
              <w:rPr>
                <w:rFonts w:hint="default" w:cs="宋体" w:asciiTheme="minorEastAsia" w:hAnsiTheme="minorEastAsia"/>
                <w:sz w:val="21"/>
                <w:szCs w:val="21"/>
              </w:rPr>
            </w:pPr>
            <w:r>
              <w:rPr>
                <w:rFonts w:cs="宋体" w:asciiTheme="minorEastAsia" w:hAnsiTheme="minorEastAsia"/>
                <w:sz w:val="21"/>
                <w:szCs w:val="21"/>
              </w:rPr>
              <w:t>1428850.00</w:t>
            </w:r>
          </w:p>
        </w:tc>
        <w:tc>
          <w:tcPr>
            <w:tcW w:w="1134" w:type="dxa"/>
          </w:tcPr>
          <w:p w14:paraId="2EA70D3C">
            <w:pPr>
              <w:pStyle w:val="14"/>
              <w:jc w:val="center"/>
              <w:rPr>
                <w:rFonts w:hint="default" w:cs="宋体" w:asciiTheme="minorEastAsia" w:hAnsiTheme="minorEastAsia"/>
                <w:sz w:val="21"/>
                <w:szCs w:val="21"/>
              </w:rPr>
            </w:pPr>
            <w:r>
              <w:rPr>
                <w:rFonts w:cs="宋体" w:asciiTheme="minorEastAsia" w:hAnsiTheme="minorEastAsia"/>
                <w:sz w:val="21"/>
                <w:szCs w:val="21"/>
              </w:rPr>
              <w:t>总价</w:t>
            </w:r>
          </w:p>
        </w:tc>
        <w:tc>
          <w:tcPr>
            <w:tcW w:w="1190" w:type="dxa"/>
          </w:tcPr>
          <w:p w14:paraId="0E06C39B">
            <w:pPr>
              <w:pStyle w:val="14"/>
              <w:jc w:val="center"/>
              <w:rPr>
                <w:rFonts w:hint="default" w:cs="宋体" w:asciiTheme="minorEastAsia" w:hAnsiTheme="minorEastAsia"/>
                <w:sz w:val="21"/>
                <w:szCs w:val="21"/>
              </w:rPr>
            </w:pPr>
            <w:r>
              <w:rPr>
                <w:rFonts w:cs="宋体" w:asciiTheme="minorEastAsia" w:hAnsiTheme="minorEastAsia"/>
                <w:sz w:val="21"/>
                <w:szCs w:val="21"/>
              </w:rPr>
              <w:t>无</w:t>
            </w:r>
          </w:p>
        </w:tc>
      </w:tr>
    </w:tbl>
    <w:p w14:paraId="27F425CF">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（2）报价明细要求：</w:t>
      </w:r>
    </w:p>
    <w:p w14:paraId="7A819C30">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鼓楼区信号灯社会化维护</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701"/>
        <w:gridCol w:w="1418"/>
        <w:gridCol w:w="709"/>
        <w:gridCol w:w="708"/>
        <w:gridCol w:w="1276"/>
        <w:gridCol w:w="992"/>
        <w:gridCol w:w="1043"/>
      </w:tblGrid>
      <w:tr w14:paraId="46A42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703933E">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701" w:type="dxa"/>
          </w:tcPr>
          <w:p w14:paraId="57F54466">
            <w:pPr>
              <w:pStyle w:val="14"/>
              <w:jc w:val="center"/>
              <w:rPr>
                <w:rFonts w:hint="default" w:cs="宋体" w:asciiTheme="minorEastAsia" w:hAnsiTheme="minorEastAsia"/>
                <w:sz w:val="21"/>
                <w:szCs w:val="21"/>
              </w:rPr>
            </w:pPr>
            <w:r>
              <w:rPr>
                <w:rFonts w:cs="宋体" w:asciiTheme="minorEastAsia" w:hAnsiTheme="minorEastAsia"/>
                <w:sz w:val="21"/>
                <w:szCs w:val="21"/>
              </w:rPr>
              <w:t>报价明细内容</w:t>
            </w:r>
          </w:p>
        </w:tc>
        <w:tc>
          <w:tcPr>
            <w:tcW w:w="1418" w:type="dxa"/>
          </w:tcPr>
          <w:p w14:paraId="436A604A">
            <w:pPr>
              <w:pStyle w:val="14"/>
              <w:jc w:val="center"/>
              <w:rPr>
                <w:rFonts w:hint="default" w:cs="宋体" w:asciiTheme="minorEastAsia" w:hAnsiTheme="minorEastAsia"/>
                <w:sz w:val="21"/>
                <w:szCs w:val="21"/>
              </w:rPr>
            </w:pPr>
            <w:r>
              <w:rPr>
                <w:rFonts w:cs="宋体" w:asciiTheme="minorEastAsia" w:hAnsiTheme="minorEastAsia"/>
                <w:sz w:val="21"/>
                <w:szCs w:val="21"/>
              </w:rPr>
              <w:t>报价要求</w:t>
            </w:r>
          </w:p>
        </w:tc>
        <w:tc>
          <w:tcPr>
            <w:tcW w:w="709" w:type="dxa"/>
          </w:tcPr>
          <w:p w14:paraId="4546DC0B">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708" w:type="dxa"/>
          </w:tcPr>
          <w:p w14:paraId="64DDAE77">
            <w:pPr>
              <w:pStyle w:val="14"/>
              <w:jc w:val="center"/>
              <w:rPr>
                <w:rFonts w:hint="default" w:cs="宋体" w:asciiTheme="minorEastAsia" w:hAnsiTheme="minorEastAsia"/>
                <w:sz w:val="21"/>
                <w:szCs w:val="21"/>
              </w:rPr>
            </w:pPr>
            <w:r>
              <w:rPr>
                <w:rFonts w:cs="宋体" w:asciiTheme="minorEastAsia" w:hAnsiTheme="minorEastAsia"/>
                <w:sz w:val="21"/>
                <w:szCs w:val="21"/>
              </w:rPr>
              <w:t>报价单位</w:t>
            </w:r>
          </w:p>
        </w:tc>
        <w:tc>
          <w:tcPr>
            <w:tcW w:w="1276" w:type="dxa"/>
          </w:tcPr>
          <w:p w14:paraId="3CD5CC92">
            <w:pPr>
              <w:pStyle w:val="14"/>
              <w:jc w:val="center"/>
              <w:rPr>
                <w:rFonts w:hint="default" w:cs="宋体" w:asciiTheme="minorEastAsia" w:hAnsiTheme="minorEastAsia"/>
                <w:sz w:val="21"/>
                <w:szCs w:val="21"/>
              </w:rPr>
            </w:pPr>
            <w:r>
              <w:rPr>
                <w:rFonts w:cs="宋体" w:asciiTheme="minorEastAsia" w:hAnsiTheme="minorEastAsia"/>
                <w:sz w:val="21"/>
                <w:szCs w:val="21"/>
              </w:rPr>
              <w:t>最高限价</w:t>
            </w:r>
          </w:p>
        </w:tc>
        <w:tc>
          <w:tcPr>
            <w:tcW w:w="992" w:type="dxa"/>
          </w:tcPr>
          <w:p w14:paraId="36817B4C">
            <w:pPr>
              <w:pStyle w:val="14"/>
              <w:jc w:val="center"/>
              <w:rPr>
                <w:rFonts w:hint="default" w:cs="宋体" w:asciiTheme="minorEastAsia" w:hAnsiTheme="minorEastAsia"/>
                <w:sz w:val="21"/>
                <w:szCs w:val="21"/>
              </w:rPr>
            </w:pPr>
            <w:r>
              <w:rPr>
                <w:rFonts w:cs="宋体" w:asciiTheme="minorEastAsia" w:hAnsiTheme="minorEastAsia"/>
                <w:sz w:val="21"/>
                <w:szCs w:val="21"/>
              </w:rPr>
              <w:t>价款形式</w:t>
            </w:r>
          </w:p>
        </w:tc>
        <w:tc>
          <w:tcPr>
            <w:tcW w:w="1043" w:type="dxa"/>
          </w:tcPr>
          <w:p w14:paraId="69FA3FB7">
            <w:pPr>
              <w:pStyle w:val="14"/>
              <w:jc w:val="center"/>
              <w:rPr>
                <w:rFonts w:hint="default" w:cs="宋体" w:asciiTheme="minorEastAsia" w:hAnsiTheme="minorEastAsia"/>
                <w:sz w:val="21"/>
                <w:szCs w:val="21"/>
              </w:rPr>
            </w:pPr>
            <w:r>
              <w:rPr>
                <w:rFonts w:cs="宋体" w:asciiTheme="minorEastAsia" w:hAnsiTheme="minorEastAsia"/>
                <w:sz w:val="21"/>
                <w:szCs w:val="21"/>
              </w:rPr>
              <w:t>报价说明</w:t>
            </w:r>
          </w:p>
        </w:tc>
      </w:tr>
      <w:tr w14:paraId="50776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FA989E6">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701" w:type="dxa"/>
          </w:tcPr>
          <w:p w14:paraId="69CCDB8B">
            <w:pPr>
              <w:pStyle w:val="14"/>
              <w:jc w:val="center"/>
              <w:rPr>
                <w:rFonts w:hint="default" w:cs="宋体" w:asciiTheme="minorEastAsia" w:hAnsiTheme="minorEastAsia"/>
                <w:sz w:val="21"/>
                <w:szCs w:val="21"/>
              </w:rPr>
            </w:pPr>
            <w:r>
              <w:rPr>
                <w:rFonts w:cs="宋体" w:asciiTheme="minorEastAsia" w:hAnsiTheme="minorEastAsia"/>
                <w:sz w:val="21"/>
                <w:szCs w:val="21"/>
              </w:rPr>
              <w:t>鼓楼区信号灯社会化维护</w:t>
            </w:r>
          </w:p>
        </w:tc>
        <w:tc>
          <w:tcPr>
            <w:tcW w:w="1418" w:type="dxa"/>
          </w:tcPr>
          <w:p w14:paraId="1C00A6E0">
            <w:pPr>
              <w:pStyle w:val="14"/>
              <w:jc w:val="center"/>
              <w:rPr>
                <w:rFonts w:hint="default" w:cs="宋体" w:asciiTheme="minorEastAsia" w:hAnsiTheme="minorEastAsia"/>
                <w:sz w:val="21"/>
                <w:szCs w:val="21"/>
              </w:rPr>
            </w:pPr>
            <w:r>
              <w:rPr>
                <w:rFonts w:cs="宋体" w:asciiTheme="minorEastAsia" w:hAnsiTheme="minorEastAsia"/>
                <w:sz w:val="21"/>
                <w:szCs w:val="21"/>
              </w:rPr>
              <w:t>鼓楼区信号灯社会化维护</w:t>
            </w:r>
          </w:p>
        </w:tc>
        <w:tc>
          <w:tcPr>
            <w:tcW w:w="709" w:type="dxa"/>
          </w:tcPr>
          <w:p w14:paraId="470DC164">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708" w:type="dxa"/>
          </w:tcPr>
          <w:p w14:paraId="0893D34F">
            <w:pPr>
              <w:pStyle w:val="14"/>
              <w:jc w:val="center"/>
              <w:rPr>
                <w:rFonts w:hint="default" w:cs="宋体" w:asciiTheme="minorEastAsia" w:hAnsiTheme="minorEastAsia"/>
                <w:sz w:val="21"/>
                <w:szCs w:val="21"/>
              </w:rPr>
            </w:pPr>
            <w:r>
              <w:rPr>
                <w:rFonts w:cs="宋体" w:asciiTheme="minorEastAsia" w:hAnsiTheme="minorEastAsia"/>
                <w:sz w:val="21"/>
                <w:szCs w:val="21"/>
              </w:rPr>
              <w:t>元</w:t>
            </w:r>
          </w:p>
        </w:tc>
        <w:tc>
          <w:tcPr>
            <w:tcW w:w="1276" w:type="dxa"/>
          </w:tcPr>
          <w:p w14:paraId="7D558B17">
            <w:pPr>
              <w:pStyle w:val="14"/>
              <w:jc w:val="center"/>
              <w:rPr>
                <w:rFonts w:hint="default" w:cs="宋体" w:asciiTheme="minorEastAsia" w:hAnsiTheme="minorEastAsia"/>
                <w:sz w:val="21"/>
                <w:szCs w:val="21"/>
              </w:rPr>
            </w:pPr>
            <w:r>
              <w:rPr>
                <w:rFonts w:cs="宋体" w:asciiTheme="minorEastAsia" w:hAnsiTheme="minorEastAsia"/>
                <w:sz w:val="21"/>
                <w:szCs w:val="21"/>
              </w:rPr>
              <w:t>1428850.00</w:t>
            </w:r>
          </w:p>
        </w:tc>
        <w:tc>
          <w:tcPr>
            <w:tcW w:w="992" w:type="dxa"/>
          </w:tcPr>
          <w:p w14:paraId="4C33438F">
            <w:pPr>
              <w:pStyle w:val="14"/>
              <w:jc w:val="center"/>
              <w:rPr>
                <w:rFonts w:hint="default" w:cs="宋体" w:asciiTheme="minorEastAsia" w:hAnsiTheme="minorEastAsia"/>
                <w:sz w:val="21"/>
                <w:szCs w:val="21"/>
              </w:rPr>
            </w:pPr>
            <w:r>
              <w:rPr>
                <w:rFonts w:cs="宋体" w:asciiTheme="minorEastAsia" w:hAnsiTheme="minorEastAsia"/>
                <w:sz w:val="21"/>
                <w:szCs w:val="21"/>
              </w:rPr>
              <w:t>总价</w:t>
            </w:r>
          </w:p>
        </w:tc>
        <w:tc>
          <w:tcPr>
            <w:tcW w:w="1043" w:type="dxa"/>
          </w:tcPr>
          <w:p w14:paraId="3A7EE975">
            <w:pPr>
              <w:pStyle w:val="14"/>
              <w:jc w:val="center"/>
              <w:rPr>
                <w:rFonts w:hint="default" w:cs="宋体" w:asciiTheme="minorEastAsia" w:hAnsiTheme="minorEastAsia"/>
                <w:sz w:val="21"/>
                <w:szCs w:val="21"/>
              </w:rPr>
            </w:pPr>
            <w:r>
              <w:rPr>
                <w:rFonts w:cs="宋体" w:asciiTheme="minorEastAsia" w:hAnsiTheme="minorEastAsia"/>
                <w:sz w:val="21"/>
                <w:szCs w:val="21"/>
              </w:rPr>
              <w:t>无</w:t>
            </w:r>
          </w:p>
        </w:tc>
      </w:tr>
    </w:tbl>
    <w:p w14:paraId="1DDBB412">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采购包2：</w:t>
      </w:r>
    </w:p>
    <w:p w14:paraId="4B42A5EE">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2552"/>
        <w:gridCol w:w="992"/>
        <w:gridCol w:w="992"/>
        <w:gridCol w:w="1276"/>
        <w:gridCol w:w="992"/>
        <w:gridCol w:w="907"/>
      </w:tblGrid>
      <w:tr w14:paraId="5E3AC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75" w:type="dxa"/>
          </w:tcPr>
          <w:p w14:paraId="21C70937">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2552" w:type="dxa"/>
          </w:tcPr>
          <w:p w14:paraId="348138D2">
            <w:pPr>
              <w:pStyle w:val="14"/>
              <w:jc w:val="center"/>
              <w:rPr>
                <w:rFonts w:hint="default" w:cs="宋体" w:asciiTheme="minorEastAsia" w:hAnsiTheme="minorEastAsia"/>
                <w:sz w:val="21"/>
                <w:szCs w:val="21"/>
              </w:rPr>
            </w:pPr>
            <w:r>
              <w:rPr>
                <w:rFonts w:cs="宋体" w:asciiTheme="minorEastAsia" w:hAnsiTheme="minorEastAsia"/>
                <w:sz w:val="21"/>
                <w:szCs w:val="21"/>
              </w:rPr>
              <w:t>报价内容</w:t>
            </w:r>
          </w:p>
        </w:tc>
        <w:tc>
          <w:tcPr>
            <w:tcW w:w="992" w:type="dxa"/>
          </w:tcPr>
          <w:p w14:paraId="1B3EBBA5">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992" w:type="dxa"/>
          </w:tcPr>
          <w:p w14:paraId="640C8DCC">
            <w:pPr>
              <w:pStyle w:val="14"/>
              <w:jc w:val="center"/>
              <w:rPr>
                <w:rFonts w:hint="default" w:cs="宋体" w:asciiTheme="minorEastAsia" w:hAnsiTheme="minorEastAsia"/>
                <w:sz w:val="21"/>
                <w:szCs w:val="21"/>
              </w:rPr>
            </w:pPr>
            <w:r>
              <w:rPr>
                <w:rFonts w:cs="宋体" w:asciiTheme="minorEastAsia" w:hAnsiTheme="minorEastAsia"/>
                <w:sz w:val="21"/>
                <w:szCs w:val="21"/>
              </w:rPr>
              <w:t>报价单位</w:t>
            </w:r>
          </w:p>
        </w:tc>
        <w:tc>
          <w:tcPr>
            <w:tcW w:w="1276" w:type="dxa"/>
          </w:tcPr>
          <w:p w14:paraId="1DD320C9">
            <w:pPr>
              <w:pStyle w:val="14"/>
              <w:jc w:val="center"/>
              <w:rPr>
                <w:rFonts w:hint="default" w:cs="宋体" w:asciiTheme="minorEastAsia" w:hAnsiTheme="minorEastAsia"/>
                <w:sz w:val="21"/>
                <w:szCs w:val="21"/>
              </w:rPr>
            </w:pPr>
            <w:r>
              <w:rPr>
                <w:rFonts w:cs="宋体" w:asciiTheme="minorEastAsia" w:hAnsiTheme="minorEastAsia"/>
                <w:sz w:val="21"/>
                <w:szCs w:val="21"/>
              </w:rPr>
              <w:t>最高限价</w:t>
            </w:r>
          </w:p>
        </w:tc>
        <w:tc>
          <w:tcPr>
            <w:tcW w:w="992" w:type="dxa"/>
          </w:tcPr>
          <w:p w14:paraId="234A1383">
            <w:pPr>
              <w:pStyle w:val="14"/>
              <w:jc w:val="center"/>
              <w:rPr>
                <w:rFonts w:hint="default" w:cs="宋体" w:asciiTheme="minorEastAsia" w:hAnsiTheme="minorEastAsia"/>
                <w:sz w:val="21"/>
                <w:szCs w:val="21"/>
              </w:rPr>
            </w:pPr>
            <w:r>
              <w:rPr>
                <w:rFonts w:cs="宋体" w:asciiTheme="minorEastAsia" w:hAnsiTheme="minorEastAsia"/>
                <w:sz w:val="21"/>
                <w:szCs w:val="21"/>
              </w:rPr>
              <w:t>价款形式</w:t>
            </w:r>
          </w:p>
        </w:tc>
        <w:tc>
          <w:tcPr>
            <w:tcW w:w="907" w:type="dxa"/>
          </w:tcPr>
          <w:p w14:paraId="4714E34A">
            <w:pPr>
              <w:pStyle w:val="14"/>
              <w:jc w:val="center"/>
              <w:rPr>
                <w:rFonts w:hint="default" w:cs="宋体" w:asciiTheme="minorEastAsia" w:hAnsiTheme="minorEastAsia"/>
                <w:sz w:val="21"/>
                <w:szCs w:val="21"/>
              </w:rPr>
            </w:pPr>
            <w:r>
              <w:rPr>
                <w:rFonts w:cs="宋体" w:asciiTheme="minorEastAsia" w:hAnsiTheme="minorEastAsia"/>
                <w:sz w:val="21"/>
                <w:szCs w:val="21"/>
              </w:rPr>
              <w:t>报价说明</w:t>
            </w:r>
          </w:p>
        </w:tc>
      </w:tr>
      <w:tr w14:paraId="58D31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BDB127C">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2552" w:type="dxa"/>
          </w:tcPr>
          <w:p w14:paraId="471D136A">
            <w:pPr>
              <w:pStyle w:val="14"/>
              <w:jc w:val="center"/>
              <w:rPr>
                <w:rFonts w:hint="default" w:cs="宋体" w:asciiTheme="minorEastAsia" w:hAnsiTheme="minorEastAsia"/>
                <w:sz w:val="21"/>
                <w:szCs w:val="21"/>
              </w:rPr>
            </w:pPr>
            <w:r>
              <w:rPr>
                <w:rFonts w:hint="default" w:cs="宋体" w:asciiTheme="minorEastAsia" w:hAnsiTheme="minorEastAsia"/>
                <w:sz w:val="21"/>
                <w:szCs w:val="21"/>
              </w:rPr>
              <w:t>台江区信号灯社会化维护</w:t>
            </w:r>
          </w:p>
        </w:tc>
        <w:tc>
          <w:tcPr>
            <w:tcW w:w="992" w:type="dxa"/>
          </w:tcPr>
          <w:p w14:paraId="05FBFD31">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992" w:type="dxa"/>
          </w:tcPr>
          <w:p w14:paraId="1BA4EC24">
            <w:pPr>
              <w:pStyle w:val="14"/>
              <w:jc w:val="center"/>
              <w:rPr>
                <w:rFonts w:hint="default" w:cs="宋体" w:asciiTheme="minorEastAsia" w:hAnsiTheme="minorEastAsia"/>
                <w:sz w:val="21"/>
                <w:szCs w:val="21"/>
              </w:rPr>
            </w:pPr>
            <w:r>
              <w:rPr>
                <w:rFonts w:cs="宋体" w:asciiTheme="minorEastAsia" w:hAnsiTheme="minorEastAsia"/>
                <w:sz w:val="21"/>
                <w:szCs w:val="21"/>
              </w:rPr>
              <w:t>元</w:t>
            </w:r>
          </w:p>
        </w:tc>
        <w:tc>
          <w:tcPr>
            <w:tcW w:w="1276" w:type="dxa"/>
          </w:tcPr>
          <w:p w14:paraId="3C066B06">
            <w:pPr>
              <w:pStyle w:val="14"/>
              <w:jc w:val="center"/>
              <w:rPr>
                <w:rFonts w:hint="default" w:cs="宋体" w:asciiTheme="minorEastAsia" w:hAnsiTheme="minorEastAsia"/>
                <w:sz w:val="21"/>
                <w:szCs w:val="21"/>
              </w:rPr>
            </w:pPr>
            <w:r>
              <w:rPr>
                <w:rFonts w:cs="宋体" w:asciiTheme="minorEastAsia" w:hAnsiTheme="minorEastAsia"/>
                <w:sz w:val="21"/>
                <w:szCs w:val="21"/>
              </w:rPr>
              <w:t>1108850.00</w:t>
            </w:r>
          </w:p>
        </w:tc>
        <w:tc>
          <w:tcPr>
            <w:tcW w:w="992" w:type="dxa"/>
          </w:tcPr>
          <w:p w14:paraId="123093B7">
            <w:pPr>
              <w:pStyle w:val="14"/>
              <w:jc w:val="center"/>
              <w:rPr>
                <w:rFonts w:hint="default" w:cs="宋体" w:asciiTheme="minorEastAsia" w:hAnsiTheme="minorEastAsia"/>
                <w:sz w:val="21"/>
                <w:szCs w:val="21"/>
              </w:rPr>
            </w:pPr>
            <w:r>
              <w:rPr>
                <w:rFonts w:cs="宋体" w:asciiTheme="minorEastAsia" w:hAnsiTheme="minorEastAsia"/>
                <w:sz w:val="21"/>
                <w:szCs w:val="21"/>
              </w:rPr>
              <w:t>总价</w:t>
            </w:r>
          </w:p>
        </w:tc>
        <w:tc>
          <w:tcPr>
            <w:tcW w:w="907" w:type="dxa"/>
          </w:tcPr>
          <w:p w14:paraId="71E345F0">
            <w:pPr>
              <w:pStyle w:val="14"/>
              <w:jc w:val="center"/>
              <w:rPr>
                <w:rFonts w:hint="default" w:cs="宋体" w:asciiTheme="minorEastAsia" w:hAnsiTheme="minorEastAsia"/>
                <w:sz w:val="21"/>
                <w:szCs w:val="21"/>
              </w:rPr>
            </w:pPr>
            <w:r>
              <w:rPr>
                <w:rFonts w:cs="宋体" w:asciiTheme="minorEastAsia" w:hAnsiTheme="minorEastAsia"/>
                <w:sz w:val="21"/>
                <w:szCs w:val="21"/>
              </w:rPr>
              <w:t>无</w:t>
            </w:r>
          </w:p>
        </w:tc>
      </w:tr>
    </w:tbl>
    <w:p w14:paraId="0E7387D3">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（2）报价明细要求：</w:t>
      </w:r>
    </w:p>
    <w:p w14:paraId="7BF189B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台江区信号灯社会化维护</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735"/>
        <w:gridCol w:w="1526"/>
        <w:gridCol w:w="708"/>
        <w:gridCol w:w="709"/>
        <w:gridCol w:w="1276"/>
        <w:gridCol w:w="850"/>
        <w:gridCol w:w="1043"/>
      </w:tblGrid>
      <w:tr w14:paraId="5E6DF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2DD16EA">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1735" w:type="dxa"/>
          </w:tcPr>
          <w:p w14:paraId="4590A9B1">
            <w:pPr>
              <w:pStyle w:val="14"/>
              <w:jc w:val="center"/>
              <w:rPr>
                <w:rFonts w:hint="default" w:cs="宋体" w:asciiTheme="minorEastAsia" w:hAnsiTheme="minorEastAsia"/>
                <w:sz w:val="21"/>
                <w:szCs w:val="21"/>
              </w:rPr>
            </w:pPr>
            <w:r>
              <w:rPr>
                <w:rFonts w:cs="宋体" w:asciiTheme="minorEastAsia" w:hAnsiTheme="minorEastAsia"/>
                <w:sz w:val="21"/>
                <w:szCs w:val="21"/>
              </w:rPr>
              <w:t>报价明细内容</w:t>
            </w:r>
          </w:p>
        </w:tc>
        <w:tc>
          <w:tcPr>
            <w:tcW w:w="1526" w:type="dxa"/>
          </w:tcPr>
          <w:p w14:paraId="108F4E8B">
            <w:pPr>
              <w:pStyle w:val="14"/>
              <w:jc w:val="center"/>
              <w:rPr>
                <w:rFonts w:hint="default" w:cs="宋体" w:asciiTheme="minorEastAsia" w:hAnsiTheme="minorEastAsia"/>
                <w:sz w:val="21"/>
                <w:szCs w:val="21"/>
              </w:rPr>
            </w:pPr>
            <w:r>
              <w:rPr>
                <w:rFonts w:cs="宋体" w:asciiTheme="minorEastAsia" w:hAnsiTheme="minorEastAsia"/>
                <w:sz w:val="21"/>
                <w:szCs w:val="21"/>
              </w:rPr>
              <w:t>报价要求</w:t>
            </w:r>
          </w:p>
        </w:tc>
        <w:tc>
          <w:tcPr>
            <w:tcW w:w="708" w:type="dxa"/>
          </w:tcPr>
          <w:p w14:paraId="791341A2">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709" w:type="dxa"/>
          </w:tcPr>
          <w:p w14:paraId="414EDDB6">
            <w:pPr>
              <w:pStyle w:val="14"/>
              <w:jc w:val="center"/>
              <w:rPr>
                <w:rFonts w:hint="default" w:cs="宋体" w:asciiTheme="minorEastAsia" w:hAnsiTheme="minorEastAsia"/>
                <w:sz w:val="21"/>
                <w:szCs w:val="21"/>
              </w:rPr>
            </w:pPr>
            <w:r>
              <w:rPr>
                <w:rFonts w:cs="宋体" w:asciiTheme="minorEastAsia" w:hAnsiTheme="minorEastAsia"/>
                <w:sz w:val="21"/>
                <w:szCs w:val="21"/>
              </w:rPr>
              <w:t>报价单位</w:t>
            </w:r>
          </w:p>
        </w:tc>
        <w:tc>
          <w:tcPr>
            <w:tcW w:w="1276" w:type="dxa"/>
          </w:tcPr>
          <w:p w14:paraId="774CE8ED">
            <w:pPr>
              <w:pStyle w:val="14"/>
              <w:jc w:val="center"/>
              <w:rPr>
                <w:rFonts w:hint="default" w:cs="宋体" w:asciiTheme="minorEastAsia" w:hAnsiTheme="minorEastAsia"/>
                <w:sz w:val="21"/>
                <w:szCs w:val="21"/>
              </w:rPr>
            </w:pPr>
            <w:r>
              <w:rPr>
                <w:rFonts w:cs="宋体" w:asciiTheme="minorEastAsia" w:hAnsiTheme="minorEastAsia"/>
                <w:sz w:val="21"/>
                <w:szCs w:val="21"/>
              </w:rPr>
              <w:t>最高限价</w:t>
            </w:r>
          </w:p>
        </w:tc>
        <w:tc>
          <w:tcPr>
            <w:tcW w:w="850" w:type="dxa"/>
          </w:tcPr>
          <w:p w14:paraId="245B1BCC">
            <w:pPr>
              <w:pStyle w:val="14"/>
              <w:jc w:val="center"/>
              <w:rPr>
                <w:rFonts w:hint="default" w:cs="宋体" w:asciiTheme="minorEastAsia" w:hAnsiTheme="minorEastAsia"/>
                <w:sz w:val="21"/>
                <w:szCs w:val="21"/>
              </w:rPr>
            </w:pPr>
            <w:r>
              <w:rPr>
                <w:rFonts w:cs="宋体" w:asciiTheme="minorEastAsia" w:hAnsiTheme="minorEastAsia"/>
                <w:sz w:val="21"/>
                <w:szCs w:val="21"/>
              </w:rPr>
              <w:t>价款形式</w:t>
            </w:r>
          </w:p>
        </w:tc>
        <w:tc>
          <w:tcPr>
            <w:tcW w:w="1043" w:type="dxa"/>
          </w:tcPr>
          <w:p w14:paraId="0632714B">
            <w:pPr>
              <w:pStyle w:val="14"/>
              <w:jc w:val="center"/>
              <w:rPr>
                <w:rFonts w:hint="default" w:cs="宋体" w:asciiTheme="minorEastAsia" w:hAnsiTheme="minorEastAsia"/>
                <w:sz w:val="21"/>
                <w:szCs w:val="21"/>
              </w:rPr>
            </w:pPr>
            <w:r>
              <w:rPr>
                <w:rFonts w:cs="宋体" w:asciiTheme="minorEastAsia" w:hAnsiTheme="minorEastAsia"/>
                <w:sz w:val="21"/>
                <w:szCs w:val="21"/>
              </w:rPr>
              <w:t>报价说明</w:t>
            </w:r>
          </w:p>
        </w:tc>
      </w:tr>
      <w:tr w14:paraId="23B18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0AE58F6">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1735" w:type="dxa"/>
          </w:tcPr>
          <w:p w14:paraId="5F5366C3">
            <w:pPr>
              <w:pStyle w:val="14"/>
              <w:jc w:val="center"/>
              <w:rPr>
                <w:rFonts w:hint="default" w:cs="宋体" w:asciiTheme="minorEastAsia" w:hAnsiTheme="minorEastAsia"/>
                <w:sz w:val="21"/>
                <w:szCs w:val="21"/>
              </w:rPr>
            </w:pPr>
            <w:r>
              <w:rPr>
                <w:rFonts w:hint="default" w:cs="宋体" w:asciiTheme="minorEastAsia" w:hAnsiTheme="minorEastAsia"/>
                <w:sz w:val="21"/>
                <w:szCs w:val="21"/>
              </w:rPr>
              <w:t>台江区信号灯社会化维护</w:t>
            </w:r>
          </w:p>
        </w:tc>
        <w:tc>
          <w:tcPr>
            <w:tcW w:w="1526" w:type="dxa"/>
          </w:tcPr>
          <w:p w14:paraId="1DAF6F65">
            <w:pPr>
              <w:pStyle w:val="14"/>
              <w:jc w:val="center"/>
              <w:rPr>
                <w:rFonts w:hint="default" w:cs="宋体" w:asciiTheme="minorEastAsia" w:hAnsiTheme="minorEastAsia"/>
                <w:sz w:val="21"/>
                <w:szCs w:val="21"/>
              </w:rPr>
            </w:pPr>
            <w:r>
              <w:rPr>
                <w:rFonts w:hint="default" w:cs="宋体" w:asciiTheme="minorEastAsia" w:hAnsiTheme="minorEastAsia"/>
                <w:sz w:val="21"/>
                <w:szCs w:val="21"/>
              </w:rPr>
              <w:t>台江区信号灯社会化维护</w:t>
            </w:r>
          </w:p>
        </w:tc>
        <w:tc>
          <w:tcPr>
            <w:tcW w:w="708" w:type="dxa"/>
          </w:tcPr>
          <w:p w14:paraId="1C5427AA">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709" w:type="dxa"/>
          </w:tcPr>
          <w:p w14:paraId="21CFA4E4">
            <w:pPr>
              <w:pStyle w:val="14"/>
              <w:jc w:val="center"/>
              <w:rPr>
                <w:rFonts w:hint="default" w:cs="宋体" w:asciiTheme="minorEastAsia" w:hAnsiTheme="minorEastAsia"/>
                <w:sz w:val="21"/>
                <w:szCs w:val="21"/>
              </w:rPr>
            </w:pPr>
            <w:r>
              <w:rPr>
                <w:rFonts w:cs="宋体" w:asciiTheme="minorEastAsia" w:hAnsiTheme="minorEastAsia"/>
                <w:sz w:val="21"/>
                <w:szCs w:val="21"/>
              </w:rPr>
              <w:t>元</w:t>
            </w:r>
          </w:p>
        </w:tc>
        <w:tc>
          <w:tcPr>
            <w:tcW w:w="1276" w:type="dxa"/>
          </w:tcPr>
          <w:p w14:paraId="74119126">
            <w:pPr>
              <w:pStyle w:val="14"/>
              <w:jc w:val="center"/>
              <w:rPr>
                <w:rFonts w:hint="default" w:cs="宋体" w:asciiTheme="minorEastAsia" w:hAnsiTheme="minorEastAsia"/>
                <w:sz w:val="21"/>
                <w:szCs w:val="21"/>
              </w:rPr>
            </w:pPr>
            <w:r>
              <w:rPr>
                <w:rFonts w:cs="宋体" w:asciiTheme="minorEastAsia" w:hAnsiTheme="minorEastAsia"/>
                <w:sz w:val="21"/>
                <w:szCs w:val="21"/>
              </w:rPr>
              <w:t>1108850.00</w:t>
            </w:r>
          </w:p>
        </w:tc>
        <w:tc>
          <w:tcPr>
            <w:tcW w:w="850" w:type="dxa"/>
          </w:tcPr>
          <w:p w14:paraId="04BC6D68">
            <w:pPr>
              <w:pStyle w:val="14"/>
              <w:jc w:val="center"/>
              <w:rPr>
                <w:rFonts w:hint="default" w:cs="宋体" w:asciiTheme="minorEastAsia" w:hAnsiTheme="minorEastAsia"/>
                <w:sz w:val="21"/>
                <w:szCs w:val="21"/>
              </w:rPr>
            </w:pPr>
            <w:r>
              <w:rPr>
                <w:rFonts w:cs="宋体" w:asciiTheme="minorEastAsia" w:hAnsiTheme="minorEastAsia"/>
                <w:sz w:val="21"/>
                <w:szCs w:val="21"/>
              </w:rPr>
              <w:t>总价</w:t>
            </w:r>
          </w:p>
        </w:tc>
        <w:tc>
          <w:tcPr>
            <w:tcW w:w="1043" w:type="dxa"/>
          </w:tcPr>
          <w:p w14:paraId="3907CF2F">
            <w:pPr>
              <w:pStyle w:val="14"/>
              <w:jc w:val="center"/>
              <w:rPr>
                <w:rFonts w:hint="default" w:cs="宋体" w:asciiTheme="minorEastAsia" w:hAnsiTheme="minorEastAsia"/>
                <w:sz w:val="21"/>
                <w:szCs w:val="21"/>
              </w:rPr>
            </w:pPr>
            <w:r>
              <w:rPr>
                <w:rFonts w:cs="宋体" w:asciiTheme="minorEastAsia" w:hAnsiTheme="minorEastAsia"/>
                <w:sz w:val="21"/>
                <w:szCs w:val="21"/>
              </w:rPr>
              <w:t>无</w:t>
            </w:r>
          </w:p>
        </w:tc>
      </w:tr>
    </w:tbl>
    <w:p w14:paraId="202A44CC">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采购包3：</w:t>
      </w:r>
    </w:p>
    <w:p w14:paraId="1DA135AD">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2542"/>
        <w:gridCol w:w="989"/>
        <w:gridCol w:w="1006"/>
        <w:gridCol w:w="1276"/>
        <w:gridCol w:w="1000"/>
        <w:gridCol w:w="1035"/>
      </w:tblGrid>
      <w:tr w14:paraId="6ADE3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2BC1F4CD">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2542" w:type="dxa"/>
          </w:tcPr>
          <w:p w14:paraId="6B262373">
            <w:pPr>
              <w:pStyle w:val="14"/>
              <w:jc w:val="center"/>
              <w:rPr>
                <w:rFonts w:hint="default" w:cs="宋体" w:asciiTheme="minorEastAsia" w:hAnsiTheme="minorEastAsia"/>
                <w:sz w:val="21"/>
                <w:szCs w:val="21"/>
              </w:rPr>
            </w:pPr>
            <w:r>
              <w:rPr>
                <w:rFonts w:cs="宋体" w:asciiTheme="minorEastAsia" w:hAnsiTheme="minorEastAsia"/>
                <w:sz w:val="21"/>
                <w:szCs w:val="21"/>
              </w:rPr>
              <w:t>报价内容</w:t>
            </w:r>
          </w:p>
        </w:tc>
        <w:tc>
          <w:tcPr>
            <w:tcW w:w="989" w:type="dxa"/>
          </w:tcPr>
          <w:p w14:paraId="677068E6">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1006" w:type="dxa"/>
          </w:tcPr>
          <w:p w14:paraId="0353B4F4">
            <w:pPr>
              <w:pStyle w:val="14"/>
              <w:jc w:val="center"/>
              <w:rPr>
                <w:rFonts w:hint="default" w:cs="宋体" w:asciiTheme="minorEastAsia" w:hAnsiTheme="minorEastAsia"/>
                <w:sz w:val="21"/>
                <w:szCs w:val="21"/>
              </w:rPr>
            </w:pPr>
            <w:r>
              <w:rPr>
                <w:rFonts w:cs="宋体" w:asciiTheme="minorEastAsia" w:hAnsiTheme="minorEastAsia"/>
                <w:sz w:val="21"/>
                <w:szCs w:val="21"/>
              </w:rPr>
              <w:t>报价单位</w:t>
            </w:r>
          </w:p>
        </w:tc>
        <w:tc>
          <w:tcPr>
            <w:tcW w:w="1276" w:type="dxa"/>
          </w:tcPr>
          <w:p w14:paraId="4E30F85B">
            <w:pPr>
              <w:pStyle w:val="14"/>
              <w:jc w:val="center"/>
              <w:rPr>
                <w:rFonts w:hint="default" w:cs="宋体" w:asciiTheme="minorEastAsia" w:hAnsiTheme="minorEastAsia"/>
                <w:sz w:val="21"/>
                <w:szCs w:val="21"/>
              </w:rPr>
            </w:pPr>
            <w:r>
              <w:rPr>
                <w:rFonts w:cs="宋体" w:asciiTheme="minorEastAsia" w:hAnsiTheme="minorEastAsia"/>
                <w:sz w:val="21"/>
                <w:szCs w:val="21"/>
              </w:rPr>
              <w:t>最高限价</w:t>
            </w:r>
          </w:p>
        </w:tc>
        <w:tc>
          <w:tcPr>
            <w:tcW w:w="1000" w:type="dxa"/>
          </w:tcPr>
          <w:p w14:paraId="0F9CA67C">
            <w:pPr>
              <w:pStyle w:val="14"/>
              <w:jc w:val="center"/>
              <w:rPr>
                <w:rFonts w:hint="default" w:cs="宋体" w:asciiTheme="minorEastAsia" w:hAnsiTheme="minorEastAsia"/>
                <w:sz w:val="21"/>
                <w:szCs w:val="21"/>
              </w:rPr>
            </w:pPr>
            <w:r>
              <w:rPr>
                <w:rFonts w:cs="宋体" w:asciiTheme="minorEastAsia" w:hAnsiTheme="minorEastAsia"/>
                <w:sz w:val="21"/>
                <w:szCs w:val="21"/>
              </w:rPr>
              <w:t>价款形式</w:t>
            </w:r>
          </w:p>
        </w:tc>
        <w:tc>
          <w:tcPr>
            <w:tcW w:w="1035" w:type="dxa"/>
          </w:tcPr>
          <w:p w14:paraId="0F8AE40E">
            <w:pPr>
              <w:pStyle w:val="14"/>
              <w:jc w:val="center"/>
              <w:rPr>
                <w:rFonts w:hint="default" w:cs="宋体" w:asciiTheme="minorEastAsia" w:hAnsiTheme="minorEastAsia"/>
                <w:sz w:val="21"/>
                <w:szCs w:val="21"/>
              </w:rPr>
            </w:pPr>
            <w:r>
              <w:rPr>
                <w:rFonts w:cs="宋体" w:asciiTheme="minorEastAsia" w:hAnsiTheme="minorEastAsia"/>
                <w:sz w:val="21"/>
                <w:szCs w:val="21"/>
              </w:rPr>
              <w:t>报价说明</w:t>
            </w:r>
          </w:p>
        </w:tc>
      </w:tr>
      <w:tr w14:paraId="73024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3CB03080">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2542" w:type="dxa"/>
          </w:tcPr>
          <w:p w14:paraId="42F0FEAE">
            <w:pPr>
              <w:pStyle w:val="14"/>
              <w:jc w:val="center"/>
              <w:rPr>
                <w:rFonts w:hint="default" w:cs="宋体" w:asciiTheme="minorEastAsia" w:hAnsiTheme="minorEastAsia"/>
                <w:sz w:val="21"/>
                <w:szCs w:val="21"/>
              </w:rPr>
            </w:pPr>
            <w:r>
              <w:rPr>
                <w:rFonts w:cs="宋体" w:asciiTheme="minorEastAsia" w:hAnsiTheme="minorEastAsia"/>
                <w:sz w:val="21"/>
                <w:szCs w:val="21"/>
              </w:rPr>
              <w:t>仓山区信号灯社会化维护</w:t>
            </w:r>
          </w:p>
        </w:tc>
        <w:tc>
          <w:tcPr>
            <w:tcW w:w="989" w:type="dxa"/>
          </w:tcPr>
          <w:p w14:paraId="6A172F6A">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006" w:type="dxa"/>
          </w:tcPr>
          <w:p w14:paraId="37F9A617">
            <w:pPr>
              <w:pStyle w:val="14"/>
              <w:jc w:val="center"/>
              <w:rPr>
                <w:rFonts w:hint="default" w:cs="宋体" w:asciiTheme="minorEastAsia" w:hAnsiTheme="minorEastAsia"/>
                <w:sz w:val="21"/>
                <w:szCs w:val="21"/>
              </w:rPr>
            </w:pPr>
            <w:r>
              <w:rPr>
                <w:rFonts w:cs="宋体" w:asciiTheme="minorEastAsia" w:hAnsiTheme="minorEastAsia"/>
                <w:sz w:val="21"/>
                <w:szCs w:val="21"/>
              </w:rPr>
              <w:t>元</w:t>
            </w:r>
          </w:p>
        </w:tc>
        <w:tc>
          <w:tcPr>
            <w:tcW w:w="1276" w:type="dxa"/>
          </w:tcPr>
          <w:p w14:paraId="48107B16">
            <w:pPr>
              <w:pStyle w:val="14"/>
              <w:jc w:val="center"/>
              <w:rPr>
                <w:rFonts w:hint="default" w:cs="宋体" w:asciiTheme="minorEastAsia" w:hAnsiTheme="minorEastAsia"/>
                <w:sz w:val="21"/>
                <w:szCs w:val="21"/>
              </w:rPr>
            </w:pPr>
            <w:r>
              <w:rPr>
                <w:rFonts w:cs="宋体" w:asciiTheme="minorEastAsia" w:hAnsiTheme="minorEastAsia"/>
                <w:sz w:val="21"/>
                <w:szCs w:val="21"/>
              </w:rPr>
              <w:t>1600000.00</w:t>
            </w:r>
          </w:p>
        </w:tc>
        <w:tc>
          <w:tcPr>
            <w:tcW w:w="1000" w:type="dxa"/>
          </w:tcPr>
          <w:p w14:paraId="22E81655">
            <w:pPr>
              <w:pStyle w:val="14"/>
              <w:jc w:val="center"/>
              <w:rPr>
                <w:rFonts w:hint="default" w:cs="宋体" w:asciiTheme="minorEastAsia" w:hAnsiTheme="minorEastAsia"/>
                <w:sz w:val="21"/>
                <w:szCs w:val="21"/>
              </w:rPr>
            </w:pPr>
            <w:r>
              <w:rPr>
                <w:rFonts w:cs="宋体" w:asciiTheme="minorEastAsia" w:hAnsiTheme="minorEastAsia"/>
                <w:sz w:val="21"/>
                <w:szCs w:val="21"/>
              </w:rPr>
              <w:t>总价</w:t>
            </w:r>
          </w:p>
        </w:tc>
        <w:tc>
          <w:tcPr>
            <w:tcW w:w="1035" w:type="dxa"/>
          </w:tcPr>
          <w:p w14:paraId="24F21A97">
            <w:pPr>
              <w:pStyle w:val="14"/>
              <w:jc w:val="center"/>
              <w:rPr>
                <w:rFonts w:hint="default" w:cs="宋体" w:asciiTheme="minorEastAsia" w:hAnsiTheme="minorEastAsia"/>
                <w:sz w:val="21"/>
                <w:szCs w:val="21"/>
              </w:rPr>
            </w:pPr>
            <w:r>
              <w:rPr>
                <w:rFonts w:cs="宋体" w:asciiTheme="minorEastAsia" w:hAnsiTheme="minorEastAsia"/>
                <w:sz w:val="21"/>
                <w:szCs w:val="21"/>
              </w:rPr>
              <w:t>无</w:t>
            </w:r>
          </w:p>
        </w:tc>
      </w:tr>
    </w:tbl>
    <w:p w14:paraId="57098C28">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（2）报价明细要求：</w:t>
      </w:r>
    </w:p>
    <w:p w14:paraId="0A4780D1">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仓山区信号灯社会化维护项目</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0"/>
        <w:gridCol w:w="1532"/>
        <w:gridCol w:w="1482"/>
        <w:gridCol w:w="839"/>
        <w:gridCol w:w="704"/>
        <w:gridCol w:w="1476"/>
        <w:gridCol w:w="752"/>
        <w:gridCol w:w="1087"/>
      </w:tblGrid>
      <w:tr w14:paraId="62B9A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367814E8">
            <w:pPr>
              <w:pStyle w:val="14"/>
              <w:rPr>
                <w:rFonts w:hint="default" w:cs="宋体" w:asciiTheme="minorEastAsia" w:hAnsiTheme="minorEastAsia"/>
                <w:sz w:val="21"/>
                <w:szCs w:val="21"/>
              </w:rPr>
            </w:pPr>
            <w:r>
              <w:rPr>
                <w:rFonts w:cs="宋体" w:asciiTheme="minorEastAsia" w:hAnsiTheme="minorEastAsia"/>
                <w:sz w:val="21"/>
                <w:szCs w:val="21"/>
              </w:rPr>
              <w:t>序号</w:t>
            </w:r>
          </w:p>
        </w:tc>
        <w:tc>
          <w:tcPr>
            <w:tcW w:w="1532" w:type="dxa"/>
          </w:tcPr>
          <w:p w14:paraId="1B4C0AD6">
            <w:pPr>
              <w:pStyle w:val="14"/>
              <w:rPr>
                <w:rFonts w:hint="default" w:cs="宋体" w:asciiTheme="minorEastAsia" w:hAnsiTheme="minorEastAsia"/>
                <w:sz w:val="21"/>
                <w:szCs w:val="21"/>
              </w:rPr>
            </w:pPr>
            <w:r>
              <w:rPr>
                <w:rFonts w:cs="宋体" w:asciiTheme="minorEastAsia" w:hAnsiTheme="minorEastAsia"/>
                <w:sz w:val="21"/>
                <w:szCs w:val="21"/>
              </w:rPr>
              <w:t>报价明细内容</w:t>
            </w:r>
          </w:p>
        </w:tc>
        <w:tc>
          <w:tcPr>
            <w:tcW w:w="1482" w:type="dxa"/>
          </w:tcPr>
          <w:p w14:paraId="4DD09F85">
            <w:pPr>
              <w:pStyle w:val="14"/>
              <w:rPr>
                <w:rFonts w:hint="default" w:cs="宋体" w:asciiTheme="minorEastAsia" w:hAnsiTheme="minorEastAsia"/>
                <w:sz w:val="21"/>
                <w:szCs w:val="21"/>
              </w:rPr>
            </w:pPr>
            <w:r>
              <w:rPr>
                <w:rFonts w:cs="宋体" w:asciiTheme="minorEastAsia" w:hAnsiTheme="minorEastAsia"/>
                <w:sz w:val="21"/>
                <w:szCs w:val="21"/>
              </w:rPr>
              <w:t>报价要求</w:t>
            </w:r>
          </w:p>
        </w:tc>
        <w:tc>
          <w:tcPr>
            <w:tcW w:w="839" w:type="dxa"/>
          </w:tcPr>
          <w:p w14:paraId="4EC8C04A">
            <w:pPr>
              <w:pStyle w:val="14"/>
              <w:rPr>
                <w:rFonts w:hint="default" w:cs="宋体" w:asciiTheme="minorEastAsia" w:hAnsiTheme="minorEastAsia"/>
                <w:sz w:val="21"/>
                <w:szCs w:val="21"/>
              </w:rPr>
            </w:pPr>
            <w:r>
              <w:rPr>
                <w:rFonts w:cs="宋体" w:asciiTheme="minorEastAsia" w:hAnsiTheme="minorEastAsia"/>
                <w:sz w:val="21"/>
                <w:szCs w:val="21"/>
              </w:rPr>
              <w:t>计量单位</w:t>
            </w:r>
          </w:p>
        </w:tc>
        <w:tc>
          <w:tcPr>
            <w:tcW w:w="704" w:type="dxa"/>
          </w:tcPr>
          <w:p w14:paraId="1E7BA994">
            <w:pPr>
              <w:pStyle w:val="14"/>
              <w:rPr>
                <w:rFonts w:hint="default" w:cs="宋体" w:asciiTheme="minorEastAsia" w:hAnsiTheme="minorEastAsia"/>
                <w:sz w:val="21"/>
                <w:szCs w:val="21"/>
              </w:rPr>
            </w:pPr>
            <w:r>
              <w:rPr>
                <w:rFonts w:cs="宋体" w:asciiTheme="minorEastAsia" w:hAnsiTheme="minorEastAsia"/>
                <w:sz w:val="21"/>
                <w:szCs w:val="21"/>
              </w:rPr>
              <w:t>报价单位</w:t>
            </w:r>
          </w:p>
        </w:tc>
        <w:tc>
          <w:tcPr>
            <w:tcW w:w="1476" w:type="dxa"/>
          </w:tcPr>
          <w:p w14:paraId="6A9A2822">
            <w:pPr>
              <w:pStyle w:val="14"/>
              <w:rPr>
                <w:rFonts w:hint="default" w:cs="宋体" w:asciiTheme="minorEastAsia" w:hAnsiTheme="minorEastAsia"/>
                <w:sz w:val="21"/>
                <w:szCs w:val="21"/>
              </w:rPr>
            </w:pPr>
            <w:r>
              <w:rPr>
                <w:rFonts w:cs="宋体" w:asciiTheme="minorEastAsia" w:hAnsiTheme="minorEastAsia"/>
                <w:sz w:val="21"/>
                <w:szCs w:val="21"/>
              </w:rPr>
              <w:t>最高限价</w:t>
            </w:r>
          </w:p>
        </w:tc>
        <w:tc>
          <w:tcPr>
            <w:tcW w:w="752" w:type="dxa"/>
          </w:tcPr>
          <w:p w14:paraId="610914A7">
            <w:pPr>
              <w:pStyle w:val="14"/>
              <w:rPr>
                <w:rFonts w:hint="default" w:cs="宋体" w:asciiTheme="minorEastAsia" w:hAnsiTheme="minorEastAsia"/>
                <w:sz w:val="21"/>
                <w:szCs w:val="21"/>
              </w:rPr>
            </w:pPr>
            <w:r>
              <w:rPr>
                <w:rFonts w:cs="宋体" w:asciiTheme="minorEastAsia" w:hAnsiTheme="minorEastAsia"/>
                <w:sz w:val="21"/>
                <w:szCs w:val="21"/>
              </w:rPr>
              <w:t>价款形式</w:t>
            </w:r>
          </w:p>
        </w:tc>
        <w:tc>
          <w:tcPr>
            <w:tcW w:w="1087" w:type="dxa"/>
          </w:tcPr>
          <w:p w14:paraId="2D1D3174">
            <w:pPr>
              <w:pStyle w:val="14"/>
              <w:rPr>
                <w:rFonts w:hint="default" w:cs="宋体" w:asciiTheme="minorEastAsia" w:hAnsiTheme="minorEastAsia"/>
                <w:sz w:val="21"/>
                <w:szCs w:val="21"/>
              </w:rPr>
            </w:pPr>
            <w:r>
              <w:rPr>
                <w:rFonts w:cs="宋体" w:asciiTheme="minorEastAsia" w:hAnsiTheme="minorEastAsia"/>
                <w:sz w:val="21"/>
                <w:szCs w:val="21"/>
              </w:rPr>
              <w:t>报价说明</w:t>
            </w:r>
          </w:p>
        </w:tc>
      </w:tr>
      <w:tr w14:paraId="38B42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1CE21655">
            <w:pPr>
              <w:pStyle w:val="14"/>
              <w:rPr>
                <w:rFonts w:hint="default" w:cs="宋体" w:asciiTheme="minorEastAsia" w:hAnsiTheme="minorEastAsia"/>
                <w:sz w:val="21"/>
                <w:szCs w:val="21"/>
              </w:rPr>
            </w:pPr>
            <w:r>
              <w:rPr>
                <w:rFonts w:cs="宋体" w:asciiTheme="minorEastAsia" w:hAnsiTheme="minorEastAsia"/>
                <w:sz w:val="21"/>
                <w:szCs w:val="21"/>
              </w:rPr>
              <w:t>1</w:t>
            </w:r>
          </w:p>
        </w:tc>
        <w:tc>
          <w:tcPr>
            <w:tcW w:w="1532" w:type="dxa"/>
          </w:tcPr>
          <w:p w14:paraId="7A831578">
            <w:pPr>
              <w:pStyle w:val="14"/>
              <w:rPr>
                <w:rFonts w:hint="default" w:cs="宋体" w:asciiTheme="minorEastAsia" w:hAnsiTheme="minorEastAsia"/>
                <w:sz w:val="21"/>
                <w:szCs w:val="21"/>
              </w:rPr>
            </w:pPr>
            <w:r>
              <w:rPr>
                <w:rFonts w:cs="宋体" w:asciiTheme="minorEastAsia" w:hAnsiTheme="minorEastAsia"/>
                <w:sz w:val="21"/>
                <w:szCs w:val="21"/>
              </w:rPr>
              <w:t>仓山区信号灯社会化维护</w:t>
            </w:r>
          </w:p>
        </w:tc>
        <w:tc>
          <w:tcPr>
            <w:tcW w:w="1482" w:type="dxa"/>
          </w:tcPr>
          <w:p w14:paraId="5C94792F">
            <w:pPr>
              <w:pStyle w:val="14"/>
              <w:rPr>
                <w:rFonts w:hint="default" w:cs="宋体" w:asciiTheme="minorEastAsia" w:hAnsiTheme="minorEastAsia"/>
                <w:sz w:val="21"/>
                <w:szCs w:val="21"/>
              </w:rPr>
            </w:pPr>
            <w:r>
              <w:rPr>
                <w:rFonts w:cs="宋体" w:asciiTheme="minorEastAsia" w:hAnsiTheme="minorEastAsia"/>
                <w:sz w:val="21"/>
                <w:szCs w:val="21"/>
              </w:rPr>
              <w:t>仓山区信号灯社会化维护</w:t>
            </w:r>
          </w:p>
        </w:tc>
        <w:tc>
          <w:tcPr>
            <w:tcW w:w="839" w:type="dxa"/>
          </w:tcPr>
          <w:p w14:paraId="2DB44C70">
            <w:pPr>
              <w:pStyle w:val="14"/>
              <w:rPr>
                <w:rFonts w:hint="default" w:cs="宋体" w:asciiTheme="minorEastAsia" w:hAnsiTheme="minorEastAsia"/>
                <w:sz w:val="21"/>
                <w:szCs w:val="21"/>
              </w:rPr>
            </w:pPr>
            <w:r>
              <w:rPr>
                <w:rFonts w:cs="宋体" w:asciiTheme="minorEastAsia" w:hAnsiTheme="minorEastAsia"/>
                <w:sz w:val="21"/>
                <w:szCs w:val="21"/>
              </w:rPr>
              <w:t>项</w:t>
            </w:r>
          </w:p>
        </w:tc>
        <w:tc>
          <w:tcPr>
            <w:tcW w:w="704" w:type="dxa"/>
          </w:tcPr>
          <w:p w14:paraId="2AE351B3">
            <w:pPr>
              <w:pStyle w:val="14"/>
              <w:rPr>
                <w:rFonts w:hint="default" w:cs="宋体" w:asciiTheme="minorEastAsia" w:hAnsiTheme="minorEastAsia"/>
                <w:sz w:val="21"/>
                <w:szCs w:val="21"/>
              </w:rPr>
            </w:pPr>
            <w:r>
              <w:rPr>
                <w:rFonts w:cs="宋体" w:asciiTheme="minorEastAsia" w:hAnsiTheme="minorEastAsia"/>
                <w:sz w:val="21"/>
                <w:szCs w:val="21"/>
              </w:rPr>
              <w:t>元</w:t>
            </w:r>
          </w:p>
        </w:tc>
        <w:tc>
          <w:tcPr>
            <w:tcW w:w="1476" w:type="dxa"/>
          </w:tcPr>
          <w:p w14:paraId="301242CD">
            <w:pPr>
              <w:pStyle w:val="14"/>
              <w:jc w:val="right"/>
              <w:rPr>
                <w:rFonts w:hint="default" w:cs="宋体" w:asciiTheme="minorEastAsia" w:hAnsiTheme="minorEastAsia"/>
                <w:sz w:val="21"/>
                <w:szCs w:val="21"/>
              </w:rPr>
            </w:pPr>
            <w:r>
              <w:rPr>
                <w:rFonts w:cs="宋体" w:asciiTheme="minorEastAsia" w:hAnsiTheme="minorEastAsia"/>
                <w:sz w:val="21"/>
                <w:szCs w:val="21"/>
              </w:rPr>
              <w:t>1600000.00</w:t>
            </w:r>
          </w:p>
        </w:tc>
        <w:tc>
          <w:tcPr>
            <w:tcW w:w="752" w:type="dxa"/>
          </w:tcPr>
          <w:p w14:paraId="2F738225">
            <w:pPr>
              <w:pStyle w:val="14"/>
              <w:rPr>
                <w:rFonts w:hint="default" w:cs="宋体" w:asciiTheme="minorEastAsia" w:hAnsiTheme="minorEastAsia"/>
                <w:sz w:val="21"/>
                <w:szCs w:val="21"/>
              </w:rPr>
            </w:pPr>
            <w:r>
              <w:rPr>
                <w:rFonts w:cs="宋体" w:asciiTheme="minorEastAsia" w:hAnsiTheme="minorEastAsia"/>
                <w:sz w:val="21"/>
                <w:szCs w:val="21"/>
              </w:rPr>
              <w:t>总价</w:t>
            </w:r>
          </w:p>
        </w:tc>
        <w:tc>
          <w:tcPr>
            <w:tcW w:w="1087" w:type="dxa"/>
          </w:tcPr>
          <w:p w14:paraId="79844ABB">
            <w:pPr>
              <w:pStyle w:val="14"/>
              <w:rPr>
                <w:rFonts w:hint="default" w:cs="宋体" w:asciiTheme="minorEastAsia" w:hAnsiTheme="minorEastAsia"/>
                <w:sz w:val="21"/>
                <w:szCs w:val="21"/>
              </w:rPr>
            </w:pPr>
            <w:r>
              <w:rPr>
                <w:rFonts w:cs="宋体" w:asciiTheme="minorEastAsia" w:hAnsiTheme="minorEastAsia"/>
                <w:sz w:val="21"/>
                <w:szCs w:val="21"/>
              </w:rPr>
              <w:t>无</w:t>
            </w:r>
          </w:p>
        </w:tc>
      </w:tr>
    </w:tbl>
    <w:p w14:paraId="28365CDC">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采购包4：</w:t>
      </w:r>
    </w:p>
    <w:p w14:paraId="321FD646">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4"/>
        <w:gridCol w:w="2542"/>
        <w:gridCol w:w="989"/>
        <w:gridCol w:w="1006"/>
        <w:gridCol w:w="1276"/>
        <w:gridCol w:w="1000"/>
        <w:gridCol w:w="1035"/>
      </w:tblGrid>
      <w:tr w14:paraId="62D90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0ADA5BC0">
            <w:pPr>
              <w:pStyle w:val="14"/>
              <w:jc w:val="center"/>
              <w:rPr>
                <w:rFonts w:hint="default" w:cs="宋体" w:asciiTheme="minorEastAsia" w:hAnsiTheme="minorEastAsia"/>
                <w:sz w:val="21"/>
                <w:szCs w:val="21"/>
              </w:rPr>
            </w:pPr>
            <w:r>
              <w:rPr>
                <w:rFonts w:cs="宋体" w:asciiTheme="minorEastAsia" w:hAnsiTheme="minorEastAsia"/>
                <w:sz w:val="21"/>
                <w:szCs w:val="21"/>
              </w:rPr>
              <w:t>序号</w:t>
            </w:r>
          </w:p>
        </w:tc>
        <w:tc>
          <w:tcPr>
            <w:tcW w:w="2542" w:type="dxa"/>
          </w:tcPr>
          <w:p w14:paraId="38D75154">
            <w:pPr>
              <w:pStyle w:val="14"/>
              <w:jc w:val="center"/>
              <w:rPr>
                <w:rFonts w:hint="default" w:cs="宋体" w:asciiTheme="minorEastAsia" w:hAnsiTheme="minorEastAsia"/>
                <w:sz w:val="21"/>
                <w:szCs w:val="21"/>
              </w:rPr>
            </w:pPr>
            <w:r>
              <w:rPr>
                <w:rFonts w:cs="宋体" w:asciiTheme="minorEastAsia" w:hAnsiTheme="minorEastAsia"/>
                <w:sz w:val="21"/>
                <w:szCs w:val="21"/>
              </w:rPr>
              <w:t>报价内容</w:t>
            </w:r>
          </w:p>
        </w:tc>
        <w:tc>
          <w:tcPr>
            <w:tcW w:w="989" w:type="dxa"/>
          </w:tcPr>
          <w:p w14:paraId="0DB33C8E">
            <w:pPr>
              <w:pStyle w:val="14"/>
              <w:jc w:val="center"/>
              <w:rPr>
                <w:rFonts w:hint="default" w:cs="宋体" w:asciiTheme="minorEastAsia" w:hAnsiTheme="minorEastAsia"/>
                <w:sz w:val="21"/>
                <w:szCs w:val="21"/>
              </w:rPr>
            </w:pPr>
            <w:r>
              <w:rPr>
                <w:rFonts w:cs="宋体" w:asciiTheme="minorEastAsia" w:hAnsiTheme="minorEastAsia"/>
                <w:sz w:val="21"/>
                <w:szCs w:val="21"/>
              </w:rPr>
              <w:t>计量单位</w:t>
            </w:r>
          </w:p>
        </w:tc>
        <w:tc>
          <w:tcPr>
            <w:tcW w:w="1006" w:type="dxa"/>
          </w:tcPr>
          <w:p w14:paraId="4F371638">
            <w:pPr>
              <w:pStyle w:val="14"/>
              <w:jc w:val="center"/>
              <w:rPr>
                <w:rFonts w:hint="default" w:cs="宋体" w:asciiTheme="minorEastAsia" w:hAnsiTheme="minorEastAsia"/>
                <w:sz w:val="21"/>
                <w:szCs w:val="21"/>
              </w:rPr>
            </w:pPr>
            <w:r>
              <w:rPr>
                <w:rFonts w:cs="宋体" w:asciiTheme="minorEastAsia" w:hAnsiTheme="minorEastAsia"/>
                <w:sz w:val="21"/>
                <w:szCs w:val="21"/>
              </w:rPr>
              <w:t>报价单位</w:t>
            </w:r>
          </w:p>
        </w:tc>
        <w:tc>
          <w:tcPr>
            <w:tcW w:w="1276" w:type="dxa"/>
          </w:tcPr>
          <w:p w14:paraId="1CCF9016">
            <w:pPr>
              <w:pStyle w:val="14"/>
              <w:jc w:val="center"/>
              <w:rPr>
                <w:rFonts w:hint="default" w:cs="宋体" w:asciiTheme="minorEastAsia" w:hAnsiTheme="minorEastAsia"/>
                <w:sz w:val="21"/>
                <w:szCs w:val="21"/>
              </w:rPr>
            </w:pPr>
            <w:r>
              <w:rPr>
                <w:rFonts w:cs="宋体" w:asciiTheme="minorEastAsia" w:hAnsiTheme="minorEastAsia"/>
                <w:sz w:val="21"/>
                <w:szCs w:val="21"/>
              </w:rPr>
              <w:t>最高限价</w:t>
            </w:r>
          </w:p>
        </w:tc>
        <w:tc>
          <w:tcPr>
            <w:tcW w:w="1000" w:type="dxa"/>
          </w:tcPr>
          <w:p w14:paraId="176B40D5">
            <w:pPr>
              <w:pStyle w:val="14"/>
              <w:jc w:val="center"/>
              <w:rPr>
                <w:rFonts w:hint="default" w:cs="宋体" w:asciiTheme="minorEastAsia" w:hAnsiTheme="minorEastAsia"/>
                <w:sz w:val="21"/>
                <w:szCs w:val="21"/>
              </w:rPr>
            </w:pPr>
            <w:r>
              <w:rPr>
                <w:rFonts w:cs="宋体" w:asciiTheme="minorEastAsia" w:hAnsiTheme="minorEastAsia"/>
                <w:sz w:val="21"/>
                <w:szCs w:val="21"/>
              </w:rPr>
              <w:t>价款形式</w:t>
            </w:r>
          </w:p>
        </w:tc>
        <w:tc>
          <w:tcPr>
            <w:tcW w:w="1035" w:type="dxa"/>
          </w:tcPr>
          <w:p w14:paraId="39CBAE7B">
            <w:pPr>
              <w:pStyle w:val="14"/>
              <w:jc w:val="center"/>
              <w:rPr>
                <w:rFonts w:hint="default" w:cs="宋体" w:asciiTheme="minorEastAsia" w:hAnsiTheme="minorEastAsia"/>
                <w:sz w:val="21"/>
                <w:szCs w:val="21"/>
              </w:rPr>
            </w:pPr>
            <w:r>
              <w:rPr>
                <w:rFonts w:cs="宋体" w:asciiTheme="minorEastAsia" w:hAnsiTheme="minorEastAsia"/>
                <w:sz w:val="21"/>
                <w:szCs w:val="21"/>
              </w:rPr>
              <w:t>报价说明</w:t>
            </w:r>
          </w:p>
        </w:tc>
      </w:tr>
      <w:tr w14:paraId="7025B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6BCD07B1">
            <w:pPr>
              <w:pStyle w:val="14"/>
              <w:jc w:val="center"/>
              <w:rPr>
                <w:rFonts w:hint="default" w:cs="宋体" w:asciiTheme="minorEastAsia" w:hAnsiTheme="minorEastAsia"/>
                <w:sz w:val="21"/>
                <w:szCs w:val="21"/>
              </w:rPr>
            </w:pPr>
            <w:r>
              <w:rPr>
                <w:rFonts w:cs="宋体" w:asciiTheme="minorEastAsia" w:hAnsiTheme="minorEastAsia"/>
                <w:sz w:val="21"/>
                <w:szCs w:val="21"/>
              </w:rPr>
              <w:t>1</w:t>
            </w:r>
          </w:p>
        </w:tc>
        <w:tc>
          <w:tcPr>
            <w:tcW w:w="2542" w:type="dxa"/>
          </w:tcPr>
          <w:p w14:paraId="3F991AED">
            <w:pPr>
              <w:pStyle w:val="14"/>
              <w:jc w:val="center"/>
              <w:rPr>
                <w:rFonts w:hint="default" w:cs="宋体" w:asciiTheme="minorEastAsia" w:hAnsiTheme="minorEastAsia"/>
                <w:sz w:val="21"/>
                <w:szCs w:val="21"/>
              </w:rPr>
            </w:pPr>
            <w:r>
              <w:rPr>
                <w:rFonts w:cs="宋体" w:asciiTheme="minorEastAsia" w:hAnsiTheme="minorEastAsia"/>
                <w:sz w:val="21"/>
                <w:szCs w:val="21"/>
              </w:rPr>
              <w:t>晋安区信号灯社会化维护</w:t>
            </w:r>
          </w:p>
        </w:tc>
        <w:tc>
          <w:tcPr>
            <w:tcW w:w="989" w:type="dxa"/>
          </w:tcPr>
          <w:p w14:paraId="5A32B1E9">
            <w:pPr>
              <w:pStyle w:val="14"/>
              <w:jc w:val="center"/>
              <w:rPr>
                <w:rFonts w:hint="default" w:cs="宋体" w:asciiTheme="minorEastAsia" w:hAnsiTheme="minorEastAsia"/>
                <w:sz w:val="21"/>
                <w:szCs w:val="21"/>
              </w:rPr>
            </w:pPr>
            <w:r>
              <w:rPr>
                <w:rFonts w:cs="宋体" w:asciiTheme="minorEastAsia" w:hAnsiTheme="minorEastAsia"/>
                <w:sz w:val="21"/>
                <w:szCs w:val="21"/>
              </w:rPr>
              <w:t>项</w:t>
            </w:r>
          </w:p>
        </w:tc>
        <w:tc>
          <w:tcPr>
            <w:tcW w:w="1006" w:type="dxa"/>
          </w:tcPr>
          <w:p w14:paraId="5781AC3A">
            <w:pPr>
              <w:pStyle w:val="14"/>
              <w:jc w:val="center"/>
              <w:rPr>
                <w:rFonts w:hint="default" w:cs="宋体" w:asciiTheme="minorEastAsia" w:hAnsiTheme="minorEastAsia"/>
                <w:sz w:val="21"/>
                <w:szCs w:val="21"/>
              </w:rPr>
            </w:pPr>
            <w:r>
              <w:rPr>
                <w:rFonts w:cs="宋体" w:asciiTheme="minorEastAsia" w:hAnsiTheme="minorEastAsia"/>
                <w:sz w:val="21"/>
                <w:szCs w:val="21"/>
              </w:rPr>
              <w:t>元</w:t>
            </w:r>
          </w:p>
        </w:tc>
        <w:tc>
          <w:tcPr>
            <w:tcW w:w="1276" w:type="dxa"/>
          </w:tcPr>
          <w:p w14:paraId="59A4D57F">
            <w:pPr>
              <w:pStyle w:val="14"/>
              <w:jc w:val="center"/>
              <w:rPr>
                <w:rFonts w:hint="default" w:cs="宋体" w:asciiTheme="minorEastAsia" w:hAnsiTheme="minorEastAsia"/>
                <w:sz w:val="21"/>
                <w:szCs w:val="21"/>
              </w:rPr>
            </w:pPr>
            <w:r>
              <w:rPr>
                <w:rFonts w:cs="宋体" w:asciiTheme="minorEastAsia" w:hAnsiTheme="minorEastAsia"/>
                <w:sz w:val="21"/>
                <w:szCs w:val="21"/>
              </w:rPr>
              <w:t>1108850.00</w:t>
            </w:r>
          </w:p>
        </w:tc>
        <w:tc>
          <w:tcPr>
            <w:tcW w:w="1000" w:type="dxa"/>
          </w:tcPr>
          <w:p w14:paraId="06C114FB">
            <w:pPr>
              <w:pStyle w:val="14"/>
              <w:jc w:val="center"/>
              <w:rPr>
                <w:rFonts w:hint="default" w:cs="宋体" w:asciiTheme="minorEastAsia" w:hAnsiTheme="minorEastAsia"/>
                <w:sz w:val="21"/>
                <w:szCs w:val="21"/>
              </w:rPr>
            </w:pPr>
            <w:r>
              <w:rPr>
                <w:rFonts w:cs="宋体" w:asciiTheme="minorEastAsia" w:hAnsiTheme="minorEastAsia"/>
                <w:sz w:val="21"/>
                <w:szCs w:val="21"/>
              </w:rPr>
              <w:t>总价</w:t>
            </w:r>
          </w:p>
        </w:tc>
        <w:tc>
          <w:tcPr>
            <w:tcW w:w="1035" w:type="dxa"/>
          </w:tcPr>
          <w:p w14:paraId="5D7C8414">
            <w:pPr>
              <w:pStyle w:val="14"/>
              <w:jc w:val="center"/>
              <w:rPr>
                <w:rFonts w:hint="default" w:cs="宋体" w:asciiTheme="minorEastAsia" w:hAnsiTheme="minorEastAsia"/>
                <w:sz w:val="21"/>
                <w:szCs w:val="21"/>
              </w:rPr>
            </w:pPr>
            <w:r>
              <w:rPr>
                <w:rFonts w:cs="宋体" w:asciiTheme="minorEastAsia" w:hAnsiTheme="minorEastAsia"/>
                <w:sz w:val="21"/>
                <w:szCs w:val="21"/>
              </w:rPr>
              <w:t>无</w:t>
            </w:r>
          </w:p>
        </w:tc>
      </w:tr>
    </w:tbl>
    <w:p w14:paraId="3F2B264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（2）报价明细要求：</w:t>
      </w:r>
    </w:p>
    <w:p w14:paraId="2CFDC569">
      <w:pPr>
        <w:pStyle w:val="14"/>
        <w:ind w:firstLine="480" w:firstLineChars="200"/>
        <w:rPr>
          <w:rFonts w:hint="default" w:cs="宋体" w:asciiTheme="minorEastAsia" w:hAnsiTheme="minorEastAsia"/>
          <w:sz w:val="24"/>
          <w:szCs w:val="24"/>
        </w:rPr>
      </w:pPr>
      <w:r>
        <w:rPr>
          <w:rFonts w:cs="宋体" w:asciiTheme="minorEastAsia" w:hAnsiTheme="minorEastAsia"/>
          <w:sz w:val="24"/>
          <w:szCs w:val="24"/>
        </w:rPr>
        <w:t>晋安区信号灯社会化维护项目</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1492"/>
        <w:gridCol w:w="1491"/>
        <w:gridCol w:w="847"/>
        <w:gridCol w:w="669"/>
        <w:gridCol w:w="1476"/>
        <w:gridCol w:w="843"/>
        <w:gridCol w:w="1043"/>
      </w:tblGrid>
      <w:tr w14:paraId="16238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3577B609">
            <w:pPr>
              <w:pStyle w:val="14"/>
              <w:rPr>
                <w:rFonts w:hint="default" w:cs="宋体" w:asciiTheme="minorEastAsia" w:hAnsiTheme="minorEastAsia"/>
                <w:sz w:val="21"/>
                <w:szCs w:val="21"/>
              </w:rPr>
            </w:pPr>
            <w:r>
              <w:rPr>
                <w:rFonts w:cs="宋体" w:asciiTheme="minorEastAsia" w:hAnsiTheme="minorEastAsia"/>
                <w:sz w:val="21"/>
                <w:szCs w:val="21"/>
              </w:rPr>
              <w:t>序号</w:t>
            </w:r>
          </w:p>
        </w:tc>
        <w:tc>
          <w:tcPr>
            <w:tcW w:w="1492" w:type="dxa"/>
          </w:tcPr>
          <w:p w14:paraId="2A070446">
            <w:pPr>
              <w:pStyle w:val="14"/>
              <w:rPr>
                <w:rFonts w:hint="default" w:cs="宋体" w:asciiTheme="minorEastAsia" w:hAnsiTheme="minorEastAsia"/>
                <w:sz w:val="21"/>
                <w:szCs w:val="21"/>
              </w:rPr>
            </w:pPr>
            <w:r>
              <w:rPr>
                <w:rFonts w:cs="宋体" w:asciiTheme="minorEastAsia" w:hAnsiTheme="minorEastAsia"/>
                <w:sz w:val="21"/>
                <w:szCs w:val="21"/>
              </w:rPr>
              <w:t>报价明细内容</w:t>
            </w:r>
          </w:p>
        </w:tc>
        <w:tc>
          <w:tcPr>
            <w:tcW w:w="1491" w:type="dxa"/>
          </w:tcPr>
          <w:p w14:paraId="38497A8A">
            <w:pPr>
              <w:pStyle w:val="14"/>
              <w:jc w:val="center"/>
              <w:rPr>
                <w:rFonts w:hint="default" w:cs="宋体" w:asciiTheme="minorEastAsia" w:hAnsiTheme="minorEastAsia"/>
                <w:sz w:val="21"/>
                <w:szCs w:val="21"/>
              </w:rPr>
            </w:pPr>
            <w:r>
              <w:rPr>
                <w:rFonts w:cs="宋体" w:asciiTheme="minorEastAsia" w:hAnsiTheme="minorEastAsia"/>
                <w:sz w:val="21"/>
                <w:szCs w:val="21"/>
              </w:rPr>
              <w:t>报价要求</w:t>
            </w:r>
          </w:p>
        </w:tc>
        <w:tc>
          <w:tcPr>
            <w:tcW w:w="847" w:type="dxa"/>
          </w:tcPr>
          <w:p w14:paraId="7A8D990F">
            <w:pPr>
              <w:pStyle w:val="14"/>
              <w:rPr>
                <w:rFonts w:hint="default" w:cs="宋体" w:asciiTheme="minorEastAsia" w:hAnsiTheme="minorEastAsia"/>
                <w:sz w:val="21"/>
                <w:szCs w:val="21"/>
              </w:rPr>
            </w:pPr>
            <w:r>
              <w:rPr>
                <w:rFonts w:cs="宋体" w:asciiTheme="minorEastAsia" w:hAnsiTheme="minorEastAsia"/>
                <w:sz w:val="21"/>
                <w:szCs w:val="21"/>
              </w:rPr>
              <w:t>计量单位</w:t>
            </w:r>
          </w:p>
        </w:tc>
        <w:tc>
          <w:tcPr>
            <w:tcW w:w="669" w:type="dxa"/>
          </w:tcPr>
          <w:p w14:paraId="04335234">
            <w:pPr>
              <w:pStyle w:val="14"/>
              <w:rPr>
                <w:rFonts w:hint="default" w:cs="宋体" w:asciiTheme="minorEastAsia" w:hAnsiTheme="minorEastAsia"/>
                <w:sz w:val="21"/>
                <w:szCs w:val="21"/>
              </w:rPr>
            </w:pPr>
            <w:r>
              <w:rPr>
                <w:rFonts w:cs="宋体" w:asciiTheme="minorEastAsia" w:hAnsiTheme="minorEastAsia"/>
                <w:sz w:val="21"/>
                <w:szCs w:val="21"/>
              </w:rPr>
              <w:t>报价单位</w:t>
            </w:r>
          </w:p>
        </w:tc>
        <w:tc>
          <w:tcPr>
            <w:tcW w:w="1476" w:type="dxa"/>
          </w:tcPr>
          <w:p w14:paraId="5F8850B4">
            <w:pPr>
              <w:pStyle w:val="14"/>
              <w:rPr>
                <w:rFonts w:hint="default" w:cs="宋体" w:asciiTheme="minorEastAsia" w:hAnsiTheme="minorEastAsia"/>
                <w:sz w:val="21"/>
                <w:szCs w:val="21"/>
              </w:rPr>
            </w:pPr>
            <w:r>
              <w:rPr>
                <w:rFonts w:cs="宋体" w:asciiTheme="minorEastAsia" w:hAnsiTheme="minorEastAsia"/>
                <w:sz w:val="21"/>
                <w:szCs w:val="21"/>
              </w:rPr>
              <w:t>最高限价</w:t>
            </w:r>
          </w:p>
        </w:tc>
        <w:tc>
          <w:tcPr>
            <w:tcW w:w="843" w:type="dxa"/>
          </w:tcPr>
          <w:p w14:paraId="0D895D09">
            <w:pPr>
              <w:pStyle w:val="14"/>
              <w:rPr>
                <w:rFonts w:hint="default" w:cs="宋体" w:asciiTheme="minorEastAsia" w:hAnsiTheme="minorEastAsia"/>
                <w:sz w:val="21"/>
                <w:szCs w:val="21"/>
              </w:rPr>
            </w:pPr>
            <w:r>
              <w:rPr>
                <w:rFonts w:cs="宋体" w:asciiTheme="minorEastAsia" w:hAnsiTheme="minorEastAsia"/>
                <w:sz w:val="21"/>
                <w:szCs w:val="21"/>
              </w:rPr>
              <w:t>价款形式</w:t>
            </w:r>
          </w:p>
        </w:tc>
        <w:tc>
          <w:tcPr>
            <w:tcW w:w="1043" w:type="dxa"/>
          </w:tcPr>
          <w:p w14:paraId="193E6BED">
            <w:pPr>
              <w:pStyle w:val="14"/>
              <w:rPr>
                <w:rFonts w:hint="default" w:cs="宋体" w:asciiTheme="minorEastAsia" w:hAnsiTheme="minorEastAsia"/>
                <w:sz w:val="21"/>
                <w:szCs w:val="21"/>
              </w:rPr>
            </w:pPr>
            <w:r>
              <w:rPr>
                <w:rFonts w:cs="宋体" w:asciiTheme="minorEastAsia" w:hAnsiTheme="minorEastAsia"/>
                <w:sz w:val="21"/>
                <w:szCs w:val="21"/>
              </w:rPr>
              <w:t>报价说明</w:t>
            </w:r>
          </w:p>
        </w:tc>
      </w:tr>
      <w:tr w14:paraId="3648C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5F096F4C">
            <w:pPr>
              <w:pStyle w:val="14"/>
              <w:rPr>
                <w:rFonts w:hint="default" w:cs="宋体" w:asciiTheme="minorEastAsia" w:hAnsiTheme="minorEastAsia"/>
                <w:sz w:val="21"/>
                <w:szCs w:val="21"/>
              </w:rPr>
            </w:pPr>
            <w:r>
              <w:rPr>
                <w:rFonts w:cs="宋体" w:asciiTheme="minorEastAsia" w:hAnsiTheme="minorEastAsia"/>
                <w:sz w:val="21"/>
                <w:szCs w:val="21"/>
              </w:rPr>
              <w:t>1</w:t>
            </w:r>
          </w:p>
        </w:tc>
        <w:tc>
          <w:tcPr>
            <w:tcW w:w="1492" w:type="dxa"/>
          </w:tcPr>
          <w:p w14:paraId="307D8E42">
            <w:pPr>
              <w:pStyle w:val="14"/>
              <w:rPr>
                <w:rFonts w:hint="default" w:cs="宋体" w:asciiTheme="minorEastAsia" w:hAnsiTheme="minorEastAsia"/>
                <w:sz w:val="21"/>
                <w:szCs w:val="21"/>
              </w:rPr>
            </w:pPr>
            <w:r>
              <w:rPr>
                <w:rFonts w:cs="宋体" w:asciiTheme="minorEastAsia" w:hAnsiTheme="minorEastAsia"/>
                <w:sz w:val="21"/>
                <w:szCs w:val="21"/>
              </w:rPr>
              <w:t>晋安区信号灯社会化维护</w:t>
            </w:r>
          </w:p>
        </w:tc>
        <w:tc>
          <w:tcPr>
            <w:tcW w:w="1491" w:type="dxa"/>
          </w:tcPr>
          <w:p w14:paraId="061AC5F6">
            <w:pPr>
              <w:pStyle w:val="14"/>
              <w:rPr>
                <w:rFonts w:hint="default" w:cs="宋体" w:asciiTheme="minorEastAsia" w:hAnsiTheme="minorEastAsia"/>
                <w:sz w:val="21"/>
                <w:szCs w:val="21"/>
              </w:rPr>
            </w:pPr>
            <w:r>
              <w:rPr>
                <w:rFonts w:cs="宋体" w:asciiTheme="minorEastAsia" w:hAnsiTheme="minorEastAsia"/>
                <w:sz w:val="21"/>
                <w:szCs w:val="21"/>
              </w:rPr>
              <w:t>晋安区信号灯社会化维护</w:t>
            </w:r>
          </w:p>
        </w:tc>
        <w:tc>
          <w:tcPr>
            <w:tcW w:w="847" w:type="dxa"/>
          </w:tcPr>
          <w:p w14:paraId="4C636EE1">
            <w:pPr>
              <w:pStyle w:val="14"/>
              <w:rPr>
                <w:rFonts w:hint="default" w:cs="宋体" w:asciiTheme="minorEastAsia" w:hAnsiTheme="minorEastAsia"/>
                <w:sz w:val="21"/>
                <w:szCs w:val="21"/>
              </w:rPr>
            </w:pPr>
            <w:r>
              <w:rPr>
                <w:rFonts w:cs="宋体" w:asciiTheme="minorEastAsia" w:hAnsiTheme="minorEastAsia"/>
                <w:sz w:val="21"/>
                <w:szCs w:val="21"/>
              </w:rPr>
              <w:t>项</w:t>
            </w:r>
          </w:p>
        </w:tc>
        <w:tc>
          <w:tcPr>
            <w:tcW w:w="669" w:type="dxa"/>
          </w:tcPr>
          <w:p w14:paraId="64A7F05B">
            <w:pPr>
              <w:pStyle w:val="14"/>
              <w:rPr>
                <w:rFonts w:hint="default" w:cs="宋体" w:asciiTheme="minorEastAsia" w:hAnsiTheme="minorEastAsia"/>
                <w:sz w:val="21"/>
                <w:szCs w:val="21"/>
              </w:rPr>
            </w:pPr>
            <w:r>
              <w:rPr>
                <w:rFonts w:cs="宋体" w:asciiTheme="minorEastAsia" w:hAnsiTheme="minorEastAsia"/>
                <w:sz w:val="21"/>
                <w:szCs w:val="21"/>
              </w:rPr>
              <w:t>元</w:t>
            </w:r>
          </w:p>
        </w:tc>
        <w:tc>
          <w:tcPr>
            <w:tcW w:w="1476" w:type="dxa"/>
          </w:tcPr>
          <w:p w14:paraId="3CE8F0E6">
            <w:pPr>
              <w:pStyle w:val="14"/>
              <w:jc w:val="right"/>
              <w:rPr>
                <w:rFonts w:hint="default" w:cs="宋体" w:asciiTheme="minorEastAsia" w:hAnsiTheme="minorEastAsia"/>
                <w:sz w:val="21"/>
                <w:szCs w:val="21"/>
              </w:rPr>
            </w:pPr>
            <w:r>
              <w:rPr>
                <w:rFonts w:cs="宋体" w:asciiTheme="minorEastAsia" w:hAnsiTheme="minorEastAsia"/>
                <w:sz w:val="21"/>
                <w:szCs w:val="21"/>
              </w:rPr>
              <w:t>1108850.00</w:t>
            </w:r>
          </w:p>
        </w:tc>
        <w:tc>
          <w:tcPr>
            <w:tcW w:w="843" w:type="dxa"/>
          </w:tcPr>
          <w:p w14:paraId="31053DDF">
            <w:pPr>
              <w:pStyle w:val="14"/>
              <w:rPr>
                <w:rFonts w:hint="default" w:cs="宋体" w:asciiTheme="minorEastAsia" w:hAnsiTheme="minorEastAsia"/>
                <w:sz w:val="21"/>
                <w:szCs w:val="21"/>
              </w:rPr>
            </w:pPr>
            <w:r>
              <w:rPr>
                <w:rFonts w:cs="宋体" w:asciiTheme="minorEastAsia" w:hAnsiTheme="minorEastAsia"/>
                <w:sz w:val="21"/>
                <w:szCs w:val="21"/>
              </w:rPr>
              <w:t>总价</w:t>
            </w:r>
          </w:p>
        </w:tc>
        <w:tc>
          <w:tcPr>
            <w:tcW w:w="1043" w:type="dxa"/>
          </w:tcPr>
          <w:p w14:paraId="22535644">
            <w:pPr>
              <w:pStyle w:val="14"/>
              <w:rPr>
                <w:rFonts w:hint="default" w:cs="宋体" w:asciiTheme="minorEastAsia" w:hAnsiTheme="minorEastAsia"/>
                <w:sz w:val="21"/>
                <w:szCs w:val="21"/>
              </w:rPr>
            </w:pPr>
            <w:r>
              <w:rPr>
                <w:rFonts w:cs="宋体" w:asciiTheme="minorEastAsia" w:hAnsiTheme="minorEastAsia"/>
                <w:sz w:val="21"/>
                <w:szCs w:val="21"/>
              </w:rPr>
              <w:t>无</w:t>
            </w:r>
          </w:p>
        </w:tc>
      </w:tr>
    </w:tbl>
    <w:p w14:paraId="4FCE6A09">
      <w:pPr>
        <w:pStyle w:val="14"/>
        <w:rPr>
          <w:rFonts w:hint="default" w:asciiTheme="minorEastAsia" w:hAnsiTheme="minorEastAsia"/>
        </w:rPr>
      </w:pPr>
      <w:r>
        <w:rPr>
          <w:rFonts w:cs="仿宋_GB2312" w:asciiTheme="minorEastAsia" w:hAnsiTheme="minorEastAsia"/>
        </w:rPr>
        <w:br w:type="page"/>
      </w:r>
    </w:p>
    <w:p w14:paraId="79E06354">
      <w:pPr>
        <w:pStyle w:val="8"/>
        <w:spacing w:before="75" w:after="75"/>
        <w:jc w:val="center"/>
        <w:rPr>
          <w:rStyle w:val="12"/>
          <w:rFonts w:cs="宋体" w:asciiTheme="minorEastAsia" w:hAnsiTheme="minorEastAsia"/>
          <w:sz w:val="31"/>
          <w:szCs w:val="31"/>
        </w:rPr>
      </w:pPr>
      <w:r>
        <w:rPr>
          <w:rStyle w:val="12"/>
          <w:rFonts w:cs="宋体" w:asciiTheme="minorEastAsia" w:hAnsiTheme="minorEastAsia"/>
          <w:sz w:val="31"/>
          <w:szCs w:val="31"/>
        </w:rPr>
        <w:t>第二章 投标人须知前附表</w:t>
      </w:r>
    </w:p>
    <w:p w14:paraId="278A317F">
      <w:pPr>
        <w:pStyle w:val="8"/>
        <w:spacing w:before="75"/>
        <w:rPr>
          <w:rStyle w:val="12"/>
          <w:rFonts w:cs="宋体" w:asciiTheme="minorEastAsia" w:hAnsiTheme="minorEastAsia"/>
        </w:rPr>
      </w:pPr>
      <w:r>
        <w:rPr>
          <w:rStyle w:val="12"/>
          <w:rFonts w:cs="宋体" w:asciiTheme="minorEastAsia" w:hAnsiTheme="minorEastAsia"/>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418"/>
        <w:gridCol w:w="6287"/>
      </w:tblGrid>
      <w:tr w14:paraId="059CB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68A6D5D3">
            <w:pPr>
              <w:pStyle w:val="14"/>
              <w:rPr>
                <w:rFonts w:hint="default" w:asciiTheme="minorEastAsia" w:hAnsiTheme="minorEastAsia" w:cstheme="majorEastAsia"/>
                <w:b/>
                <w:bCs/>
                <w:sz w:val="24"/>
                <w:szCs w:val="24"/>
              </w:rPr>
            </w:pPr>
            <w:r>
              <w:rPr>
                <w:rFonts w:asciiTheme="minorEastAsia" w:hAnsiTheme="minorEastAsia" w:cstheme="majorEastAsia"/>
                <w:b/>
                <w:bCs/>
                <w:sz w:val="24"/>
                <w:szCs w:val="24"/>
              </w:rPr>
              <w:t>特别提示：本表与招标文件对应章节的内容若不一致，以本表为准。</w:t>
            </w:r>
          </w:p>
        </w:tc>
      </w:tr>
      <w:tr w14:paraId="02CFF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A186EB0">
            <w:pPr>
              <w:pStyle w:val="14"/>
              <w:rPr>
                <w:rFonts w:hint="default" w:asciiTheme="minorEastAsia" w:hAnsiTheme="minorEastAsia" w:cstheme="majorEastAsia"/>
                <w:sz w:val="24"/>
                <w:szCs w:val="24"/>
              </w:rPr>
            </w:pPr>
            <w:r>
              <w:rPr>
                <w:rFonts w:asciiTheme="minorEastAsia" w:hAnsiTheme="minorEastAsia" w:cstheme="majorEastAsia"/>
                <w:sz w:val="24"/>
                <w:szCs w:val="24"/>
              </w:rPr>
              <w:t>序号</w:t>
            </w:r>
          </w:p>
        </w:tc>
        <w:tc>
          <w:tcPr>
            <w:tcW w:w="1418" w:type="dxa"/>
          </w:tcPr>
          <w:p w14:paraId="2C0095CF">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w:t>
            </w:r>
          </w:p>
          <w:p w14:paraId="6BFC0F5F">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（第三章）</w:t>
            </w:r>
          </w:p>
        </w:tc>
        <w:tc>
          <w:tcPr>
            <w:tcW w:w="6287" w:type="dxa"/>
          </w:tcPr>
          <w:p w14:paraId="3EBDA40E">
            <w:pPr>
              <w:pStyle w:val="14"/>
              <w:rPr>
                <w:rFonts w:hint="default" w:asciiTheme="minorEastAsia" w:hAnsiTheme="minorEastAsia" w:cstheme="majorEastAsia"/>
                <w:sz w:val="24"/>
                <w:szCs w:val="24"/>
              </w:rPr>
            </w:pPr>
            <w:r>
              <w:rPr>
                <w:rFonts w:asciiTheme="minorEastAsia" w:hAnsiTheme="minorEastAsia" w:cstheme="majorEastAsia"/>
                <w:sz w:val="24"/>
                <w:szCs w:val="24"/>
              </w:rPr>
              <w:t>编列内容</w:t>
            </w:r>
          </w:p>
        </w:tc>
      </w:tr>
      <w:tr w14:paraId="67A96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008A520">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1418" w:type="dxa"/>
          </w:tcPr>
          <w:p w14:paraId="750F985D">
            <w:pPr>
              <w:pStyle w:val="14"/>
              <w:rPr>
                <w:rFonts w:hint="default" w:asciiTheme="minorEastAsia" w:hAnsiTheme="minorEastAsia" w:cstheme="majorEastAsia"/>
                <w:sz w:val="24"/>
                <w:szCs w:val="24"/>
              </w:rPr>
            </w:pPr>
            <w:r>
              <w:rPr>
                <w:rFonts w:asciiTheme="minorEastAsia" w:hAnsiTheme="minorEastAsia" w:cstheme="majorEastAsia"/>
                <w:sz w:val="24"/>
                <w:szCs w:val="24"/>
              </w:rPr>
              <w:t>6.1</w:t>
            </w:r>
          </w:p>
        </w:tc>
        <w:tc>
          <w:tcPr>
            <w:tcW w:w="6287" w:type="dxa"/>
          </w:tcPr>
          <w:p w14:paraId="4CFC9A80">
            <w:pPr>
              <w:pStyle w:val="14"/>
              <w:rPr>
                <w:rFonts w:hint="default" w:asciiTheme="minorEastAsia" w:hAnsiTheme="minorEastAsia" w:cstheme="majorEastAsia"/>
                <w:sz w:val="24"/>
                <w:szCs w:val="24"/>
              </w:rPr>
            </w:pPr>
            <w:r>
              <w:rPr>
                <w:rFonts w:asciiTheme="minorEastAsia" w:hAnsiTheme="minorEastAsia" w:cstheme="majorEastAsia"/>
                <w:sz w:val="24"/>
                <w:szCs w:val="24"/>
              </w:rPr>
              <w:t>是否组织现场考察或召开开标前答疑会：</w:t>
            </w:r>
          </w:p>
          <w:p w14:paraId="34A58B34">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采购包1：不组织</w:t>
            </w:r>
          </w:p>
          <w:p w14:paraId="3A3EB517">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采购包2：不组织</w:t>
            </w:r>
          </w:p>
          <w:p w14:paraId="298681C5">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采购包3：不组织</w:t>
            </w:r>
          </w:p>
          <w:p w14:paraId="6A80137F">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采购包4：不组织</w:t>
            </w:r>
          </w:p>
        </w:tc>
      </w:tr>
      <w:tr w14:paraId="4EE92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FC9E734">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1418" w:type="dxa"/>
          </w:tcPr>
          <w:p w14:paraId="745126D5">
            <w:pPr>
              <w:pStyle w:val="14"/>
              <w:rPr>
                <w:rFonts w:hint="default" w:asciiTheme="minorEastAsia" w:hAnsiTheme="minorEastAsia" w:cstheme="majorEastAsia"/>
                <w:sz w:val="24"/>
                <w:szCs w:val="24"/>
              </w:rPr>
            </w:pPr>
            <w:r>
              <w:rPr>
                <w:rFonts w:asciiTheme="minorEastAsia" w:hAnsiTheme="minorEastAsia" w:cstheme="majorEastAsia"/>
                <w:sz w:val="24"/>
                <w:szCs w:val="24"/>
              </w:rPr>
              <w:t>10.4</w:t>
            </w:r>
          </w:p>
        </w:tc>
        <w:tc>
          <w:tcPr>
            <w:tcW w:w="6287" w:type="dxa"/>
          </w:tcPr>
          <w:p w14:paraId="328731A0">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投标文件的份数：</w:t>
            </w:r>
          </w:p>
          <w:p w14:paraId="427B7083">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（1）可读介质（光盘或U盘） 0 份：投标人应将其上传至福建省政府采购网上公开信息系统的电子投标文件在该可读介质中另存 0 份。</w:t>
            </w:r>
          </w:p>
          <w:p w14:paraId="3B55A21E">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（2）电子投标文件：详见投标人须知前附表2《关于电子招标投标活动的专门规定》。</w:t>
            </w:r>
          </w:p>
        </w:tc>
      </w:tr>
      <w:tr w14:paraId="41AC7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832C7B8">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1418" w:type="dxa"/>
          </w:tcPr>
          <w:p w14:paraId="67272369">
            <w:pPr>
              <w:pStyle w:val="14"/>
              <w:rPr>
                <w:rFonts w:hint="default" w:asciiTheme="minorEastAsia" w:hAnsiTheme="minorEastAsia" w:cstheme="majorEastAsia"/>
                <w:sz w:val="24"/>
                <w:szCs w:val="24"/>
              </w:rPr>
            </w:pPr>
            <w:r>
              <w:rPr>
                <w:rFonts w:asciiTheme="minorEastAsia" w:hAnsiTheme="minorEastAsia" w:cstheme="majorEastAsia"/>
                <w:sz w:val="24"/>
                <w:szCs w:val="24"/>
              </w:rPr>
              <w:t>10.7-（1）</w:t>
            </w:r>
          </w:p>
        </w:tc>
        <w:tc>
          <w:tcPr>
            <w:tcW w:w="6287" w:type="dxa"/>
          </w:tcPr>
          <w:p w14:paraId="2C55706D">
            <w:pPr>
              <w:pStyle w:val="14"/>
              <w:rPr>
                <w:rFonts w:hint="default" w:asciiTheme="minorEastAsia" w:hAnsiTheme="minorEastAsia" w:cstheme="majorEastAsia"/>
                <w:sz w:val="24"/>
                <w:szCs w:val="24"/>
              </w:rPr>
            </w:pPr>
            <w:r>
              <w:rPr>
                <w:rFonts w:asciiTheme="minorEastAsia" w:hAnsiTheme="minorEastAsia" w:cstheme="majorEastAsia"/>
                <w:sz w:val="24"/>
                <w:szCs w:val="24"/>
              </w:rPr>
              <w:t>是否允许中标人将本项目的非主体、非关键性工作进行分包：</w:t>
            </w:r>
          </w:p>
          <w:p w14:paraId="622E744E">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采购包1：不允许合同分包；</w:t>
            </w:r>
          </w:p>
          <w:p w14:paraId="6459D3CD">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采购包2：不允许合同分包；</w:t>
            </w:r>
          </w:p>
          <w:p w14:paraId="46EC91A9">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采购包3：不允许合同分包；</w:t>
            </w:r>
          </w:p>
          <w:p w14:paraId="77B19CC6">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采购包4：不允许合同分包；</w:t>
            </w:r>
          </w:p>
        </w:tc>
      </w:tr>
      <w:tr w14:paraId="36771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9A6C910">
            <w:pPr>
              <w:pStyle w:val="14"/>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1418" w:type="dxa"/>
          </w:tcPr>
          <w:p w14:paraId="3AB92C3F">
            <w:pPr>
              <w:pStyle w:val="14"/>
              <w:rPr>
                <w:rFonts w:hint="default" w:asciiTheme="minorEastAsia" w:hAnsiTheme="minorEastAsia" w:cstheme="majorEastAsia"/>
                <w:sz w:val="24"/>
                <w:szCs w:val="24"/>
              </w:rPr>
            </w:pPr>
            <w:r>
              <w:rPr>
                <w:rFonts w:asciiTheme="minorEastAsia" w:hAnsiTheme="minorEastAsia" w:cstheme="majorEastAsia"/>
                <w:sz w:val="24"/>
                <w:szCs w:val="24"/>
              </w:rPr>
              <w:t>10.8-（1）</w:t>
            </w:r>
          </w:p>
        </w:tc>
        <w:tc>
          <w:tcPr>
            <w:tcW w:w="6287" w:type="dxa"/>
          </w:tcPr>
          <w:p w14:paraId="5089C619">
            <w:pPr>
              <w:pStyle w:val="14"/>
              <w:rPr>
                <w:rFonts w:hint="default" w:asciiTheme="minorEastAsia" w:hAnsiTheme="minorEastAsia" w:cstheme="majorEastAsia"/>
                <w:sz w:val="24"/>
                <w:szCs w:val="24"/>
              </w:rPr>
            </w:pPr>
            <w:r>
              <w:rPr>
                <w:rFonts w:asciiTheme="minorEastAsia" w:hAnsiTheme="minorEastAsia" w:cstheme="majorEastAsia"/>
                <w:sz w:val="24"/>
                <w:szCs w:val="24"/>
              </w:rPr>
              <w:t>投标有效期：投标截止时间起 90 个日历日。</w:t>
            </w:r>
          </w:p>
        </w:tc>
      </w:tr>
      <w:tr w14:paraId="35007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34D8B2C">
            <w:pPr>
              <w:pStyle w:val="14"/>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1418" w:type="dxa"/>
          </w:tcPr>
          <w:p w14:paraId="7E1BCE1D">
            <w:pPr>
              <w:pStyle w:val="14"/>
              <w:rPr>
                <w:rFonts w:hint="default" w:asciiTheme="minorEastAsia" w:hAnsiTheme="minorEastAsia" w:cstheme="majorEastAsia"/>
                <w:sz w:val="24"/>
                <w:szCs w:val="24"/>
              </w:rPr>
            </w:pPr>
            <w:r>
              <w:rPr>
                <w:rFonts w:asciiTheme="minorEastAsia" w:hAnsiTheme="minorEastAsia" w:cstheme="majorEastAsia"/>
                <w:sz w:val="24"/>
                <w:szCs w:val="24"/>
              </w:rPr>
              <w:t>12.1</w:t>
            </w:r>
          </w:p>
        </w:tc>
        <w:tc>
          <w:tcPr>
            <w:tcW w:w="6287" w:type="dxa"/>
          </w:tcPr>
          <w:p w14:paraId="1543649A">
            <w:pPr>
              <w:pStyle w:val="14"/>
              <w:rPr>
                <w:rFonts w:hint="default" w:asciiTheme="minorEastAsia" w:hAnsiTheme="minorEastAsia" w:cstheme="majorEastAsia"/>
                <w:sz w:val="24"/>
                <w:szCs w:val="24"/>
              </w:rPr>
            </w:pPr>
            <w:r>
              <w:rPr>
                <w:rFonts w:asciiTheme="minorEastAsia" w:hAnsiTheme="minorEastAsia" w:cstheme="majorEastAsia"/>
                <w:sz w:val="24"/>
                <w:szCs w:val="24"/>
              </w:rPr>
              <w:t>确定中标候选人名单：</w:t>
            </w:r>
          </w:p>
          <w:p w14:paraId="4FC3E765">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采购包1：1名</w:t>
            </w:r>
          </w:p>
          <w:p w14:paraId="638D666B">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采购包2：1名</w:t>
            </w:r>
          </w:p>
          <w:p w14:paraId="7A6574F5">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采购包3：1名</w:t>
            </w:r>
          </w:p>
          <w:p w14:paraId="6A2DE513">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采购包4：1名</w:t>
            </w:r>
          </w:p>
        </w:tc>
      </w:tr>
      <w:tr w14:paraId="3DCAA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C824AFF">
            <w:pPr>
              <w:pStyle w:val="14"/>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1418" w:type="dxa"/>
          </w:tcPr>
          <w:p w14:paraId="316813A0">
            <w:pPr>
              <w:pStyle w:val="14"/>
              <w:rPr>
                <w:rFonts w:hint="default" w:asciiTheme="minorEastAsia" w:hAnsiTheme="minorEastAsia" w:cstheme="majorEastAsia"/>
                <w:sz w:val="24"/>
                <w:szCs w:val="24"/>
              </w:rPr>
            </w:pPr>
            <w:r>
              <w:rPr>
                <w:rFonts w:asciiTheme="minorEastAsia" w:hAnsiTheme="minorEastAsia" w:cstheme="majorEastAsia"/>
                <w:sz w:val="24"/>
                <w:szCs w:val="24"/>
              </w:rPr>
              <w:t>12.2</w:t>
            </w:r>
          </w:p>
        </w:tc>
        <w:tc>
          <w:tcPr>
            <w:tcW w:w="6287" w:type="dxa"/>
          </w:tcPr>
          <w:p w14:paraId="0CDEDD05">
            <w:pPr>
              <w:pStyle w:val="14"/>
              <w:rPr>
                <w:rFonts w:hint="default" w:asciiTheme="minorEastAsia" w:hAnsiTheme="minorEastAsia" w:cstheme="majorEastAsia"/>
                <w:sz w:val="24"/>
                <w:szCs w:val="24"/>
              </w:rPr>
            </w:pPr>
            <w:r>
              <w:rPr>
                <w:rFonts w:asciiTheme="minorEastAsia" w:hAnsiTheme="minorEastAsia" w:cstheme="majorEastAsia"/>
                <w:sz w:val="24"/>
                <w:szCs w:val="24"/>
              </w:rPr>
              <w:t>本项目中标人的确定（以采购包为单位）：</w:t>
            </w:r>
          </w:p>
          <w:p w14:paraId="7FAF2038">
            <w:pPr>
              <w:pStyle w:val="14"/>
              <w:rPr>
                <w:rFonts w:hint="default" w:asciiTheme="minorEastAsia" w:hAnsiTheme="minorEastAsia" w:cstheme="majorEastAsia"/>
                <w:sz w:val="24"/>
                <w:szCs w:val="24"/>
              </w:rPr>
            </w:pPr>
            <w:r>
              <w:rPr>
                <w:rFonts w:asciiTheme="minorEastAsia" w:hAnsiTheme="minorEastAsia" w:cstheme="majorEastAsia"/>
                <w:sz w:val="24"/>
                <w:szCs w:val="24"/>
              </w:rPr>
              <w:t>（1） 采购人应在政府采购招投标管理办法规定的时限内确定中标人。</w:t>
            </w:r>
          </w:p>
          <w:p w14:paraId="12D048D9">
            <w:pPr>
              <w:pStyle w:val="14"/>
              <w:rPr>
                <w:rFonts w:hint="default" w:asciiTheme="minorEastAsia" w:hAnsiTheme="minorEastAsia" w:cstheme="majorEastAsia"/>
                <w:sz w:val="24"/>
                <w:szCs w:val="24"/>
              </w:rPr>
            </w:pPr>
            <w:r>
              <w:rPr>
                <w:rFonts w:asciiTheme="minorEastAsia" w:hAnsiTheme="minorEastAsia" w:cstheme="majorEastAsia"/>
                <w:sz w:val="24"/>
                <w:szCs w:val="24"/>
              </w:rPr>
              <w:t>（2）若出现中标候选人并列情形，则按照下列方式确定中标人：</w:t>
            </w:r>
          </w:p>
          <w:p w14:paraId="01DEFBD0">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①招标文件规定的方式：</w:t>
            </w:r>
          </w:p>
          <w:p w14:paraId="3B77712B">
            <w:pPr>
              <w:pStyle w:val="14"/>
              <w:rPr>
                <w:rFonts w:hint="default" w:asciiTheme="minorEastAsia" w:hAnsiTheme="minorEastAsia" w:eastAsiaTheme="minorEastAsia" w:cstheme="majorEastAsia"/>
                <w:sz w:val="24"/>
                <w:szCs w:val="24"/>
                <w:lang w:val="en-US" w:eastAsia="zh-CN"/>
              </w:rPr>
            </w:pPr>
            <w:r>
              <w:rPr>
                <w:rFonts w:hint="eastAsia" w:asciiTheme="minorEastAsia" w:hAnsiTheme="minorEastAsia" w:cstheme="majorEastAsia"/>
                <w:sz w:val="24"/>
                <w:szCs w:val="24"/>
                <w:lang w:val="en-US" w:eastAsia="zh-CN"/>
              </w:rPr>
              <w:t>无。</w:t>
            </w:r>
          </w:p>
          <w:p w14:paraId="53F1C0FE">
            <w:pPr>
              <w:pStyle w:val="14"/>
              <w:rPr>
                <w:rFonts w:hint="default" w:asciiTheme="minorEastAsia" w:hAnsiTheme="minorEastAsia" w:cstheme="majorEastAsia"/>
                <w:sz w:val="24"/>
                <w:szCs w:val="24"/>
              </w:rPr>
            </w:pPr>
            <w:r>
              <w:rPr>
                <w:rFonts w:asciiTheme="minorEastAsia" w:hAnsiTheme="minorEastAsia" w:cstheme="majorEastAsia"/>
                <w:sz w:val="24"/>
                <w:szCs w:val="24"/>
              </w:rPr>
              <w:t>②若本款第①点规定方式为“无”，则按照下列方式确定：</w:t>
            </w:r>
          </w:p>
          <w:p w14:paraId="1683A18D">
            <w:pPr>
              <w:pStyle w:val="14"/>
              <w:rPr>
                <w:rFonts w:hint="default" w:asciiTheme="minorEastAsia" w:hAnsiTheme="minorEastAsia" w:cstheme="majorEastAsia"/>
                <w:sz w:val="24"/>
                <w:szCs w:val="24"/>
              </w:rPr>
            </w:pPr>
            <w:r>
              <w:rPr>
                <w:rFonts w:asciiTheme="minorEastAsia" w:hAnsiTheme="minorEastAsia" w:cstheme="majorEastAsia"/>
                <w:sz w:val="24"/>
                <w:szCs w:val="24"/>
              </w:rPr>
              <w:t>无</w:t>
            </w:r>
          </w:p>
          <w:p w14:paraId="741669F8">
            <w:pPr>
              <w:pStyle w:val="14"/>
              <w:rPr>
                <w:rFonts w:hint="default" w:asciiTheme="minorEastAsia" w:hAnsiTheme="minorEastAsia" w:cstheme="majorEastAsia"/>
                <w:sz w:val="24"/>
                <w:szCs w:val="24"/>
              </w:rPr>
            </w:pPr>
            <w:r>
              <w:rPr>
                <w:rFonts w:asciiTheme="minorEastAsia" w:hAnsiTheme="minorEastAsia" w:cstheme="majorEastAsia"/>
                <w:sz w:val="24"/>
                <w:szCs w:val="24"/>
              </w:rPr>
              <w:t>③若本款第①、②点规定方式均为“无”，则按照下列方式确定：随机抽取。</w:t>
            </w:r>
          </w:p>
          <w:p w14:paraId="399D2B04">
            <w:pPr>
              <w:pStyle w:val="14"/>
              <w:rPr>
                <w:rFonts w:hint="default" w:asciiTheme="minorEastAsia" w:hAnsiTheme="minorEastAsia" w:cstheme="majorEastAsia"/>
                <w:sz w:val="24"/>
                <w:szCs w:val="24"/>
              </w:rPr>
            </w:pPr>
            <w:r>
              <w:rPr>
                <w:rFonts w:asciiTheme="minorEastAsia" w:hAnsiTheme="minorEastAsia" w:cstheme="majorEastAsia"/>
                <w:sz w:val="24"/>
                <w:szCs w:val="24"/>
              </w:rPr>
              <w:t>（3）本项目确定的中标人家数：</w:t>
            </w:r>
          </w:p>
          <w:p w14:paraId="5EACE897">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采购包1：1名</w:t>
            </w:r>
          </w:p>
          <w:p w14:paraId="6A1EC526">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采购包2：1名</w:t>
            </w:r>
          </w:p>
          <w:p w14:paraId="51950228">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采购包3：1名</w:t>
            </w:r>
          </w:p>
          <w:p w14:paraId="5A6D3F0E">
            <w:pPr>
              <w:pStyle w:val="14"/>
              <w:rPr>
                <w:rFonts w:hint="default" w:asciiTheme="minorEastAsia" w:hAnsiTheme="minorEastAsia" w:cstheme="majorEastAsia"/>
                <w:sz w:val="24"/>
                <w:szCs w:val="24"/>
              </w:rPr>
            </w:pPr>
            <w:r>
              <w:rPr>
                <w:rFonts w:asciiTheme="minorEastAsia" w:hAnsiTheme="minorEastAsia" w:cstheme="majorEastAsia"/>
                <w:sz w:val="24"/>
                <w:szCs w:val="24"/>
              </w:rPr>
              <w:t>采购包4：1名</w:t>
            </w:r>
          </w:p>
        </w:tc>
      </w:tr>
      <w:tr w14:paraId="60533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7FCFE32">
            <w:pPr>
              <w:pStyle w:val="14"/>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1418" w:type="dxa"/>
          </w:tcPr>
          <w:p w14:paraId="49832C04">
            <w:pPr>
              <w:pStyle w:val="14"/>
              <w:rPr>
                <w:rFonts w:hint="default" w:asciiTheme="minorEastAsia" w:hAnsiTheme="minorEastAsia" w:cstheme="majorEastAsia"/>
                <w:sz w:val="24"/>
                <w:szCs w:val="24"/>
              </w:rPr>
            </w:pPr>
            <w:r>
              <w:rPr>
                <w:rFonts w:asciiTheme="minorEastAsia" w:hAnsiTheme="minorEastAsia" w:cstheme="majorEastAsia"/>
                <w:sz w:val="24"/>
                <w:szCs w:val="24"/>
              </w:rPr>
              <w:t>13.2</w:t>
            </w:r>
          </w:p>
        </w:tc>
        <w:tc>
          <w:tcPr>
            <w:tcW w:w="6287" w:type="dxa"/>
          </w:tcPr>
          <w:p w14:paraId="036B456C">
            <w:pPr>
              <w:pStyle w:val="14"/>
              <w:rPr>
                <w:rFonts w:hint="default" w:asciiTheme="minorEastAsia" w:hAnsiTheme="minorEastAsia" w:cstheme="majorEastAsia"/>
                <w:sz w:val="24"/>
                <w:szCs w:val="24"/>
              </w:rPr>
            </w:pPr>
            <w:r>
              <w:rPr>
                <w:rFonts w:asciiTheme="minorEastAsia" w:hAnsiTheme="minorEastAsia" w:cstheme="majorEastAsia"/>
                <w:sz w:val="24"/>
                <w:szCs w:val="24"/>
              </w:rPr>
              <w:t>合同签订时限： 自中标通知书发出之日起30个日历日内。</w:t>
            </w:r>
          </w:p>
        </w:tc>
      </w:tr>
      <w:tr w14:paraId="33AA5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15C7A58">
            <w:pPr>
              <w:pStyle w:val="14"/>
              <w:rPr>
                <w:rFonts w:hint="default" w:asciiTheme="minorEastAsia" w:hAnsiTheme="minorEastAsia" w:cstheme="majorEastAsia"/>
                <w:sz w:val="24"/>
                <w:szCs w:val="24"/>
              </w:rPr>
            </w:pPr>
            <w:r>
              <w:rPr>
                <w:rFonts w:asciiTheme="minorEastAsia" w:hAnsiTheme="minorEastAsia" w:cstheme="majorEastAsia"/>
                <w:sz w:val="24"/>
                <w:szCs w:val="24"/>
              </w:rPr>
              <w:t>8</w:t>
            </w:r>
          </w:p>
        </w:tc>
        <w:tc>
          <w:tcPr>
            <w:tcW w:w="1418" w:type="dxa"/>
          </w:tcPr>
          <w:p w14:paraId="596484D8">
            <w:pPr>
              <w:pStyle w:val="14"/>
              <w:rPr>
                <w:rFonts w:hint="default" w:asciiTheme="minorEastAsia" w:hAnsiTheme="minorEastAsia" w:cstheme="majorEastAsia"/>
                <w:sz w:val="24"/>
                <w:szCs w:val="24"/>
              </w:rPr>
            </w:pPr>
            <w:r>
              <w:rPr>
                <w:rFonts w:asciiTheme="minorEastAsia" w:hAnsiTheme="minorEastAsia" w:cstheme="majorEastAsia"/>
                <w:sz w:val="24"/>
                <w:szCs w:val="24"/>
              </w:rPr>
              <w:t>15.1-（2）</w:t>
            </w:r>
          </w:p>
        </w:tc>
        <w:tc>
          <w:tcPr>
            <w:tcW w:w="6287" w:type="dxa"/>
          </w:tcPr>
          <w:p w14:paraId="42388D46">
            <w:pPr>
              <w:pStyle w:val="14"/>
              <w:rPr>
                <w:rFonts w:hint="default" w:asciiTheme="minorEastAsia" w:hAnsiTheme="minorEastAsia" w:cstheme="majorEastAsia"/>
                <w:sz w:val="24"/>
                <w:szCs w:val="24"/>
              </w:rPr>
            </w:pPr>
            <w:r>
              <w:rPr>
                <w:rFonts w:asciiTheme="minorEastAsia" w:hAnsiTheme="minorEastAsia" w:cstheme="majorEastAsia"/>
                <w:sz w:val="24"/>
                <w:szCs w:val="24"/>
              </w:rPr>
              <w:t>质疑函原件应采用下列方式提交：书面形式。</w:t>
            </w:r>
          </w:p>
        </w:tc>
      </w:tr>
      <w:tr w14:paraId="6DBB2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8A6C5A4">
            <w:pPr>
              <w:pStyle w:val="14"/>
              <w:rPr>
                <w:rFonts w:hint="default" w:asciiTheme="minorEastAsia" w:hAnsiTheme="minorEastAsia" w:cstheme="majorEastAsia"/>
                <w:sz w:val="24"/>
                <w:szCs w:val="24"/>
              </w:rPr>
            </w:pPr>
            <w:r>
              <w:rPr>
                <w:rFonts w:asciiTheme="minorEastAsia" w:hAnsiTheme="minorEastAsia" w:cstheme="majorEastAsia"/>
                <w:sz w:val="24"/>
                <w:szCs w:val="24"/>
              </w:rPr>
              <w:t>9</w:t>
            </w:r>
          </w:p>
        </w:tc>
        <w:tc>
          <w:tcPr>
            <w:tcW w:w="1418" w:type="dxa"/>
          </w:tcPr>
          <w:p w14:paraId="1CC0EF54">
            <w:pPr>
              <w:pStyle w:val="14"/>
              <w:rPr>
                <w:rFonts w:hint="default" w:asciiTheme="minorEastAsia" w:hAnsiTheme="minorEastAsia" w:cstheme="majorEastAsia"/>
                <w:sz w:val="24"/>
                <w:szCs w:val="24"/>
              </w:rPr>
            </w:pPr>
            <w:r>
              <w:rPr>
                <w:rFonts w:asciiTheme="minorEastAsia" w:hAnsiTheme="minorEastAsia" w:cstheme="majorEastAsia"/>
                <w:sz w:val="24"/>
                <w:szCs w:val="24"/>
              </w:rPr>
              <w:t>15.4</w:t>
            </w:r>
          </w:p>
        </w:tc>
        <w:tc>
          <w:tcPr>
            <w:tcW w:w="6287" w:type="dxa"/>
          </w:tcPr>
          <w:p w14:paraId="421187B5">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招标文件的质疑</w:t>
            </w:r>
          </w:p>
          <w:p w14:paraId="1B4C7509">
            <w:pPr>
              <w:pStyle w:val="14"/>
              <w:rPr>
                <w:rFonts w:hint="default" w:asciiTheme="minorEastAsia" w:hAnsiTheme="minorEastAsia" w:cstheme="majorEastAsia"/>
                <w:sz w:val="24"/>
                <w:szCs w:val="24"/>
              </w:rPr>
            </w:pPr>
            <w:r>
              <w:rPr>
                <w:rFonts w:asciiTheme="minorEastAsia" w:hAnsiTheme="minorEastAsia" w:cstheme="majorEastAsia"/>
                <w:sz w:val="24"/>
                <w:szCs w:val="24"/>
              </w:rPr>
              <w:t>（1）潜在投标人可在质疑时效期间内对招标文件以书面形式提出质疑。</w:t>
            </w:r>
          </w:p>
          <w:p w14:paraId="29509CD4">
            <w:pPr>
              <w:pStyle w:val="14"/>
              <w:rPr>
                <w:rFonts w:hint="default" w:asciiTheme="minorEastAsia" w:hAnsiTheme="minorEastAsia" w:cstheme="majorEastAsia"/>
                <w:sz w:val="24"/>
                <w:szCs w:val="24"/>
              </w:rPr>
            </w:pPr>
            <w:r>
              <w:rPr>
                <w:rFonts w:asciiTheme="minorEastAsia" w:hAnsiTheme="minorEastAsia" w:cstheme="majorEastAsia"/>
                <w:sz w:val="24"/>
                <w:szCs w:val="24"/>
              </w:rPr>
              <w:t>（2）质疑时效期间：应在依法获取招标文件之日起7个工作日内向 福建省闽咨造价咨询有限公司 提出，依法获取招标文件的时间以福建省政府采购网上公开信息系统记载的为准。</w:t>
            </w:r>
          </w:p>
          <w:p w14:paraId="63160287">
            <w:pPr>
              <w:pStyle w:val="14"/>
              <w:rPr>
                <w:rFonts w:hint="default" w:asciiTheme="minorEastAsia" w:hAnsiTheme="minorEastAsia" w:cstheme="majorEastAsia"/>
                <w:sz w:val="24"/>
                <w:szCs w:val="24"/>
              </w:rPr>
            </w:pPr>
            <w:r>
              <w:rPr>
                <w:rFonts w:asciiTheme="minorEastAsia" w:hAnsiTheme="minorEastAsia" w:cstheme="majorEastAsia"/>
                <w:sz w:val="24"/>
                <w:szCs w:val="24"/>
              </w:rPr>
              <w:t>※除上述规定外，对招标文件提出的质疑还应符合招标文件第三章第15.1条的有关规定。</w:t>
            </w:r>
          </w:p>
        </w:tc>
      </w:tr>
      <w:tr w14:paraId="1CCAF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CD07ECB">
            <w:pPr>
              <w:pStyle w:val="14"/>
              <w:rPr>
                <w:rFonts w:hint="default" w:asciiTheme="minorEastAsia" w:hAnsiTheme="minorEastAsia" w:cstheme="majorEastAsia"/>
                <w:sz w:val="24"/>
                <w:szCs w:val="24"/>
              </w:rPr>
            </w:pPr>
            <w:r>
              <w:rPr>
                <w:rFonts w:asciiTheme="minorEastAsia" w:hAnsiTheme="minorEastAsia" w:cstheme="majorEastAsia"/>
                <w:sz w:val="24"/>
                <w:szCs w:val="24"/>
              </w:rPr>
              <w:t>10</w:t>
            </w:r>
          </w:p>
        </w:tc>
        <w:tc>
          <w:tcPr>
            <w:tcW w:w="1418" w:type="dxa"/>
          </w:tcPr>
          <w:p w14:paraId="0C8BE661">
            <w:pPr>
              <w:pStyle w:val="14"/>
              <w:rPr>
                <w:rFonts w:hint="default" w:asciiTheme="minorEastAsia" w:hAnsiTheme="minorEastAsia" w:cstheme="majorEastAsia"/>
                <w:sz w:val="24"/>
                <w:szCs w:val="24"/>
              </w:rPr>
            </w:pPr>
            <w:r>
              <w:rPr>
                <w:rFonts w:asciiTheme="minorEastAsia" w:hAnsiTheme="minorEastAsia" w:cstheme="majorEastAsia"/>
                <w:sz w:val="24"/>
                <w:szCs w:val="24"/>
              </w:rPr>
              <w:t>16.1</w:t>
            </w:r>
          </w:p>
        </w:tc>
        <w:tc>
          <w:tcPr>
            <w:tcW w:w="6287" w:type="dxa"/>
          </w:tcPr>
          <w:p w14:paraId="57DBB161">
            <w:pPr>
              <w:pStyle w:val="14"/>
              <w:rPr>
                <w:rFonts w:hint="default" w:asciiTheme="minorEastAsia" w:hAnsiTheme="minorEastAsia" w:cstheme="majorEastAsia"/>
                <w:sz w:val="24"/>
                <w:szCs w:val="24"/>
              </w:rPr>
            </w:pPr>
            <w:r>
              <w:rPr>
                <w:rFonts w:asciiTheme="minorEastAsia" w:hAnsiTheme="minorEastAsia" w:cstheme="majorEastAsia"/>
                <w:sz w:val="24"/>
                <w:szCs w:val="24"/>
              </w:rPr>
              <w:t>监督管理部门： 福州市财政局 （仅限依法进行政府采购的货物或服务类项目）。</w:t>
            </w:r>
          </w:p>
        </w:tc>
      </w:tr>
      <w:tr w14:paraId="12C9D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9774E6D">
            <w:pPr>
              <w:pStyle w:val="14"/>
              <w:rPr>
                <w:rFonts w:hint="default" w:asciiTheme="minorEastAsia" w:hAnsiTheme="minorEastAsia" w:cstheme="majorEastAsia"/>
                <w:sz w:val="24"/>
                <w:szCs w:val="24"/>
              </w:rPr>
            </w:pPr>
            <w:r>
              <w:rPr>
                <w:rFonts w:asciiTheme="minorEastAsia" w:hAnsiTheme="minorEastAsia" w:cstheme="majorEastAsia"/>
                <w:sz w:val="24"/>
                <w:szCs w:val="24"/>
              </w:rPr>
              <w:t>11</w:t>
            </w:r>
          </w:p>
        </w:tc>
        <w:tc>
          <w:tcPr>
            <w:tcW w:w="1418" w:type="dxa"/>
          </w:tcPr>
          <w:p w14:paraId="4540C237">
            <w:pPr>
              <w:pStyle w:val="14"/>
              <w:rPr>
                <w:rFonts w:hint="default" w:asciiTheme="minorEastAsia" w:hAnsiTheme="minorEastAsia" w:cstheme="majorEastAsia"/>
                <w:sz w:val="24"/>
                <w:szCs w:val="24"/>
              </w:rPr>
            </w:pPr>
            <w:r>
              <w:rPr>
                <w:rFonts w:asciiTheme="minorEastAsia" w:hAnsiTheme="minorEastAsia" w:cstheme="majorEastAsia"/>
                <w:sz w:val="24"/>
                <w:szCs w:val="24"/>
              </w:rPr>
              <w:t>18.1</w:t>
            </w:r>
          </w:p>
        </w:tc>
        <w:tc>
          <w:tcPr>
            <w:tcW w:w="6287" w:type="dxa"/>
          </w:tcPr>
          <w:p w14:paraId="1F754EC8">
            <w:pPr>
              <w:pStyle w:val="14"/>
              <w:rPr>
                <w:rFonts w:hint="default" w:asciiTheme="minorEastAsia" w:hAnsiTheme="minorEastAsia" w:cstheme="majorEastAsia"/>
                <w:sz w:val="24"/>
                <w:szCs w:val="24"/>
              </w:rPr>
            </w:pPr>
            <w:r>
              <w:rPr>
                <w:rFonts w:asciiTheme="minorEastAsia" w:hAnsiTheme="minorEastAsia" w:cstheme="majorEastAsia"/>
                <w:sz w:val="24"/>
                <w:szCs w:val="24"/>
              </w:rPr>
              <w:t>财政部和福建省财政厅指定的政府采购信息发布媒体（以下简称：“指定媒体”）：</w:t>
            </w:r>
          </w:p>
          <w:p w14:paraId="0A0E9D3C">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（1）中国政府采购网，网址www.ccgp.gov.cn。</w:t>
            </w:r>
          </w:p>
          <w:p w14:paraId="768B4C59">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（2）中国政府采购网福建分网（福建省政府采购网），网址zfcg.czt.fujian.gov.cn。</w:t>
            </w:r>
          </w:p>
          <w:p w14:paraId="48A23B0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※若出现上述指定媒体信息不一致情形，应以中国政府采购网福建分网（福建省政府采购网）发布的为准。</w:t>
            </w:r>
          </w:p>
        </w:tc>
      </w:tr>
      <w:tr w14:paraId="6D575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DC28425">
            <w:pPr>
              <w:pStyle w:val="14"/>
              <w:rPr>
                <w:rFonts w:hint="default" w:asciiTheme="minorEastAsia" w:hAnsiTheme="minorEastAsia" w:cstheme="majorEastAsia"/>
                <w:sz w:val="24"/>
                <w:szCs w:val="24"/>
              </w:rPr>
            </w:pPr>
            <w:r>
              <w:rPr>
                <w:rFonts w:asciiTheme="minorEastAsia" w:hAnsiTheme="minorEastAsia" w:cstheme="majorEastAsia"/>
                <w:sz w:val="24"/>
                <w:szCs w:val="24"/>
              </w:rPr>
              <w:t>12</w:t>
            </w:r>
          </w:p>
        </w:tc>
        <w:tc>
          <w:tcPr>
            <w:tcW w:w="1418" w:type="dxa"/>
          </w:tcPr>
          <w:p w14:paraId="24F24A05">
            <w:pPr>
              <w:pStyle w:val="14"/>
              <w:rPr>
                <w:rFonts w:hint="default" w:asciiTheme="minorEastAsia" w:hAnsiTheme="minorEastAsia" w:cstheme="majorEastAsia"/>
                <w:sz w:val="24"/>
                <w:szCs w:val="24"/>
              </w:rPr>
            </w:pPr>
            <w:r>
              <w:rPr>
                <w:rFonts w:asciiTheme="minorEastAsia" w:hAnsiTheme="minorEastAsia" w:cstheme="majorEastAsia"/>
                <w:sz w:val="24"/>
                <w:szCs w:val="24"/>
              </w:rPr>
              <w:t>19</w:t>
            </w:r>
          </w:p>
        </w:tc>
        <w:tc>
          <w:tcPr>
            <w:tcW w:w="6287" w:type="dxa"/>
          </w:tcPr>
          <w:p w14:paraId="0217F5DD">
            <w:pPr>
              <w:pStyle w:val="14"/>
              <w:rPr>
                <w:rFonts w:hint="default" w:asciiTheme="minorEastAsia" w:hAnsiTheme="minorEastAsia" w:cstheme="majorEastAsia"/>
                <w:sz w:val="24"/>
                <w:szCs w:val="24"/>
              </w:rPr>
            </w:pPr>
            <w:r>
              <w:rPr>
                <w:rFonts w:asciiTheme="minorEastAsia" w:hAnsiTheme="minorEastAsia" w:cstheme="majorEastAsia"/>
                <w:sz w:val="24"/>
                <w:szCs w:val="24"/>
              </w:rPr>
              <w:t>其他事项：</w:t>
            </w:r>
          </w:p>
          <w:p w14:paraId="2F56D3A0">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(1)本项目代理服务费：</w:t>
            </w:r>
          </w:p>
          <w:p w14:paraId="0DCCBD72">
            <w:pPr>
              <w:pStyle w:val="14"/>
              <w:rPr>
                <w:rFonts w:hint="default" w:asciiTheme="minorEastAsia" w:hAnsiTheme="minorEastAsia" w:cstheme="majorEastAsia"/>
                <w:sz w:val="24"/>
                <w:szCs w:val="24"/>
              </w:rPr>
            </w:pPr>
            <w:r>
              <w:rPr>
                <w:rFonts w:asciiTheme="minorEastAsia" w:hAnsiTheme="minorEastAsia" w:cstheme="majorEastAsia"/>
                <w:sz w:val="24"/>
                <w:szCs w:val="24"/>
              </w:rPr>
              <w:t>本项目收取代理服务费</w:t>
            </w:r>
          </w:p>
          <w:p w14:paraId="5F9A5180">
            <w:pPr>
              <w:pStyle w:val="14"/>
              <w:rPr>
                <w:rFonts w:hint="default" w:asciiTheme="minorEastAsia" w:hAnsiTheme="minorEastAsia" w:cstheme="majorEastAsia"/>
                <w:sz w:val="24"/>
                <w:szCs w:val="24"/>
              </w:rPr>
            </w:pPr>
            <w:r>
              <w:rPr>
                <w:rFonts w:asciiTheme="minorEastAsia" w:hAnsiTheme="minorEastAsia" w:cstheme="majorEastAsia"/>
                <w:sz w:val="24"/>
                <w:szCs w:val="24"/>
              </w:rPr>
              <w:t>代理服务费用收取对象：中标/中标人</w:t>
            </w:r>
          </w:p>
          <w:p w14:paraId="2C102A59">
            <w:pPr>
              <w:pStyle w:val="14"/>
              <w:rPr>
                <w:rFonts w:hint="default" w:asciiTheme="minorEastAsia" w:hAnsiTheme="minorEastAsia" w:cstheme="majorEastAsia"/>
                <w:sz w:val="24"/>
                <w:szCs w:val="24"/>
              </w:rPr>
            </w:pPr>
            <w:r>
              <w:rPr>
                <w:rFonts w:asciiTheme="minorEastAsia" w:hAnsiTheme="minorEastAsia" w:cstheme="majorEastAsia"/>
                <w:sz w:val="24"/>
                <w:szCs w:val="24"/>
              </w:rPr>
              <w:t>代理服务费收费标准：收费标准以各采购包的中标总金额为准，具体按以下标准按差额定率累进法计取：100(万元)以下收费费率标准：1.5%；100（万元）-500（万元）收费费率标准：0.8%。招标代理服务费由中标人在领取中标通知书的同时，以转账、电汇、现金存款等付款方式一次性缴清。3.中标服务费专户：开户名：福建省闽咨造价咨询有限公司 开户行：交通银行福建省分行营业部 账号：351008010018150009287。</w:t>
            </w:r>
          </w:p>
          <w:p w14:paraId="30FC89CE">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(2)其他：</w:t>
            </w:r>
          </w:p>
          <w:p w14:paraId="4F9033D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(2)-1根据《政府采购质疑和投诉办法》(财政部令第94号)第十六条的规定：对采购过程……应当依法另行确定中标、中标人；否则应当重新开展采购活动。 质疑与投诉 (2)-1.1质疑 (2)-1.1.1根据《政府采购质疑和投诉办法》(财政部令第94号)第十条规定，供应商认为……提出质疑。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③对成交结果提出质疑的，为结果公告期限届满之日。 (2)-1.1.2供应商在法定质疑期内须一次性提出针对同一采购程序环节的质疑。(2)-1.1.3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(2)-1.1.4接收质疑函的方式、联系人、联系电话和通讯地址： ①质疑函原件应采用下列方式提交：书面形式； ②接收质疑函的联系人：谢鹏、俞立燊； ③接收质疑函的联系电话：0591-87677863； ④接收质疑函的通讯地址：福州市鼓楼区五四路158号环球广场B区13层；⑤质疑函格式：投标人可参照中国政府采购网（http://www.ccgp.gov.cn）下载专区下载质疑范本，质疑函还应符合招标文件第三章第15.1条的有关规定。 </w:t>
            </w:r>
          </w:p>
          <w:p w14:paraId="3B324A91">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(2)-2采购人有权对中标人递交的投标文件资料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 </w:t>
            </w:r>
          </w:p>
          <w:p w14:paraId="6971A970">
            <w:pPr>
              <w:pStyle w:val="14"/>
              <w:rPr>
                <w:rFonts w:hint="default" w:asciiTheme="minorEastAsia" w:hAnsiTheme="minorEastAsia" w:cstheme="majorEastAsia"/>
                <w:color w:val="auto"/>
                <w:sz w:val="24"/>
                <w:szCs w:val="24"/>
              </w:rPr>
            </w:pPr>
            <w:r>
              <w:rPr>
                <w:rFonts w:asciiTheme="minorEastAsia" w:hAnsiTheme="minorEastAsia" w:cstheme="majorEastAsia"/>
                <w:color w:val="auto"/>
                <w:sz w:val="24"/>
                <w:szCs w:val="24"/>
              </w:rPr>
              <w:t>(2)-3根据《</w:t>
            </w:r>
            <w:r>
              <w:rPr>
                <w:rFonts w:hint="eastAsia" w:asciiTheme="minorEastAsia" w:hAnsiTheme="minorEastAsia" w:cstheme="majorEastAsia"/>
                <w:color w:val="auto"/>
                <w:sz w:val="24"/>
                <w:szCs w:val="24"/>
              </w:rPr>
              <w:t>关于推动解决政府采购异常低价问题的通知</w:t>
            </w:r>
            <w:r>
              <w:rPr>
                <w:rFonts w:asciiTheme="minorEastAsia" w:hAnsiTheme="minorEastAsia" w:cstheme="majorEastAsia"/>
                <w:color w:val="auto"/>
                <w:sz w:val="24"/>
                <w:szCs w:val="24"/>
              </w:rPr>
              <w:t>》（</w:t>
            </w:r>
            <w:r>
              <w:rPr>
                <w:rFonts w:hint="eastAsia" w:ascii="宋体" w:hAnsi="宋体" w:eastAsia="宋体" w:cs="宋体"/>
                <w:i w:val="0"/>
                <w:iCs w:val="0"/>
                <w:caps w:val="0"/>
                <w:color w:val="auto"/>
                <w:spacing w:val="0"/>
                <w:sz w:val="24"/>
                <w:szCs w:val="24"/>
                <w:shd w:val="clear" w:fill="FFFFFF"/>
              </w:rPr>
              <w:t>财库〔2026〕2号</w:t>
            </w:r>
            <w:r>
              <w:rPr>
                <w:rFonts w:asciiTheme="minorEastAsia" w:hAnsiTheme="minorEastAsia" w:cstheme="majorEastAsia"/>
                <w:color w:val="auto"/>
                <w:sz w:val="24"/>
                <w:szCs w:val="24"/>
              </w:rPr>
              <w:t>，本通知自202</w:t>
            </w:r>
            <w:r>
              <w:rPr>
                <w:rFonts w:hint="eastAsia" w:asciiTheme="minorEastAsia" w:hAnsiTheme="minorEastAsia" w:cstheme="majorEastAsia"/>
                <w:color w:val="auto"/>
                <w:sz w:val="24"/>
                <w:szCs w:val="24"/>
                <w:lang w:val="en-US" w:eastAsia="zh-CN"/>
              </w:rPr>
              <w:t>6</w:t>
            </w:r>
            <w:r>
              <w:rPr>
                <w:rFonts w:asciiTheme="minorEastAsia" w:hAnsiTheme="minorEastAsia" w:cstheme="majorEastAsia"/>
                <w:color w:val="auto"/>
                <w:sz w:val="24"/>
                <w:szCs w:val="24"/>
              </w:rPr>
              <w:t>年2月1日起施行）规定，“</w:t>
            </w:r>
            <w:r>
              <w:rPr>
                <w:rFonts w:hint="eastAsia" w:asciiTheme="minorEastAsia" w:hAnsiTheme="minorEastAsia" w:cstheme="majorEastAsia"/>
                <w:color w:val="auto"/>
                <w:sz w:val="24"/>
                <w:szCs w:val="24"/>
                <w:lang w:eastAsia="zh-CN"/>
              </w:rPr>
              <w:t>（</w:t>
            </w:r>
            <w:r>
              <w:rPr>
                <w:rFonts w:hint="eastAsia" w:asciiTheme="minorEastAsia" w:hAnsiTheme="minorEastAsia" w:cstheme="majorEastAsia"/>
                <w:color w:val="auto"/>
                <w:sz w:val="24"/>
                <w:szCs w:val="24"/>
                <w:lang w:val="en-US" w:eastAsia="zh-CN"/>
              </w:rPr>
              <w:t>一</w:t>
            </w:r>
            <w:r>
              <w:rPr>
                <w:rFonts w:hint="eastAsia" w:asciiTheme="minorEastAsia" w:hAnsiTheme="minorEastAsia" w:cstheme="majorEastAsia"/>
                <w:color w:val="auto"/>
                <w:sz w:val="24"/>
                <w:szCs w:val="24"/>
                <w:lang w:eastAsia="zh-CN"/>
              </w:rPr>
              <w:t>）</w:t>
            </w:r>
            <w:r>
              <w:rPr>
                <w:rFonts w:hint="eastAsia" w:asciiTheme="minorEastAsia" w:hAnsiTheme="minorEastAsia" w:cstheme="majorEastAsia"/>
                <w:color w:val="auto"/>
                <w:sz w:val="24"/>
                <w:szCs w:val="24"/>
              </w:rPr>
              <w:t>采购人应当在采购文件中明确，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r>
              <w:rPr>
                <w:rFonts w:hint="eastAsia" w:asciiTheme="minorEastAsia" w:hAnsiTheme="minorEastAsia" w:cstheme="majorEastAsia"/>
                <w:color w:val="auto"/>
                <w:sz w:val="24"/>
                <w:szCs w:val="24"/>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Theme="minorEastAsia" w:hAnsiTheme="minorEastAsia" w:cstheme="majorEastAsia"/>
                <w:color w:val="auto"/>
                <w:sz w:val="24"/>
                <w:szCs w:val="24"/>
              </w:rPr>
              <w:t>”</w:t>
            </w:r>
          </w:p>
        </w:tc>
      </w:tr>
      <w:tr w14:paraId="3C38E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gridSpan w:val="2"/>
          </w:tcPr>
          <w:p w14:paraId="4690DA4E">
            <w:pPr>
              <w:pStyle w:val="14"/>
              <w:rPr>
                <w:rFonts w:hint="default" w:asciiTheme="minorEastAsia" w:hAnsiTheme="minorEastAsia" w:cstheme="majorEastAsia"/>
                <w:sz w:val="24"/>
                <w:szCs w:val="24"/>
              </w:rPr>
            </w:pPr>
            <w:r>
              <w:rPr>
                <w:rFonts w:asciiTheme="minorEastAsia" w:hAnsiTheme="minorEastAsia" w:cstheme="majorEastAsia"/>
                <w:sz w:val="24"/>
                <w:szCs w:val="24"/>
              </w:rPr>
              <w:t>备注</w:t>
            </w:r>
          </w:p>
        </w:tc>
        <w:tc>
          <w:tcPr>
            <w:tcW w:w="6287" w:type="dxa"/>
          </w:tcPr>
          <w:p w14:paraId="641E131A">
            <w:pPr>
              <w:pStyle w:val="14"/>
              <w:rPr>
                <w:rFonts w:hint="default" w:asciiTheme="minorEastAsia" w:hAnsiTheme="minorEastAsia" w:cstheme="majorEastAsia"/>
                <w:sz w:val="24"/>
                <w:szCs w:val="24"/>
              </w:rPr>
            </w:pPr>
            <w:r>
              <w:rPr>
                <w:rFonts w:asciiTheme="minorEastAsia" w:hAnsiTheme="minorEastAsia" w:cstheme="majorEastAsia"/>
                <w:sz w:val="24"/>
                <w:szCs w:val="24"/>
              </w:rPr>
              <w:t>后有投标人须知前附表2，请勿遗漏。</w:t>
            </w:r>
          </w:p>
        </w:tc>
      </w:tr>
    </w:tbl>
    <w:p w14:paraId="6B8CDE08">
      <w:pPr>
        <w:pStyle w:val="8"/>
        <w:spacing w:before="75"/>
        <w:rPr>
          <w:rStyle w:val="12"/>
          <w:rFonts w:cs="宋体" w:asciiTheme="minorEastAsia" w:hAnsiTheme="minorEastAsia"/>
        </w:rPr>
      </w:pPr>
      <w:r>
        <w:rPr>
          <w:rStyle w:val="12"/>
          <w:rFonts w:cs="宋体" w:asciiTheme="minorEastAsia" w:hAnsiTheme="minorEastAsia"/>
        </w:rPr>
        <w:t>二、投标人须知前附表2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7489"/>
      </w:tblGrid>
      <w:tr w14:paraId="6ABD9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2A17633">
            <w:pPr>
              <w:pStyle w:val="14"/>
              <w:rPr>
                <w:rFonts w:hint="default" w:asciiTheme="minorEastAsia" w:hAnsiTheme="minorEastAsia" w:cstheme="majorEastAsia"/>
                <w:sz w:val="24"/>
                <w:szCs w:val="24"/>
              </w:rPr>
            </w:pPr>
            <w:r>
              <w:rPr>
                <w:rFonts w:asciiTheme="minorEastAsia" w:hAnsiTheme="minorEastAsia" w:cstheme="majorEastAsia"/>
                <w:sz w:val="24"/>
                <w:szCs w:val="24"/>
              </w:rPr>
              <w:t>关于电子招标投标活动的专门规定</w:t>
            </w:r>
          </w:p>
        </w:tc>
      </w:tr>
      <w:tr w14:paraId="7EF6E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234DE5A">
            <w:pPr>
              <w:pStyle w:val="14"/>
              <w:rPr>
                <w:rFonts w:hint="default" w:asciiTheme="minorEastAsia" w:hAnsiTheme="minorEastAsia" w:cstheme="majorEastAsia"/>
                <w:sz w:val="24"/>
                <w:szCs w:val="24"/>
              </w:rPr>
            </w:pPr>
            <w:r>
              <w:rPr>
                <w:rFonts w:asciiTheme="minorEastAsia" w:hAnsiTheme="minorEastAsia" w:cstheme="majorEastAsia"/>
                <w:sz w:val="24"/>
                <w:szCs w:val="24"/>
              </w:rPr>
              <w:t>序号</w:t>
            </w:r>
          </w:p>
        </w:tc>
        <w:tc>
          <w:tcPr>
            <w:tcW w:w="7489" w:type="dxa"/>
          </w:tcPr>
          <w:p w14:paraId="25B2A9D3">
            <w:pPr>
              <w:pStyle w:val="14"/>
              <w:rPr>
                <w:rFonts w:hint="default" w:asciiTheme="minorEastAsia" w:hAnsiTheme="minorEastAsia" w:cstheme="majorEastAsia"/>
                <w:sz w:val="24"/>
                <w:szCs w:val="24"/>
              </w:rPr>
            </w:pPr>
            <w:r>
              <w:rPr>
                <w:rFonts w:asciiTheme="minorEastAsia" w:hAnsiTheme="minorEastAsia" w:cstheme="majorEastAsia"/>
                <w:sz w:val="24"/>
                <w:szCs w:val="24"/>
              </w:rPr>
              <w:t>编列内容</w:t>
            </w:r>
          </w:p>
        </w:tc>
      </w:tr>
      <w:tr w14:paraId="68DB0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C48F12">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7489" w:type="dxa"/>
          </w:tcPr>
          <w:p w14:paraId="436BD7A9">
            <w:pPr>
              <w:pStyle w:val="14"/>
              <w:rPr>
                <w:rFonts w:hint="default" w:asciiTheme="minorEastAsia" w:hAnsiTheme="minorEastAsia" w:cstheme="majorEastAsia"/>
                <w:sz w:val="24"/>
                <w:szCs w:val="24"/>
              </w:rPr>
            </w:pPr>
            <w:r>
              <w:rPr>
                <w:rFonts w:asciiTheme="minorEastAsia" w:hAnsiTheme="minorEastAsia" w:cstheme="majorEastAsia"/>
                <w:sz w:val="24"/>
                <w:szCs w:val="24"/>
              </w:rPr>
              <w:t>（1）电子招标投标活动的专门规定适用本项目电子招标投标活动。</w:t>
            </w:r>
          </w:p>
          <w:p w14:paraId="12F15E3E">
            <w:pPr>
              <w:pStyle w:val="14"/>
              <w:rPr>
                <w:rFonts w:hint="default" w:asciiTheme="minorEastAsia" w:hAnsiTheme="minorEastAsia" w:cstheme="majorEastAsia"/>
                <w:sz w:val="24"/>
                <w:szCs w:val="24"/>
              </w:rPr>
            </w:pPr>
            <w:r>
              <w:rPr>
                <w:rFonts w:asciiTheme="minorEastAsia" w:hAnsiTheme="minorEastAsia" w:cstheme="majorEastAsia"/>
                <w:sz w:val="24"/>
                <w:szCs w:val="24"/>
              </w:rPr>
              <w:t>（2）将招标文件</w:t>
            </w:r>
          </w:p>
          <w:p w14:paraId="073A0A0B">
            <w:pPr>
              <w:pStyle w:val="14"/>
              <w:rPr>
                <w:rFonts w:hint="default" w:asciiTheme="minorEastAsia" w:hAnsiTheme="minorEastAsia" w:cstheme="majorEastAsia"/>
                <w:sz w:val="24"/>
                <w:szCs w:val="24"/>
              </w:rPr>
            </w:pPr>
            <w:r>
              <w:rPr>
                <w:rFonts w:asciiTheme="minorEastAsia" w:hAnsiTheme="minorEastAsia" w:cstheme="majorEastAsia"/>
                <w:sz w:val="24"/>
                <w:szCs w:val="24"/>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 的内容修正为下列内容：</w:t>
            </w:r>
          </w:p>
          <w:p w14:paraId="4900A5EC">
            <w:pPr>
              <w:pStyle w:val="14"/>
              <w:rPr>
                <w:rFonts w:hint="default" w:asciiTheme="minorEastAsia" w:hAnsiTheme="minorEastAsia" w:cstheme="majorEastAsia"/>
                <w:sz w:val="24"/>
                <w:szCs w:val="24"/>
              </w:rPr>
            </w:pPr>
            <w:r>
              <w:rPr>
                <w:rFonts w:asciiTheme="minorEastAsia" w:hAnsiTheme="minorEastAsia" w:cstheme="majorEastAsia"/>
                <w:sz w:val="24"/>
                <w:szCs w:val="24"/>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 后适用本项目的电子招标投标活动。</w:t>
            </w:r>
          </w:p>
          <w:p w14:paraId="755B90EF">
            <w:pPr>
              <w:pStyle w:val="14"/>
              <w:rPr>
                <w:rFonts w:hint="default" w:asciiTheme="minorEastAsia" w:hAnsiTheme="minorEastAsia" w:cstheme="majorEastAsia"/>
                <w:sz w:val="24"/>
                <w:szCs w:val="24"/>
              </w:rPr>
            </w:pPr>
            <w:r>
              <w:rPr>
                <w:rFonts w:asciiTheme="minorEastAsia" w:hAnsiTheme="minorEastAsia" w:cstheme="majorEastAsia"/>
                <w:sz w:val="24"/>
                <w:szCs w:val="24"/>
              </w:rPr>
              <w:t>（3）将下列内容增列为招标文件的组成部分（以下简称：“增列内容”）适用本项目的电子招标投标活动，若增列内容与招标文件其他章节内容有冲突，应以增列内容为准：</w:t>
            </w:r>
          </w:p>
          <w:p w14:paraId="7445D042">
            <w:pPr>
              <w:pStyle w:val="14"/>
              <w:rPr>
                <w:rFonts w:hint="default" w:asciiTheme="minorEastAsia" w:hAnsiTheme="minorEastAsia" w:cstheme="majorEastAsia"/>
                <w:sz w:val="24"/>
                <w:szCs w:val="24"/>
              </w:rPr>
            </w:pPr>
            <w:r>
              <w:rPr>
                <w:rFonts w:asciiTheme="minorEastAsia" w:hAnsiTheme="minorEastAsia" w:cstheme="majorEastAsia"/>
                <w:sz w:val="24"/>
                <w:szCs w:val="24"/>
              </w:rPr>
              <w:t>①电子招标投标活动的具体操作流程以福建省政府采购网上公开信息系统设定的为准。</w:t>
            </w:r>
          </w:p>
          <w:p w14:paraId="667359E5">
            <w:pPr>
              <w:pStyle w:val="14"/>
              <w:rPr>
                <w:rFonts w:hint="default" w:asciiTheme="minorEastAsia" w:hAnsiTheme="minorEastAsia" w:cstheme="majorEastAsia"/>
                <w:sz w:val="24"/>
                <w:szCs w:val="24"/>
              </w:rPr>
            </w:pPr>
            <w:r>
              <w:rPr>
                <w:rFonts w:asciiTheme="minorEastAsia" w:hAnsiTheme="minorEastAsia" w:cstheme="majorEastAsia"/>
                <w:sz w:val="24"/>
                <w:szCs w:val="24"/>
              </w:rPr>
              <w:t>②关于电子投标文件：</w:t>
            </w:r>
          </w:p>
          <w:p w14:paraId="66591E2A">
            <w:pPr>
              <w:pStyle w:val="14"/>
              <w:rPr>
                <w:rFonts w:hint="default" w:asciiTheme="minorEastAsia" w:hAnsiTheme="minorEastAsia" w:cstheme="majorEastAsia"/>
                <w:sz w:val="24"/>
                <w:szCs w:val="24"/>
              </w:rPr>
            </w:pPr>
            <w:r>
              <w:rPr>
                <w:rFonts w:asciiTheme="minorEastAsia" w:hAnsiTheme="minorEastAsia" w:cstheme="majorEastAsia"/>
                <w:sz w:val="24"/>
                <w:szCs w:val="24"/>
              </w:rPr>
              <w:t>a.投标人应按照福建省政府采购网上公开信息系统设定的评审节点编制电子投标文件，否则资格审查小组、评标委员会将按照不利于投标人的内容进行认定。</w:t>
            </w:r>
          </w:p>
          <w:p w14:paraId="3240A359">
            <w:pPr>
              <w:pStyle w:val="14"/>
              <w:rPr>
                <w:rFonts w:hint="default" w:asciiTheme="minorEastAsia" w:hAnsiTheme="minorEastAsia" w:cstheme="majorEastAsia"/>
                <w:sz w:val="24"/>
                <w:szCs w:val="24"/>
              </w:rPr>
            </w:pPr>
            <w:r>
              <w:rPr>
                <w:rFonts w:asciiTheme="minorEastAsia" w:hAnsiTheme="minorEastAsia" w:cstheme="maj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0EBF757">
            <w:pPr>
              <w:pStyle w:val="14"/>
              <w:rPr>
                <w:rFonts w:hint="default" w:asciiTheme="minorEastAsia" w:hAnsiTheme="minorEastAsia" w:cstheme="majorEastAsia"/>
                <w:sz w:val="24"/>
                <w:szCs w:val="24"/>
              </w:rPr>
            </w:pPr>
            <w:r>
              <w:rPr>
                <w:rFonts w:asciiTheme="minorEastAsia" w:hAnsiTheme="minorEastAsia" w:cstheme="majorEastAsia"/>
                <w:sz w:val="24"/>
                <w:szCs w:val="24"/>
              </w:rPr>
              <w:t>③关于证明材料或资料：</w:t>
            </w:r>
          </w:p>
          <w:p w14:paraId="6083F741">
            <w:pPr>
              <w:pStyle w:val="14"/>
              <w:rPr>
                <w:rFonts w:hint="default" w:asciiTheme="minorEastAsia" w:hAnsiTheme="minorEastAsia" w:cstheme="majorEastAsia"/>
                <w:sz w:val="24"/>
                <w:szCs w:val="24"/>
              </w:rPr>
            </w:pPr>
            <w:r>
              <w:rPr>
                <w:rFonts w:asciiTheme="minorEastAsia" w:hAnsiTheme="minorEastAsia" w:cstheme="maj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0A4C783">
            <w:pPr>
              <w:pStyle w:val="14"/>
              <w:rPr>
                <w:rFonts w:hint="default" w:asciiTheme="minorEastAsia" w:hAnsiTheme="minorEastAsia" w:cstheme="majorEastAsia"/>
                <w:sz w:val="24"/>
                <w:szCs w:val="24"/>
              </w:rPr>
            </w:pPr>
            <w:r>
              <w:rPr>
                <w:rFonts w:asciiTheme="minorEastAsia" w:hAnsiTheme="minorEastAsia" w:cstheme="maj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04F08C25">
            <w:pPr>
              <w:pStyle w:val="14"/>
              <w:rPr>
                <w:rFonts w:hint="default" w:asciiTheme="minorEastAsia" w:hAnsiTheme="minorEastAsia" w:cstheme="majorEastAsia"/>
                <w:sz w:val="24"/>
                <w:szCs w:val="24"/>
              </w:rPr>
            </w:pPr>
            <w:r>
              <w:rPr>
                <w:rFonts w:asciiTheme="minorEastAsia" w:hAnsiTheme="minorEastAsia" w:cstheme="majorEastAsia"/>
                <w:sz w:val="24"/>
                <w:szCs w:val="24"/>
              </w:rPr>
              <w:t>④关于“全称”、“投标人代表签字”及“加盖单位公章”：</w:t>
            </w:r>
          </w:p>
          <w:p w14:paraId="32DDC571">
            <w:pPr>
              <w:pStyle w:val="14"/>
              <w:rPr>
                <w:rFonts w:hint="default" w:asciiTheme="minorEastAsia" w:hAnsiTheme="minorEastAsia" w:cstheme="majorEastAsia"/>
                <w:sz w:val="24"/>
                <w:szCs w:val="24"/>
              </w:rPr>
            </w:pPr>
            <w:r>
              <w:rPr>
                <w:rFonts w:asciiTheme="minorEastAsia" w:hAnsiTheme="minorEastAsia" w:cstheme="majorEastAsia"/>
                <w:sz w:val="24"/>
                <w:szCs w:val="24"/>
              </w:rPr>
              <w:t>a.在电子投标文件中，涉及“全称”和“投标人代表签字”的内容可使用打字录入方式完成。</w:t>
            </w:r>
          </w:p>
          <w:p w14:paraId="7DDA6552">
            <w:pPr>
              <w:pStyle w:val="14"/>
              <w:rPr>
                <w:rFonts w:hint="default" w:asciiTheme="minorEastAsia" w:hAnsiTheme="minorEastAsia" w:cstheme="majorEastAsia"/>
                <w:sz w:val="24"/>
                <w:szCs w:val="24"/>
              </w:rPr>
            </w:pPr>
            <w:r>
              <w:rPr>
                <w:rFonts w:asciiTheme="minorEastAsia" w:hAnsiTheme="minorEastAsia" w:cstheme="majorEastAsia"/>
                <w:sz w:val="24"/>
                <w:szCs w:val="24"/>
              </w:rPr>
              <w:t>b.在电子投标文件中，涉及“加盖单位公章”的内容应使用投标人的CA证书完成，否则投标无效。</w:t>
            </w:r>
          </w:p>
          <w:p w14:paraId="3E0F49B5">
            <w:pPr>
              <w:pStyle w:val="14"/>
              <w:rPr>
                <w:rFonts w:hint="default" w:asciiTheme="minorEastAsia" w:hAnsiTheme="minorEastAsia" w:cstheme="majorEastAsia"/>
                <w:sz w:val="24"/>
                <w:szCs w:val="24"/>
              </w:rPr>
            </w:pPr>
            <w:r>
              <w:rPr>
                <w:rFonts w:asciiTheme="minorEastAsia" w:hAnsiTheme="minorEastAsia" w:cstheme="majorEastAsia"/>
                <w:sz w:val="24"/>
                <w:szCs w:val="24"/>
              </w:rPr>
              <w:t>c.在电子投标文件中，若投标人按照本增列内容第④点第b项规定加盖其单位公章，则出现无全称、或投标人代表未签字等情形，不视为投标无效。</w:t>
            </w:r>
          </w:p>
          <w:p w14:paraId="3E829609">
            <w:pPr>
              <w:pStyle w:val="14"/>
              <w:rPr>
                <w:rFonts w:hint="default" w:asciiTheme="minorEastAsia" w:hAnsiTheme="minorEastAsia" w:cstheme="majorEastAsia"/>
                <w:sz w:val="24"/>
                <w:szCs w:val="24"/>
              </w:rPr>
            </w:pPr>
            <w:r>
              <w:rPr>
                <w:rFonts w:asciiTheme="minorEastAsia" w:hAnsiTheme="minorEastAsia" w:cstheme="majorEastAsia"/>
                <w:sz w:val="24"/>
                <w:szCs w:val="24"/>
              </w:rPr>
              <w:t>⑤关于投标人的CA证书：</w:t>
            </w:r>
          </w:p>
          <w:p w14:paraId="48D365A1">
            <w:pPr>
              <w:pStyle w:val="14"/>
              <w:rPr>
                <w:rFonts w:hint="default" w:asciiTheme="minorEastAsia" w:hAnsiTheme="minorEastAsia" w:cstheme="majorEastAsia"/>
                <w:sz w:val="24"/>
                <w:szCs w:val="24"/>
              </w:rPr>
            </w:pPr>
            <w:r>
              <w:rPr>
                <w:rFonts w:asciiTheme="minorEastAsia" w:hAnsiTheme="minorEastAsia" w:cstheme="majorEastAsia"/>
                <w:sz w:val="24"/>
                <w:szCs w:val="24"/>
              </w:rPr>
              <w:t>a.投标人的CA证书应在系统规定时间内使用CA证书进行电子投标文件的解密操作，逾期未解密的视为放弃投标。</w:t>
            </w:r>
          </w:p>
          <w:p w14:paraId="6FE796EA">
            <w:pPr>
              <w:pStyle w:val="14"/>
              <w:rPr>
                <w:rFonts w:hint="default" w:asciiTheme="minorEastAsia" w:hAnsiTheme="minorEastAsia" w:cstheme="majorEastAsia"/>
                <w:sz w:val="24"/>
                <w:szCs w:val="24"/>
              </w:rPr>
            </w:pPr>
            <w:r>
              <w:rPr>
                <w:rFonts w:asciiTheme="minorEastAsia" w:hAnsiTheme="minorEastAsia" w:cstheme="majorEastAsia"/>
                <w:sz w:val="24"/>
                <w:szCs w:val="24"/>
              </w:rPr>
              <w:t>b.投标人的CA证书可采用信封（包括但不限于：信封、档案袋、文件袋等）作为外包装进行单独包装。外包装密封、不密封皆可。</w:t>
            </w:r>
          </w:p>
          <w:p w14:paraId="0A6101D4">
            <w:pPr>
              <w:pStyle w:val="14"/>
              <w:rPr>
                <w:rFonts w:hint="default" w:asciiTheme="minorEastAsia" w:hAnsiTheme="minorEastAsia" w:cstheme="majorEastAsia"/>
                <w:sz w:val="24"/>
                <w:szCs w:val="24"/>
              </w:rPr>
            </w:pPr>
            <w:r>
              <w:rPr>
                <w:rFonts w:asciiTheme="minorEastAsia" w:hAnsiTheme="minorEastAsia" w:cstheme="majorEastAsia"/>
                <w:sz w:val="24"/>
                <w:szCs w:val="24"/>
              </w:rPr>
              <w:t>c.投标人的CA证书或外包装应标记“项目名称、项目编号、投标人的全称”等内容，以方便识别、使用。</w:t>
            </w:r>
          </w:p>
          <w:p w14:paraId="361826E0">
            <w:pPr>
              <w:pStyle w:val="14"/>
              <w:rPr>
                <w:rFonts w:hint="default" w:asciiTheme="minorEastAsia" w:hAnsiTheme="minorEastAsia" w:cstheme="majorEastAsia"/>
                <w:sz w:val="24"/>
                <w:szCs w:val="24"/>
              </w:rPr>
            </w:pPr>
            <w:r>
              <w:rPr>
                <w:rFonts w:asciiTheme="minorEastAsia" w:hAnsiTheme="minorEastAsia" w:cstheme="majorEastAsia"/>
                <w:sz w:val="24"/>
                <w:szCs w:val="24"/>
              </w:rPr>
              <w:t>d.投标人的CA证书应能正常、有效使用，否则产生不利后果由投标人承担责任。</w:t>
            </w:r>
          </w:p>
          <w:p w14:paraId="2DA075B2">
            <w:pPr>
              <w:pStyle w:val="14"/>
              <w:rPr>
                <w:rFonts w:hint="default" w:asciiTheme="minorEastAsia" w:hAnsiTheme="minorEastAsia" w:cstheme="majorEastAsia"/>
                <w:sz w:val="24"/>
                <w:szCs w:val="24"/>
              </w:rPr>
            </w:pPr>
            <w:r>
              <w:rPr>
                <w:rFonts w:asciiTheme="minorEastAsia" w:hAnsiTheme="minorEastAsia" w:cstheme="majorEastAsia"/>
                <w:sz w:val="24"/>
                <w:szCs w:val="24"/>
              </w:rPr>
              <w:t>⑥关于投标截止时间过后</w:t>
            </w:r>
          </w:p>
          <w:p w14:paraId="6190FE87">
            <w:pPr>
              <w:pStyle w:val="14"/>
              <w:rPr>
                <w:rFonts w:hint="default" w:asciiTheme="minorEastAsia" w:hAnsiTheme="minorEastAsia" w:cstheme="majorEastAsia"/>
                <w:sz w:val="24"/>
                <w:szCs w:val="24"/>
              </w:rPr>
            </w:pPr>
            <w:r>
              <w:rPr>
                <w:rFonts w:asciiTheme="minorEastAsia" w:hAnsiTheme="minorEastAsia" w:cstheme="majorEastAsia"/>
                <w:sz w:val="24"/>
                <w:szCs w:val="24"/>
              </w:rPr>
              <w:t>a.未按招标文件规定提交投标保证金的，其投标将按无效投标处理。</w:t>
            </w:r>
          </w:p>
          <w:p w14:paraId="75931393">
            <w:pPr>
              <w:pStyle w:val="14"/>
              <w:rPr>
                <w:rFonts w:hint="default" w:asciiTheme="minorEastAsia" w:hAnsiTheme="minorEastAsia" w:cstheme="majorEastAsia"/>
                <w:sz w:val="24"/>
                <w:szCs w:val="24"/>
              </w:rPr>
            </w:pPr>
            <w:r>
              <w:rPr>
                <w:rFonts w:asciiTheme="minorEastAsia" w:hAnsiTheme="minorEastAsia" w:cstheme="majorEastAsia"/>
                <w:sz w:val="24"/>
                <w:szCs w:val="24"/>
              </w:rPr>
              <w:t>b.有下列情形之一的，其投标无效,其保证金不予退还或通过投标保函进行索赔：</w:t>
            </w:r>
          </w:p>
          <w:p w14:paraId="2F2AE655">
            <w:pPr>
              <w:pStyle w:val="14"/>
              <w:rPr>
                <w:rFonts w:hint="default" w:asciiTheme="minorEastAsia" w:hAnsiTheme="minorEastAsia" w:cstheme="majorEastAsia"/>
                <w:sz w:val="24"/>
                <w:szCs w:val="24"/>
              </w:rPr>
            </w:pPr>
            <w:r>
              <w:rPr>
                <w:rFonts w:asciiTheme="minorEastAsia" w:hAnsiTheme="minorEastAsia" w:cstheme="majorEastAsia"/>
                <w:sz w:val="24"/>
                <w:szCs w:val="24"/>
              </w:rPr>
              <w:t>b1不同投标人的电子投标文件具有相同内部识别码；</w:t>
            </w:r>
          </w:p>
          <w:p w14:paraId="2AEF0B89">
            <w:pPr>
              <w:pStyle w:val="14"/>
              <w:rPr>
                <w:rFonts w:hint="default" w:asciiTheme="minorEastAsia" w:hAnsiTheme="minorEastAsia" w:cstheme="majorEastAsia"/>
                <w:sz w:val="24"/>
                <w:szCs w:val="24"/>
              </w:rPr>
            </w:pPr>
            <w:r>
              <w:rPr>
                <w:rFonts w:asciiTheme="minorEastAsia" w:hAnsiTheme="minorEastAsia" w:cstheme="majorEastAsia"/>
                <w:sz w:val="24"/>
                <w:szCs w:val="24"/>
              </w:rPr>
              <w:t>b2不同投标人的投标保证金从同一单位或个人的账户转出；</w:t>
            </w:r>
          </w:p>
          <w:p w14:paraId="32C6B843">
            <w:pPr>
              <w:pStyle w:val="14"/>
              <w:rPr>
                <w:rFonts w:hint="default" w:asciiTheme="minorEastAsia" w:hAnsiTheme="minorEastAsia" w:cstheme="majorEastAsia"/>
                <w:sz w:val="24"/>
                <w:szCs w:val="24"/>
              </w:rPr>
            </w:pPr>
            <w:r>
              <w:rPr>
                <w:rFonts w:asciiTheme="minorEastAsia" w:hAnsiTheme="minorEastAsia" w:cstheme="majorEastAsia"/>
                <w:sz w:val="24"/>
                <w:szCs w:val="24"/>
              </w:rPr>
              <w:t>b3投标人的投标保证金同一采购包下有其他投标人提交的投标保证金；</w:t>
            </w:r>
          </w:p>
          <w:p w14:paraId="45A98E6B">
            <w:pPr>
              <w:pStyle w:val="14"/>
              <w:rPr>
                <w:rFonts w:hint="default" w:asciiTheme="minorEastAsia" w:hAnsiTheme="minorEastAsia" w:cstheme="majorEastAsia"/>
                <w:sz w:val="24"/>
                <w:szCs w:val="24"/>
              </w:rPr>
            </w:pPr>
            <w:r>
              <w:rPr>
                <w:rFonts w:asciiTheme="minorEastAsia" w:hAnsiTheme="minorEastAsia" w:cstheme="majorEastAsia"/>
                <w:sz w:val="24"/>
                <w:szCs w:val="24"/>
              </w:rPr>
              <w:t>b4不同投标人存在串通投标的其他情形。</w:t>
            </w:r>
          </w:p>
          <w:p w14:paraId="55ED9012">
            <w:pPr>
              <w:pStyle w:val="14"/>
              <w:rPr>
                <w:rFonts w:hint="default" w:asciiTheme="minorEastAsia" w:hAnsiTheme="minorEastAsia" w:cstheme="majorEastAsia"/>
                <w:sz w:val="24"/>
                <w:szCs w:val="24"/>
              </w:rPr>
            </w:pPr>
            <w:r>
              <w:rPr>
                <w:rFonts w:asciiTheme="minorEastAsia" w:hAnsiTheme="minorEastAsia" w:cstheme="maj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412CB10">
            <w:pPr>
              <w:pStyle w:val="14"/>
              <w:rPr>
                <w:rFonts w:hint="default" w:asciiTheme="minorEastAsia" w:hAnsiTheme="minorEastAsia" w:cstheme="majorEastAsia"/>
                <w:sz w:val="24"/>
                <w:szCs w:val="24"/>
              </w:rPr>
            </w:pPr>
            <w:r>
              <w:rPr>
                <w:rFonts w:asciiTheme="minorEastAsia" w:hAnsiTheme="minorEastAsia" w:cstheme="majorEastAsia"/>
                <w:sz w:val="24"/>
                <w:szCs w:val="24"/>
              </w:rPr>
              <w:t>⑧其他：</w:t>
            </w:r>
          </w:p>
          <w:p w14:paraId="66BD9007">
            <w:pPr>
              <w:pStyle w:val="14"/>
              <w:rPr>
                <w:rFonts w:hint="default" w:asciiTheme="minorEastAsia" w:hAnsiTheme="minorEastAsia" w:cstheme="majorEastAsia"/>
                <w:sz w:val="24"/>
                <w:szCs w:val="24"/>
              </w:rPr>
            </w:pPr>
            <w:r>
              <w:rPr>
                <w:rFonts w:asciiTheme="minorEastAsia" w:hAnsiTheme="minorEastAsia" w:cstheme="majorEastAsia"/>
                <w:sz w:val="24"/>
                <w:szCs w:val="24"/>
              </w:rPr>
              <w:t>⑧-1电子投标文件的投标总价、投标客户端填写的投标报价应保持一致，并以投标客户端填写的投标报价为准。</w:t>
            </w:r>
          </w:p>
          <w:p w14:paraId="22A470C0">
            <w:pPr>
              <w:pStyle w:val="14"/>
              <w:rPr>
                <w:rFonts w:hint="default" w:asciiTheme="minorEastAsia" w:hAnsiTheme="minorEastAsia" w:cstheme="majorEastAsia"/>
                <w:sz w:val="24"/>
                <w:szCs w:val="24"/>
              </w:rPr>
            </w:pPr>
            <w:r>
              <w:rPr>
                <w:rFonts w:asciiTheme="minorEastAsia" w:hAnsiTheme="minorEastAsia" w:cstheme="majorEastAsia"/>
                <w:sz w:val="24"/>
                <w:szCs w:val="24"/>
              </w:rPr>
              <w:t>⑧-2</w:t>
            </w:r>
            <w:r>
              <w:rPr>
                <w:rFonts w:ascii="宋体" w:hAnsi="宋体" w:eastAsia="宋体" w:cs="宋体"/>
                <w:kern w:val="2"/>
                <w:sz w:val="24"/>
                <w:szCs w:val="24"/>
              </w:rPr>
              <w:t>关于“成立年限满1年及以上的供应商，提供经审计的上一年度的年度财务报告”补充说明：经审计的上一年度的年度财务报告是指经审计的2024年度财务报告复印件。</w:t>
            </w:r>
          </w:p>
        </w:tc>
      </w:tr>
    </w:tbl>
    <w:p w14:paraId="3D2E5441">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CB10746">
      <w:pPr>
        <w:pStyle w:val="8"/>
        <w:spacing w:before="75" w:after="75"/>
        <w:ind w:firstLine="3423" w:firstLineChars="1100"/>
        <w:outlineLvl w:val="1"/>
        <w:rPr>
          <w:rStyle w:val="12"/>
          <w:rFonts w:cs="宋体" w:asciiTheme="minorEastAsia" w:hAnsiTheme="minorEastAsia"/>
          <w:sz w:val="31"/>
          <w:szCs w:val="31"/>
        </w:rPr>
      </w:pPr>
      <w:r>
        <w:rPr>
          <w:rStyle w:val="12"/>
          <w:rFonts w:cs="宋体" w:asciiTheme="minorEastAsia" w:hAnsiTheme="minorEastAsia"/>
          <w:sz w:val="31"/>
          <w:szCs w:val="31"/>
        </w:rPr>
        <w:t>第三章 投标人须知</w:t>
      </w:r>
    </w:p>
    <w:p w14:paraId="56C79CE0">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一、总则</w:t>
      </w:r>
    </w:p>
    <w:p w14:paraId="2101852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1、适用范围</w:t>
      </w:r>
    </w:p>
    <w:p w14:paraId="542172A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1.1适用于招标文件载明项目的政府采购活动（以下简称：“本次采购活动”）。</w:t>
      </w:r>
    </w:p>
    <w:p w14:paraId="3D65994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2、定义</w:t>
      </w:r>
    </w:p>
    <w:p w14:paraId="2F2C887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2.1“采购标的”指招标文件载明的需要采购的货物或服务。</w:t>
      </w:r>
    </w:p>
    <w:p w14:paraId="1F5D21C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2.2“潜在投标人”指按照招标文件第一章第7条规定获取招标文件且有意向参加本项目投标的供应商。</w:t>
      </w:r>
    </w:p>
    <w:p w14:paraId="4E0F150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2.3“投标人”指按照招标文件第一章第7条规定获取招标文件并参加本项目投标的供应商。</w:t>
      </w:r>
    </w:p>
    <w:p w14:paraId="3F7DFE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2.4“单位负责人”指单位法定代表人或法律、法规规定代表单位行使职权的主要负责人。</w:t>
      </w:r>
    </w:p>
    <w:p w14:paraId="74E0C45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2.5“投标人代表”指投标人的单位负责人或“单位负责人授权书”中载明的接受授权方。</w:t>
      </w:r>
    </w:p>
    <w:p w14:paraId="6D4356BE">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二、投标人</w:t>
      </w:r>
    </w:p>
    <w:p w14:paraId="0BE408E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3、合格投标人</w:t>
      </w:r>
    </w:p>
    <w:p w14:paraId="0E54CF3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3.1一般规定</w:t>
      </w:r>
    </w:p>
    <w:p w14:paraId="6002930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0BBD1E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E01B5C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（2）投标人的资格要求：详见招标文件第一章。</w:t>
      </w:r>
    </w:p>
    <w:p w14:paraId="592CB04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3.2若本项目接受联合体投标且投标人为联合体，则联合体各方应遵守本章第3.1条规定，同时还应遵守下列规定：</w:t>
      </w:r>
    </w:p>
    <w:p w14:paraId="74E0218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（1）联合体各方应提交联合体协议，联合体协议应符合招标文件规定。</w:t>
      </w:r>
    </w:p>
    <w:p w14:paraId="031CFAA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（2）联合体各方不得再单独参加或与其他供应商另外组成联合体参加同一合同项下的投标。</w:t>
      </w:r>
    </w:p>
    <w:p w14:paraId="1D9A8D0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（3）联合体各方应共同与采购人签订政府采购合同，就政府采购合同约定的事项对采购人承担连带责任。</w:t>
      </w:r>
    </w:p>
    <w:p w14:paraId="4ABC26F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AC2DB3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（5）联合体一方放弃中标的，视为联合体整体放弃中标，联合体各方承担连带责任。</w:t>
      </w:r>
    </w:p>
    <w:p w14:paraId="2647BC8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（6）如本项目不接受联合体投标而投标人为联合体的，或者本项目接受联合体投标但投标人组成的联合体不符合本章第3.2条规定的，投标无效。</w:t>
      </w:r>
    </w:p>
    <w:p w14:paraId="2EFBF90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4、投标费用</w:t>
      </w:r>
    </w:p>
    <w:p w14:paraId="181CE5C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4.1除招标文件另有规定外，投标人应自行承担其参加本项目投标所涉及的一切费用。</w:t>
      </w:r>
    </w:p>
    <w:p w14:paraId="0DA0E788">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三、招标</w:t>
      </w:r>
    </w:p>
    <w:p w14:paraId="4C933DA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5、招标文件</w:t>
      </w:r>
    </w:p>
    <w:p w14:paraId="2DC4CAC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5.1招标文件由下述部分组成：</w:t>
      </w:r>
    </w:p>
    <w:p w14:paraId="4A21808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（1）投标邀请</w:t>
      </w:r>
    </w:p>
    <w:p w14:paraId="64F785F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（2）投标人须知前附表（表1、2）</w:t>
      </w:r>
    </w:p>
    <w:p w14:paraId="0F47FA0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（3）投标人须知</w:t>
      </w:r>
    </w:p>
    <w:p w14:paraId="669A1F7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（4）资格审查与评标</w:t>
      </w:r>
    </w:p>
    <w:p w14:paraId="3E33948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（5）招标内容及要求</w:t>
      </w:r>
    </w:p>
    <w:p w14:paraId="0CD2094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（6）政府采购合同（参考文本）</w:t>
      </w:r>
    </w:p>
    <w:p w14:paraId="09F78D6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（7）电子投标文件格式</w:t>
      </w:r>
    </w:p>
    <w:p w14:paraId="340853A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（8）按照招标文件规定作为招标文件组成部分的其他内容（若有）</w:t>
      </w:r>
    </w:p>
    <w:p w14:paraId="3DC62D9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5.2招标文件的澄清或修改</w:t>
      </w:r>
    </w:p>
    <w:p w14:paraId="6F7F82C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 福建省闽咨造价咨询有限公司 可对已发出的招标文件进行必要的澄清或修改，但不得对招标文件载明的采购标的和投标人的资格要求进行改变。</w:t>
      </w:r>
    </w:p>
    <w:p w14:paraId="44B7C38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（2）除本章第5.2条第（3）款规定情形外，澄清或修改的内容可能影响电子投标文件编制的， 福建省闽咨造价咨询有限公司 将在投标截止时间至少15个日历日前，在招标文件载明的指定媒体以更正公告的形式发布澄清或修改的内容。不足15个日历日的， 福建省闽咨造价咨询有限公司 将顺延投标截止时间及开标时间， 福建省闽咨造价咨询有限公司 和投标人受原投标截止时间及开标时间制约的所有权利和义务均延长至新的投标截止时间及开标时间。</w:t>
      </w:r>
    </w:p>
    <w:p w14:paraId="31BF979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（3）澄清或修改的内容可能改变招标文件载明的采购标的和投标人的资格要求的，本次采购活动结束， 福建省闽咨造价咨询有限公司 将依法组织后续采购活动（包括但不限于：重新招标、采用其他方式采购等）。</w:t>
      </w:r>
    </w:p>
    <w:p w14:paraId="7FD24AA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6、现场考察或开标前答疑会</w:t>
      </w:r>
    </w:p>
    <w:p w14:paraId="2C7450C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6.1是否组织现场考察或召开开标前答疑会：详见招标文件第二章。</w:t>
      </w:r>
    </w:p>
    <w:p w14:paraId="52F1714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7、更正公告</w:t>
      </w:r>
    </w:p>
    <w:p w14:paraId="5FE4656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7.1若 福建省闽咨造价咨询有限公司 发布更正公告，则更正公告及其所发布的内容或信息（包括但不限于：招标文件的澄清或修改、现场考察或答疑会的有关事宜等）作为招标文件组成部分，对投标人具有约束力。</w:t>
      </w:r>
    </w:p>
    <w:p w14:paraId="6474AE3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7.2更正公告作为 福建省闽咨造价咨询有限公司 通知所有潜在投标人的书面形式。</w:t>
      </w:r>
    </w:p>
    <w:p w14:paraId="49363E9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8、终止公告</w:t>
      </w:r>
    </w:p>
    <w:p w14:paraId="63FAA84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8.1若出现因重大变故导致采购任务取消情形， 福建省闽咨造价咨询有限公司 可终止招标并发布终止公告。</w:t>
      </w:r>
    </w:p>
    <w:p w14:paraId="45A1CA2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8.2终止公告作为 福建省闽咨造价咨询有限公司 通知所有潜在投标人的书面形式。</w:t>
      </w:r>
    </w:p>
    <w:p w14:paraId="7932B0BC">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四、投标</w:t>
      </w:r>
    </w:p>
    <w:p w14:paraId="1777FAB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9、投标</w:t>
      </w:r>
    </w:p>
    <w:p w14:paraId="08EF765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9.1投标人可对招标文件载明的全部或部分采购包进行投标。</w:t>
      </w:r>
    </w:p>
    <w:p w14:paraId="2B19269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9.2投标人应对同一个采购包内的所有内容进行完整投标，否则投标无效。</w:t>
      </w:r>
    </w:p>
    <w:p w14:paraId="10B65C2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9.3投标人代表只能接受一个投标人的授权参加投标，否则投标无效。</w:t>
      </w:r>
    </w:p>
    <w:p w14:paraId="5503CCE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9.4单位负责人为同一人或存在直接控股、管理关系的不同供应商，不得同时参加同一合同项下的投标，否则投标无效。</w:t>
      </w:r>
    </w:p>
    <w:p w14:paraId="632F0F0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9.5为本项目提供整体设计、规范编制或项目管理、监理、检测等服务的供应商，不得参加本项目除整体设计、规范编制和项目管理、监理、检测等服务外的采购活动，否则投标无效。</w:t>
      </w:r>
    </w:p>
    <w:p w14:paraId="75BE5A5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9.6列入失信被执行人、重大税收违法案件当事人名单、政府采购严重违法失信行为记录名单及其他不符合政府采购法第二十二条规定条件的供应商，不得参加投标，否则投标无效。</w:t>
      </w:r>
    </w:p>
    <w:p w14:paraId="4990A5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9.7有下列情形之一的，视为投标人串通投标，其投标无效：</w:t>
      </w:r>
    </w:p>
    <w:p w14:paraId="4A0E2AD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（1）不同投标人的电子投标文件由同一单位或个人编制；</w:t>
      </w:r>
    </w:p>
    <w:p w14:paraId="44A82DF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（2）不同投标人委托同一单位或个人办理投标事宜；</w:t>
      </w:r>
    </w:p>
    <w:p w14:paraId="009CAC5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（3）不同投标人的电子投标文件载明的项目管理成员或联系人员为同一人；</w:t>
      </w:r>
    </w:p>
    <w:p w14:paraId="2283339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（4）不同投标人的电子投标文件异常一致或投标报价呈规律性差异；</w:t>
      </w:r>
    </w:p>
    <w:p w14:paraId="0060DBB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（5）不同投标人的电子投标文件相互混装；</w:t>
      </w:r>
    </w:p>
    <w:p w14:paraId="4CAB166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（6）不同投标人的投标保证金从同一单位或个人的账户转出；</w:t>
      </w:r>
    </w:p>
    <w:p w14:paraId="1F52F18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（7）有关法律、法规和规章及招标文件规定的其他串通投标情形。</w:t>
      </w:r>
    </w:p>
    <w:p w14:paraId="1C71356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10、电子投标文件</w:t>
      </w:r>
    </w:p>
    <w:p w14:paraId="375DC6C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10.1电子投标文件的编制</w:t>
      </w:r>
    </w:p>
    <w:p w14:paraId="1B1B305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（1）投标人应先仔细阅读招标文件的全部内容后，再进行电子投标文件的编制。</w:t>
      </w:r>
    </w:p>
    <w:p w14:paraId="2621DB5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（2）电子投标文件应按照本章第10.2条规定编制其组成部分。</w:t>
      </w:r>
    </w:p>
    <w:p w14:paraId="1764056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1CC9F9E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10.2电子投标文件由下述部分组成：</w:t>
      </w:r>
    </w:p>
    <w:p w14:paraId="7F0EE31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（1）资格及资信证明部分</w:t>
      </w:r>
    </w:p>
    <w:p w14:paraId="34F9B4E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①投标函</w:t>
      </w:r>
    </w:p>
    <w:p w14:paraId="30A10CB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②投标人的资格及资信证明文件</w:t>
      </w:r>
    </w:p>
    <w:p w14:paraId="1228619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③投标保证金</w:t>
      </w:r>
    </w:p>
    <w:p w14:paraId="3004290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（2）报价部分</w:t>
      </w:r>
    </w:p>
    <w:p w14:paraId="306CBC3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①开标（报价）一览表</w:t>
      </w:r>
    </w:p>
    <w:p w14:paraId="7CDADE6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②投标（响应）报价明细表</w:t>
      </w:r>
    </w:p>
    <w:p w14:paraId="6C66F9D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③招标文件规定的价格扣除证明材料（若有）</w:t>
      </w:r>
    </w:p>
    <w:p w14:paraId="65119A9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④招标文件规定的加分证明材料（若有）</w:t>
      </w:r>
    </w:p>
    <w:p w14:paraId="10D161E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（3）技术商务部分</w:t>
      </w:r>
    </w:p>
    <w:p w14:paraId="0133649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①标的说明一览表</w:t>
      </w:r>
    </w:p>
    <w:p w14:paraId="6FB0C18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②技术和服务要求响应表</w:t>
      </w:r>
    </w:p>
    <w:p w14:paraId="12DF95E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③商务条件响应表</w:t>
      </w:r>
    </w:p>
    <w:p w14:paraId="682B53B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④投标人提交的其他资料（若有）</w:t>
      </w:r>
    </w:p>
    <w:p w14:paraId="39D333D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⑤招标文件规定作为电子投标文件组成部分的其他内容（若有）</w:t>
      </w:r>
    </w:p>
    <w:p w14:paraId="11549C3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10.3电子投标文件的语言</w:t>
      </w:r>
    </w:p>
    <w:p w14:paraId="4F1248F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（1）除招标文件另有规定外，电子投标文件应使用中文文本，若有不同文本，以中文文本为准。</w:t>
      </w:r>
    </w:p>
    <w:p w14:paraId="08B654C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556277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10.4投标文件的份数：详见招标文件第二章。</w:t>
      </w:r>
    </w:p>
    <w:p w14:paraId="1E337D8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10.5电子投标文件的格式</w:t>
      </w:r>
    </w:p>
    <w:p w14:paraId="7E073D5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（1）除招标文件另有规定外，电子投标文件应使用招标文件第七章规定的格式。</w:t>
      </w:r>
    </w:p>
    <w:p w14:paraId="7490C57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（2）除招标文件另有规定外，电子投标文件应使用不能擦去的墨料或墨水打印、书写或复印。</w:t>
      </w:r>
    </w:p>
    <w:p w14:paraId="5E914DB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（3）除招标文件另有规定外，电子投标文件应使用人民币作为计量货币。</w:t>
      </w:r>
    </w:p>
    <w:p w14:paraId="1CBF08B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（4）除招标文件另有规定外，签署、盖章应遵守下列规定：</w:t>
      </w:r>
    </w:p>
    <w:p w14:paraId="33FB61D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①电子投标文件应加盖投标人的单位公章。若投标人代表为单位授权的委托代理人，应提供“单位授权书”。</w:t>
      </w:r>
    </w:p>
    <w:p w14:paraId="3BC09A9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②电子投标文件应没有涂改或行间插字，除非这些改动是根据 福建省闽咨造价咨询有限公司 的指示进行的，或是为改正投标人造成的应修改的错误而进行的。若有前述改动，应按照下列规定之一对改动处进行处理：</w:t>
      </w:r>
    </w:p>
    <w:p w14:paraId="2478D2C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a.投标人代表签字确认；</w:t>
      </w:r>
    </w:p>
    <w:p w14:paraId="4D6F9E8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b.加盖投标人的单位公章或校正章。</w:t>
      </w:r>
    </w:p>
    <w:p w14:paraId="30E28C3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10.6投标报价</w:t>
      </w:r>
    </w:p>
    <w:p w14:paraId="41C6922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（1）投标报价超出最高限价将导致投标无效。</w:t>
      </w:r>
    </w:p>
    <w:p w14:paraId="70B18A7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（2）最高限价由采购人根据价格测算情况，在预算金额的额度内合理设定。最高限价不得超出预算金额。</w:t>
      </w:r>
    </w:p>
    <w:p w14:paraId="560FC78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（3）除招标文件另有规定外，电子投标文件不能出现任何选择性的投标报价，即每一个采购包和品目号的采购标的都只能有一个投标报价。任何选择性的投标报价将导致投标无效。</w:t>
      </w:r>
    </w:p>
    <w:p w14:paraId="678613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10.7分包</w:t>
      </w:r>
    </w:p>
    <w:p w14:paraId="2371F4B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（1）是否允许中标人将本项目的非主体、非关键性工作进行分包：详见招标文件第二章。</w:t>
      </w:r>
    </w:p>
    <w:p w14:paraId="3F37B6B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7F027A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（3）招标文件允许中标人将非主体、非关键性工作进行分包的项目，有下列情形之一的，中标人不得分包：</w:t>
      </w:r>
    </w:p>
    <w:p w14:paraId="23BEB1C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①电子投标文件中未载明分包承担主体；</w:t>
      </w:r>
    </w:p>
    <w:p w14:paraId="1263996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②电子投标文件载明的分包承担主体不具备相应资质条件；</w:t>
      </w:r>
    </w:p>
    <w:p w14:paraId="62EB67B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③电子投标文件载明的分包承担主体拟再次分包；</w:t>
      </w:r>
    </w:p>
    <w:p w14:paraId="6078D29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④享受中小企业扶持政策获得政府采购合同的，小微企业不得将合同分包给大中型企业，中型企业不得将合同分包给大型企业。</w:t>
      </w:r>
    </w:p>
    <w:p w14:paraId="36FBB34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10.8投标有效期</w:t>
      </w:r>
    </w:p>
    <w:p w14:paraId="4A06AEF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（1）招标文件载明的投标有效期：详见招标文件第二章。</w:t>
      </w:r>
    </w:p>
    <w:p w14:paraId="0CAB304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（2）电子投标文件承诺的投标有效期不得少于招标文件载明的投标有效期，否则投标无效。</w:t>
      </w:r>
    </w:p>
    <w:p w14:paraId="08FC878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（3）根据本次采购活动的需要， 福建省闽咨造价咨询有限公司 可于投标有效期届满之前书面要求投标人延长投标有效期，投标人应在 福建省闽咨造价咨询有限公司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82FF15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10.9投标保证金</w:t>
      </w:r>
    </w:p>
    <w:p w14:paraId="59F120F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（1）投标保证金作为投标人按照招标文件规定履行相应投标责任、义务的约束及担保。</w:t>
      </w:r>
    </w:p>
    <w:p w14:paraId="563C4D1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（2）投标人以电子保函形式提交投标保证金的，保函的有效期应等于或长于电子投标文件承诺的投标有效期，否则投标无效。</w:t>
      </w:r>
    </w:p>
    <w:p w14:paraId="2EBB0B6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（3）提交</w:t>
      </w:r>
    </w:p>
    <w:p w14:paraId="3646E63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4C3F0D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6AD35A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③其他形式：</w:t>
      </w:r>
    </w:p>
    <w:p w14:paraId="0060DD3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无。</w:t>
      </w:r>
    </w:p>
    <w:p w14:paraId="761115F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④若本项目接受联合体投标且投标人为联合体，则联合体中的牵头方应按照本章第10.9条第（3）款第①、②、③点规定提交投标保证金。</w:t>
      </w:r>
    </w:p>
    <w:p w14:paraId="0F27A7A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※除招标文件另有规定外，未按照上述规定提交投标保证金将导致资格审查不合格。</w:t>
      </w:r>
    </w:p>
    <w:p w14:paraId="4B691C1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（4）退还</w:t>
      </w:r>
    </w:p>
    <w:p w14:paraId="7068C21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①在投标截止时间前撤回已提交的电子投标文件的投标人，其投标保证金将在 福建省闽咨造价咨询有限公司 收到投标人书面撤回通知之日起5个工作日内退回原账户。</w:t>
      </w:r>
    </w:p>
    <w:p w14:paraId="27DEA4E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②未中标人的投标保证金将在中标通知书发出之日起5个工作日内退回原账户。</w:t>
      </w:r>
    </w:p>
    <w:p w14:paraId="3400DAE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③中标人的投标保证金将在政府采购合同签订之日起5个工作日内退回原账户；合同签订之日以福建省政府采购网上公开信息系统记载的为准。</w:t>
      </w:r>
    </w:p>
    <w:p w14:paraId="5765DDB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④终止招标的， 福建省闽咨造价咨询有限公司 将在终止公告发布之日起5个工作日内退回已收取的投标保证金及其在银行产生的孳息。</w:t>
      </w:r>
    </w:p>
    <w:p w14:paraId="384BD80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⑤除招标文件另有规定外，质疑或投诉涉及的投标人，若投标保证金尚未退还，则待质疑或投诉处理完毕后不计利息原额退还。</w:t>
      </w:r>
    </w:p>
    <w:p w14:paraId="7E20183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※本章第10.9条第（4）款第①、②、③点规定的投标保证金退还时限不包括因投标人自身原因导致无法及时退还而增加的时间。</w:t>
      </w:r>
    </w:p>
    <w:p w14:paraId="4A0017C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206E6C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（6）有下列情形之一的，投标保证金将不予退还或通过投标保函进行索赔：</w:t>
      </w:r>
    </w:p>
    <w:p w14:paraId="08C9E37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①投标人串通投标；</w:t>
      </w:r>
    </w:p>
    <w:p w14:paraId="2615674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②投标人提供虚假材料；</w:t>
      </w:r>
    </w:p>
    <w:p w14:paraId="3074054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③投标人采取不正当手段诋毁、排挤其他投标人；</w:t>
      </w:r>
    </w:p>
    <w:p w14:paraId="15C2E23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④投标截止时间后，投标人在投标有效期内撤销电子投标文件；</w:t>
      </w:r>
    </w:p>
    <w:p w14:paraId="357CB5E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⑤招标文件规定的其他不予退还情形；</w:t>
      </w:r>
    </w:p>
    <w:p w14:paraId="04D0706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⑥中标人有下列情形之一的：</w:t>
      </w:r>
    </w:p>
    <w:p w14:paraId="004A1B8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a.除不可抗力外，因中标人自身原因未在中标通知书要求的期限内与采购人签订政府采购合同；</w:t>
      </w:r>
    </w:p>
    <w:p w14:paraId="119374B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b.未按照招标文件、投标文件的约定签订政府采购合同或提交履约保证金。</w:t>
      </w:r>
    </w:p>
    <w:p w14:paraId="005BE2C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※若上述投标保证金不予退还情形给采购人（采购代理机构）造成损失，则投标人还要承担相应的赔偿责任。</w:t>
      </w:r>
    </w:p>
    <w:p w14:paraId="7C6D068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10.10电子投标文件的提交</w:t>
      </w:r>
    </w:p>
    <w:p w14:paraId="3696C7F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（1）一个投标人只能提交一个电子投标文件，并按照招标文件第一章规定在系统上完成上传、解密操作。</w:t>
      </w:r>
    </w:p>
    <w:p w14:paraId="3C5EF16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10.11电子投标文件的补充、修改或撤回</w:t>
      </w:r>
    </w:p>
    <w:p w14:paraId="0867555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（1）投标截止时间前，投标人可对所提交的电子投标文件进行补充、修改或撤回，并书面通知 福建省闽咨造价咨询有限公司 。</w:t>
      </w:r>
    </w:p>
    <w:p w14:paraId="0C269FD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（2）补充、修改的内容应按照本章第10.5条第（4）款规定进行签署、盖章，并按照本章第10.10条规定提交，否则将被拒收。</w:t>
      </w:r>
    </w:p>
    <w:p w14:paraId="33A5D0B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※按照上述规定提交的补充、修改内容作为电子投标文件组成部分。</w:t>
      </w:r>
    </w:p>
    <w:p w14:paraId="774BF11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10.12除招标文件另有规定外，有下列情形之一的，投标无效：</w:t>
      </w:r>
    </w:p>
    <w:p w14:paraId="09F8D1D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（1）电子投标文件未按照招标文件要求签署、盖章；</w:t>
      </w:r>
    </w:p>
    <w:p w14:paraId="0235814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（2）不符合招标文件中规定的资格要求；</w:t>
      </w:r>
    </w:p>
    <w:p w14:paraId="66E378F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（3）投标报价超过招标文件中规定的预算金额或最高限价；</w:t>
      </w:r>
    </w:p>
    <w:p w14:paraId="0E9A19B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（4）电子投标文件含有采购人不能接受的附加条件；</w:t>
      </w:r>
    </w:p>
    <w:p w14:paraId="2E89EF4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（5）有关法律、法规和规章及招标文件规定的其他无效情形。</w:t>
      </w:r>
    </w:p>
    <w:p w14:paraId="000CF271">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五、开标</w:t>
      </w:r>
    </w:p>
    <w:p w14:paraId="788F7A9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11、开标</w:t>
      </w:r>
    </w:p>
    <w:p w14:paraId="56250B6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11.1 福建省闽咨造价咨询有限公司 将在招标文件载明的开标时间及地点主持召开开标会，并邀请投标人参加。</w:t>
      </w:r>
    </w:p>
    <w:p w14:paraId="60774A3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11.2开标会的主持人、唱标人、记录人及其他工作人员（若有）均由 福建省闽咨造价咨询有限公司 派出，现场监督人员（若有）可由有关方面派出。</w:t>
      </w:r>
    </w:p>
    <w:p w14:paraId="3AF3EEB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AEF7C7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11.4开标会应遵守下列规定：</w:t>
      </w:r>
    </w:p>
    <w:p w14:paraId="2C7933E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FD344D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0BDFEC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（3）唱标结束后，参加现场开标会的投标人代表应对开标记录进行签字确认，通过远程参与开标流程的投标人须在系统远程签章开启后，在系统规定时间内对开标结果进行签章确认。</w:t>
      </w:r>
    </w:p>
    <w:p w14:paraId="4E976C4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3E8404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（5）若投标人未到开标现场参加开标会，也未通过远程参加开标会的，视同认可开标结果。</w:t>
      </w:r>
    </w:p>
    <w:p w14:paraId="2BFE346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福建省闽咨造价咨询有限公司 提出任何疑义或要求（包括质疑）。</w:t>
      </w:r>
    </w:p>
    <w:p w14:paraId="08246A7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11.5投标截止时间后，参加投标的投标人不足三家的，不进行开标。同时，本次采购活动结束， 福建省闽咨造价咨询有限公司 将依法组织后续采购活动（包括但不限于：重新招标、采用其他方式采购等）。</w:t>
      </w:r>
    </w:p>
    <w:p w14:paraId="0DD9501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11.6投标截止时间后撤销投标的处理</w:t>
      </w:r>
    </w:p>
    <w:p w14:paraId="66781A8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投标截止时间后，投标人在投标有效期内撤销投标的，其撤销投标的行为无效。</w:t>
      </w:r>
    </w:p>
    <w:p w14:paraId="21FFC082">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六、中标与政府采购合同</w:t>
      </w:r>
    </w:p>
    <w:p w14:paraId="109A570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12、中标</w:t>
      </w:r>
    </w:p>
    <w:p w14:paraId="6873E9D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12.1本项目推荐的中标候选人家数：详见招标文件第二章。</w:t>
      </w:r>
    </w:p>
    <w:p w14:paraId="1A5DDC4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12.2本项目中标人的确定：详见招标文件第二章。</w:t>
      </w:r>
    </w:p>
    <w:p w14:paraId="54A813E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12.3中标公告</w:t>
      </w:r>
    </w:p>
    <w:p w14:paraId="1A0639D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（1）中标人确定之日起2个工作日内， 福建省闽咨造价咨询有限公司 将在招标文件载明的指定媒体以中标公告的形式发布中标结果。</w:t>
      </w:r>
    </w:p>
    <w:p w14:paraId="5509B79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（2）中标公告的公告期限为1个工作日。</w:t>
      </w:r>
    </w:p>
    <w:p w14:paraId="38ED076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12.4中标通知书</w:t>
      </w:r>
    </w:p>
    <w:p w14:paraId="2642FD3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（1）中标公告发布的同时， 福建省闽咨造价咨询有限公司 将向中标人发出中标通知书。</w:t>
      </w:r>
    </w:p>
    <w:p w14:paraId="219D2B0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（2）中标通知书发出后，采购人不得违法改变中标结果，中标人无正当理由不得放弃中标。</w:t>
      </w:r>
    </w:p>
    <w:p w14:paraId="4C33853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13、政府采购合同</w:t>
      </w:r>
    </w:p>
    <w:p w14:paraId="527DBF2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55C1C0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13.2签订时限：详见须知前附表1的13.2。</w:t>
      </w:r>
    </w:p>
    <w:p w14:paraId="1E9A1D5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13.3政府采购合同的履行、违约责任和解决争议的方法等适用民法典。</w:t>
      </w:r>
    </w:p>
    <w:p w14:paraId="31D32AF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13.4采购人与中标人应根据政府采购合同的约定依法履行合同义务。</w:t>
      </w:r>
    </w:p>
    <w:p w14:paraId="54E1C0C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13.5政府采购合同履行过程中，采购人若需追加与合同标的相同的货物或服务，则追加采购金额不得超过原合同采购金额的10%。</w:t>
      </w:r>
    </w:p>
    <w:p w14:paraId="30076BB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13.6中标人在政府采购合同履行过程中应遵守有关法律、法规和规章的强制性规定（即使前述强制性规定有可能在招标文件中未予列明）。</w:t>
      </w:r>
    </w:p>
    <w:p w14:paraId="13F2F9CE">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七、询问、质疑与投诉</w:t>
      </w:r>
    </w:p>
    <w:p w14:paraId="2C520E7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14、询问</w:t>
      </w:r>
    </w:p>
    <w:p w14:paraId="6EE7702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14.1潜在投标人或投标人对本次采购活动的有关事项若有疑问，可向 福建省闽咨造价咨询有限公司 提出询问， 福建省闽咨造价咨询有限公司 将按照政府采购法及实施条例的有关规定进行答复。</w:t>
      </w:r>
    </w:p>
    <w:p w14:paraId="55B600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15、质疑</w:t>
      </w:r>
    </w:p>
    <w:p w14:paraId="48D5825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F49803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（1）对招标文件提出质疑的，质疑人应为潜在投标人，且两者的身份、名称等均应保持一致。对采购过程、结果提出质疑的，质疑人应为投标人，且两者的身份、名称等均应保持一致。</w:t>
      </w:r>
    </w:p>
    <w:p w14:paraId="4B47FB3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（2）质疑人应按照招标文件第二章规定方式提交质疑函。</w:t>
      </w:r>
    </w:p>
    <w:p w14:paraId="020B28C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（3）质疑函应包括下列主要内容：</w:t>
      </w:r>
    </w:p>
    <w:p w14:paraId="68FCAC9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①质疑人的基本信息，至少包括：全称、地址、邮政编码等；</w:t>
      </w:r>
    </w:p>
    <w:p w14:paraId="0952570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②所质疑项目的基本信息，至少包括：项目编号、项目名称等；</w:t>
      </w:r>
    </w:p>
    <w:p w14:paraId="537F97F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③所质疑的具体事项（以下简称：“质疑事项”）；</w:t>
      </w:r>
    </w:p>
    <w:p w14:paraId="6E6DC50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④针对质疑事项提出的明确请求，前述明确请求指质疑人提出质疑的目的以及希望 福建省闽咨造价咨询有限公司 对其质疑作出的处理结果，如：暂停招标投标活动、修改招标文件、停止或纠正违法违规行为、中标结果无效、废标、重新招标等；</w:t>
      </w:r>
    </w:p>
    <w:p w14:paraId="7B40156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⑤针对质疑事项导致质疑人自身权益受到损害的必要证明材料，至少包括：</w:t>
      </w:r>
    </w:p>
    <w:p w14:paraId="5E6255D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a.质疑人代表的身份证明材料：</w:t>
      </w:r>
    </w:p>
    <w:p w14:paraId="26066BC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433182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a2若本项目接受自然人投标且质疑人为自然人的，提供本人的身份证复印件。</w:t>
      </w:r>
    </w:p>
    <w:p w14:paraId="6B22D91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b.其他证明材料（即事实依据和必要的法律依据）包括但不限于下列材料：</w:t>
      </w:r>
    </w:p>
    <w:p w14:paraId="25A06B1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b1所质疑的具体事项是与自己有利害关系的证明材料；</w:t>
      </w:r>
    </w:p>
    <w:p w14:paraId="57F7CB5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b2质疑函所述事实存在的证明材料，如：采购文件、采购过程或中标结果违法违规或不符合采购文件要求等证明材料；</w:t>
      </w:r>
    </w:p>
    <w:p w14:paraId="02DD455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b3依法应终止采购程序的证明材料；</w:t>
      </w:r>
    </w:p>
    <w:p w14:paraId="61B997C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b4应重新采购的证明材料；</w:t>
      </w:r>
    </w:p>
    <w:p w14:paraId="0593923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b5采购文件、采购过程或中标、成交结果损害自己合法权益的证明材料等；</w:t>
      </w:r>
    </w:p>
    <w:p w14:paraId="0C4E14E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484133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⑥质疑人代表及其联系方法的信息，至少包括：姓名、手机、电子信箱、邮寄地址等。</w:t>
      </w:r>
    </w:p>
    <w:p w14:paraId="7809CBC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⑦提出质疑的日期。</w:t>
      </w:r>
    </w:p>
    <w:p w14:paraId="0FEA0C6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※质疑人为法人或其他组织的，质疑函应由单位负责人或委托代理人签字或盖章，并加盖投标人的单位公章。质疑人为自然人的，质疑函应由本人签字。</w:t>
      </w:r>
    </w:p>
    <w:p w14:paraId="3566429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15.2对不符合本章第15.1条规定的质疑，将按照下列规定进行处理：</w:t>
      </w:r>
    </w:p>
    <w:p w14:paraId="52A0C5C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（1）不符合其中第（1）、（2）条规定的，书面告知质疑人不予受理及其理由。</w:t>
      </w:r>
    </w:p>
    <w:p w14:paraId="4AED5D8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（2）不符合其中第（3）条规定的，书面告知质疑人修改、补充后在规定时限内重新提交质疑函。</w:t>
      </w:r>
    </w:p>
    <w:p w14:paraId="273C937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15.3对符合本章第15.1条规定的质疑，将按照政府采购法及实施条例、政府采购质疑和投诉办法的有关规定进行答复。</w:t>
      </w:r>
    </w:p>
    <w:p w14:paraId="679C0AC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15.4招标文件的质疑：详见招标文件第二章。</w:t>
      </w:r>
    </w:p>
    <w:p w14:paraId="7A04A45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16、投诉</w:t>
      </w:r>
    </w:p>
    <w:p w14:paraId="100C8DB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FF93D4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16.2投诉应有明确的请求和必要的证明材料，投诉的事项不得超出已质疑事项的范围。</w:t>
      </w:r>
    </w:p>
    <w:p w14:paraId="3424963D">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八、政府采购政策</w:t>
      </w:r>
    </w:p>
    <w:p w14:paraId="00580E6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17、政府采购政策由财政部根据国家的经济和社会发展政策并会同国家有关部委制定，包括但不限于下列具体政策要求：</w:t>
      </w:r>
    </w:p>
    <w:p w14:paraId="18EDBD5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17.1进口产品指通过中国海关报关验放进入中国境内且产自关境外的产品，其中：</w:t>
      </w:r>
    </w:p>
    <w:p w14:paraId="2122DBB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E029FD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（2）凡在海关特殊监管区域内企业生产或加工（包括从境外进口料件）销往境内其他地区的产品，不作为政府采购项下进口产品。</w:t>
      </w:r>
    </w:p>
    <w:p w14:paraId="06FBB72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（3）对从境外进入海关特殊监管区域，再经办理报关手续后从海关特殊监管区进入境内其他地区的产品，认定为进口产品。</w:t>
      </w:r>
    </w:p>
    <w:p w14:paraId="5A8CC4E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（4）招标文件列明不允许或未列明允许进口产品参加投标的，均视为拒绝进口产品参加投标。</w:t>
      </w:r>
    </w:p>
    <w:p w14:paraId="169B1E2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F31D47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ECA934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（1）中小企业指符合下列条件的中型、小型、微型企业：</w:t>
      </w:r>
    </w:p>
    <w:p w14:paraId="4F32936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982FBE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②符合中小企业划分标准的个体工商户，在政府采购活动中视同中小企业。</w:t>
      </w:r>
    </w:p>
    <w:p w14:paraId="454070A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（2）在政府采购活动中，供应商提供的货物、工程或者服务符合下列情形的，享受本办法规定的中小企业扶持政策：</w:t>
      </w:r>
    </w:p>
    <w:p w14:paraId="35E3FA7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①在货物采购项目中，货物由中小企业制造，即货物由中小企业生产且使用该中小企业商号或者注册商标；</w:t>
      </w:r>
    </w:p>
    <w:p w14:paraId="2D615EB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②在工程采购项目中，工程由中小企业承建，即工程施工单位为中小企业；</w:t>
      </w:r>
    </w:p>
    <w:p w14:paraId="2DD0820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③在服务采购项目中，服务由中小企业承接，即提供服务的人员为中小企业依照《中华人民共和国劳动合同法》订立劳动合同的从业人员。</w:t>
      </w:r>
    </w:p>
    <w:p w14:paraId="03DB385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在货物采购项目中，供应商提供的货物既有中小企业制造货物，也有大型企业制造货物的，不享受本办法规定的中小企业扶持政策。</w:t>
      </w:r>
    </w:p>
    <w:p w14:paraId="4B2E40E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以联合体形式参加政府采购活动，联合体各方均为中小企业的，联合体视同中小企业。其中，联合体各方均为小微企业的，联合体视同小微企业。</w:t>
      </w:r>
    </w:p>
    <w:p w14:paraId="2C5D462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（3）投标人应当按照招标文件明确的采购标的对应行业的划分标准出具中小企业声明函。</w:t>
      </w:r>
    </w:p>
    <w:p w14:paraId="25CD571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8E7684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E8FC57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①监狱企业参加采购活动时，应提供由省级以上监狱管理局、戒毒管理局（含新疆生产建设兵团）出具的属于监狱企业的证明文件。</w:t>
      </w:r>
    </w:p>
    <w:p w14:paraId="267711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②监狱企业视同小型、微型企业。</w:t>
      </w:r>
    </w:p>
    <w:p w14:paraId="1D673F7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（5）残疾人福利性单位指同时符合下列条件的单位：</w:t>
      </w:r>
    </w:p>
    <w:p w14:paraId="7539C2A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①安置的残疾人占本单位在职职工人数的比例不低于25%（含25%），并且安置的残疾人人数不少于10人（含10人）；</w:t>
      </w:r>
    </w:p>
    <w:p w14:paraId="72427ED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②依法与安置的每位残疾人签订了一年以上（含一年）的劳动合同或服务协议；</w:t>
      </w:r>
    </w:p>
    <w:p w14:paraId="1328C37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③为安置的每位残疾人按月足额缴纳了基本养老保险、基本医疗保险、失业保险、工伤保险和生育保险等社会保险费；</w:t>
      </w:r>
    </w:p>
    <w:p w14:paraId="3F6F7F7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④通过银行等金融机构向安置的每位残疾人，按月支付了不低于单位所在区县适用的经省级人民政府批准的月最低工资标准的工资；</w:t>
      </w:r>
    </w:p>
    <w:p w14:paraId="69948E9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⑤提供本单位制造的货物、承担的工程或服务，或提供其他残疾人福利性单位制造的货物（不包括使用非残疾人福利性单位注册商标的货物）。</w:t>
      </w:r>
    </w:p>
    <w:p w14:paraId="77F8B25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6F1A8F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251352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17.4信用记录指由财政部确定的有关网站提供的相关主体信用信息。信用记录的查询及使用应符合财政部文件（财库[2016]125号）规定。</w:t>
      </w:r>
    </w:p>
    <w:p w14:paraId="42DFAA0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17.5为落实政府采购政策需满足的要求：详见招标文件第一章。</w:t>
      </w:r>
    </w:p>
    <w:p w14:paraId="1246E6AE">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九、本项目的有关信息</w:t>
      </w:r>
    </w:p>
    <w:p w14:paraId="34B1833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18、本项目的有关信息，包括但不限于：招标公告、更正公告（若有）、招标文件、招标文件的澄清或修改（若有）、中标公告、终止公告（若有）、废标公告（若有）等都将在招标文件载明的指定媒体发布。</w:t>
      </w:r>
    </w:p>
    <w:p w14:paraId="650A746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18.1指定媒体：详见招标文件第二章。</w:t>
      </w:r>
    </w:p>
    <w:p w14:paraId="420F0BB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18.2本项目的潜在投标人或投标人应随时关注指定媒体，否则产生不利后果由其自行承担。</w:t>
      </w:r>
    </w:p>
    <w:p w14:paraId="016F505B">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十、其他事项</w:t>
      </w:r>
    </w:p>
    <w:p w14:paraId="52D8A56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19、其他事项：</w:t>
      </w:r>
    </w:p>
    <w:p w14:paraId="70727D3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2C51BF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19.2其他：详见招标文件第二章。</w:t>
      </w:r>
    </w:p>
    <w:p w14:paraId="44B18CCE">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74E1A790">
      <w:pPr>
        <w:pStyle w:val="14"/>
        <w:jc w:val="center"/>
        <w:outlineLvl w:val="1"/>
        <w:rPr>
          <w:rFonts w:hint="default" w:asciiTheme="minorEastAsia" w:hAnsiTheme="minorEastAsia" w:cstheme="majorEastAsia"/>
          <w:b/>
          <w:sz w:val="31"/>
          <w:szCs w:val="31"/>
        </w:rPr>
      </w:pPr>
      <w:r>
        <w:rPr>
          <w:rFonts w:asciiTheme="minorEastAsia" w:hAnsiTheme="minorEastAsia" w:cstheme="majorEastAsia"/>
          <w:b/>
          <w:sz w:val="31"/>
          <w:szCs w:val="31"/>
        </w:rPr>
        <w:t>第四章 资格审查与评标</w:t>
      </w:r>
    </w:p>
    <w:p w14:paraId="48A9C01C">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一、资格审查</w:t>
      </w:r>
    </w:p>
    <w:p w14:paraId="0A9E0F8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1、开标结束后，由 福建省闽咨造价咨询有限公司 负责资格审查小组的组建及资格审查工作的组织。</w:t>
      </w:r>
    </w:p>
    <w:p w14:paraId="74A6788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1.1资格审查小组</w:t>
      </w:r>
    </w:p>
    <w:p w14:paraId="0DCE167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资格审查小组由3人组成，并负责具体审查事务，其中由采购人派出的采购人代表至少1人，由福建省闽咨造价咨询有限公司派出的工作人员至少1人，其余1人可为采购人代表或福建省闽咨造价咨询有限公司的工作人员。</w:t>
      </w:r>
    </w:p>
    <w:p w14:paraId="1CE69A3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1.2资格审查的依据是招标文件和电子投标文件。</w:t>
      </w:r>
    </w:p>
    <w:p w14:paraId="721C15E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1.3资格审查的范围及内容：电子投标文件（资格及资信证明部分），具体如下：</w:t>
      </w:r>
    </w:p>
    <w:p w14:paraId="12C4F97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（1）“投标函”；</w:t>
      </w:r>
    </w:p>
    <w:p w14:paraId="7720941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（2）“投标人的资格及资信证明文件”</w:t>
      </w:r>
    </w:p>
    <w:p w14:paraId="535ADA1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①一般资格证明文件：</w:t>
      </w:r>
    </w:p>
    <w:p w14:paraId="4284C7A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96"/>
        <w:gridCol w:w="5079"/>
      </w:tblGrid>
      <w:tr w14:paraId="51513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01C25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396" w:type="dxa"/>
          </w:tcPr>
          <w:p w14:paraId="51AC8AC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079" w:type="dxa"/>
          </w:tcPr>
          <w:p w14:paraId="20E8A1B6">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622E1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C7E6C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396" w:type="dxa"/>
          </w:tcPr>
          <w:p w14:paraId="111CAFA6">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单位授权书</w:t>
            </w:r>
          </w:p>
        </w:tc>
        <w:tc>
          <w:tcPr>
            <w:tcW w:w="5079" w:type="dxa"/>
          </w:tcPr>
          <w:p w14:paraId="11CD398D">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6C4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0033C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396" w:type="dxa"/>
          </w:tcPr>
          <w:p w14:paraId="1360F33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营业执照等证明文件</w:t>
            </w:r>
          </w:p>
        </w:tc>
        <w:tc>
          <w:tcPr>
            <w:tcW w:w="5079" w:type="dxa"/>
          </w:tcPr>
          <w:p w14:paraId="1FC9CB3D">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234E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D933C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396" w:type="dxa"/>
          </w:tcPr>
          <w:p w14:paraId="0C9D342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提供财务状况报告(财务报告、或资信证明）</w:t>
            </w:r>
          </w:p>
        </w:tc>
        <w:tc>
          <w:tcPr>
            <w:tcW w:w="5079" w:type="dxa"/>
          </w:tcPr>
          <w:p w14:paraId="73803035">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D3A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E9AE50">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2396" w:type="dxa"/>
          </w:tcPr>
          <w:p w14:paraId="62AD9BC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依法缴纳税收证明材料</w:t>
            </w:r>
          </w:p>
        </w:tc>
        <w:tc>
          <w:tcPr>
            <w:tcW w:w="5079" w:type="dxa"/>
          </w:tcPr>
          <w:p w14:paraId="7728A085">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ED42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99B0B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2396" w:type="dxa"/>
          </w:tcPr>
          <w:p w14:paraId="4B050D5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依法缴纳社会保障资金证明材料</w:t>
            </w:r>
          </w:p>
        </w:tc>
        <w:tc>
          <w:tcPr>
            <w:tcW w:w="5079" w:type="dxa"/>
          </w:tcPr>
          <w:p w14:paraId="3DEF6E37">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59B4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F874DE">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2396" w:type="dxa"/>
          </w:tcPr>
          <w:p w14:paraId="2D63A58A">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具备履行合同所必需设备和专业技术能力的声明函(若有)</w:t>
            </w:r>
          </w:p>
        </w:tc>
        <w:tc>
          <w:tcPr>
            <w:tcW w:w="5079" w:type="dxa"/>
          </w:tcPr>
          <w:p w14:paraId="0DBC3311">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D25A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E3C65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2396" w:type="dxa"/>
          </w:tcPr>
          <w:p w14:paraId="601F9D7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参加采购活动前三年内在经营活动中没有重大违法记录的声明</w:t>
            </w:r>
          </w:p>
        </w:tc>
        <w:tc>
          <w:tcPr>
            <w:tcW w:w="5079" w:type="dxa"/>
          </w:tcPr>
          <w:p w14:paraId="49F3A46F">
            <w:pPr>
              <w:pStyle w:val="14"/>
              <w:rPr>
                <w:rFonts w:hint="default" w:asciiTheme="minorEastAsia" w:hAnsiTheme="minorEastAsia" w:cstheme="majorEastAsia"/>
                <w:sz w:val="24"/>
                <w:szCs w:val="24"/>
              </w:rPr>
            </w:pPr>
            <w:r>
              <w:rPr>
                <w:rFonts w:asciiTheme="minorEastAsia" w:hAnsiTheme="minorEastAsia" w:cs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DC06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DBA646">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8</w:t>
            </w:r>
          </w:p>
        </w:tc>
        <w:tc>
          <w:tcPr>
            <w:tcW w:w="2396" w:type="dxa"/>
          </w:tcPr>
          <w:p w14:paraId="7EB8556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信用记录查询结果</w:t>
            </w:r>
          </w:p>
        </w:tc>
        <w:tc>
          <w:tcPr>
            <w:tcW w:w="5079" w:type="dxa"/>
          </w:tcPr>
          <w:p w14:paraId="06DB9068">
            <w:pPr>
              <w:pStyle w:val="14"/>
              <w:rPr>
                <w:rFonts w:hint="default" w:asciiTheme="minorEastAsia" w:hAnsiTheme="minorEastAsia" w:cstheme="majorEastAsia"/>
                <w:sz w:val="24"/>
                <w:szCs w:val="24"/>
              </w:rPr>
            </w:pPr>
            <w:r>
              <w:rPr>
                <w:rFonts w:asciiTheme="minorEastAsia" w:hAnsiTheme="minorEastAsia" w:cs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C24A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BCACBE">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9</w:t>
            </w:r>
          </w:p>
        </w:tc>
        <w:tc>
          <w:tcPr>
            <w:tcW w:w="2396" w:type="dxa"/>
          </w:tcPr>
          <w:p w14:paraId="7BFB5FAB">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中小企业声明函（以资格条件落实中小企业扶持政策时适用 ）</w:t>
            </w:r>
          </w:p>
        </w:tc>
        <w:tc>
          <w:tcPr>
            <w:tcW w:w="5079" w:type="dxa"/>
          </w:tcPr>
          <w:p w14:paraId="412CF43B">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BCE5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518C8A">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10</w:t>
            </w:r>
          </w:p>
        </w:tc>
        <w:tc>
          <w:tcPr>
            <w:tcW w:w="2396" w:type="dxa"/>
          </w:tcPr>
          <w:p w14:paraId="0B30EFF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联合体协议（若有）</w:t>
            </w:r>
          </w:p>
        </w:tc>
        <w:tc>
          <w:tcPr>
            <w:tcW w:w="5079" w:type="dxa"/>
          </w:tcPr>
          <w:p w14:paraId="0A58AF51">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E50E8E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96"/>
        <w:gridCol w:w="5079"/>
      </w:tblGrid>
      <w:tr w14:paraId="50091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958245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396" w:type="dxa"/>
          </w:tcPr>
          <w:p w14:paraId="573A4E2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079" w:type="dxa"/>
          </w:tcPr>
          <w:p w14:paraId="5C6F50F3">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7CB37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93038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396" w:type="dxa"/>
          </w:tcPr>
          <w:p w14:paraId="4968CA8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单位授权书</w:t>
            </w:r>
          </w:p>
        </w:tc>
        <w:tc>
          <w:tcPr>
            <w:tcW w:w="5079" w:type="dxa"/>
          </w:tcPr>
          <w:p w14:paraId="0CDC62C3">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69D7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E68B78">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396" w:type="dxa"/>
          </w:tcPr>
          <w:p w14:paraId="6A2E26C8">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营业执照等证明文件</w:t>
            </w:r>
          </w:p>
        </w:tc>
        <w:tc>
          <w:tcPr>
            <w:tcW w:w="5079" w:type="dxa"/>
          </w:tcPr>
          <w:p w14:paraId="21F068A5">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AB7E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C57928">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396" w:type="dxa"/>
          </w:tcPr>
          <w:p w14:paraId="028CACD2">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提供财务状况报告(财务报告、或资信证明）</w:t>
            </w:r>
          </w:p>
        </w:tc>
        <w:tc>
          <w:tcPr>
            <w:tcW w:w="5079" w:type="dxa"/>
          </w:tcPr>
          <w:p w14:paraId="1B588B53">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33CA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82825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2396" w:type="dxa"/>
          </w:tcPr>
          <w:p w14:paraId="6D79F3E8">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依法缴纳税收证明材料</w:t>
            </w:r>
          </w:p>
        </w:tc>
        <w:tc>
          <w:tcPr>
            <w:tcW w:w="5079" w:type="dxa"/>
          </w:tcPr>
          <w:p w14:paraId="16614CAC">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2870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63FB93">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2396" w:type="dxa"/>
          </w:tcPr>
          <w:p w14:paraId="3C247F1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依法缴纳社会保障资金证明材料</w:t>
            </w:r>
          </w:p>
        </w:tc>
        <w:tc>
          <w:tcPr>
            <w:tcW w:w="5079" w:type="dxa"/>
          </w:tcPr>
          <w:p w14:paraId="076401D7">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5057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1FDBFB">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2396" w:type="dxa"/>
          </w:tcPr>
          <w:p w14:paraId="6300EDD3">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具备履行合同所必需设备和专业技术能力的声明函(若有)</w:t>
            </w:r>
          </w:p>
        </w:tc>
        <w:tc>
          <w:tcPr>
            <w:tcW w:w="5079" w:type="dxa"/>
          </w:tcPr>
          <w:p w14:paraId="1AE513EA">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42D0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9A8E5D">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2396" w:type="dxa"/>
          </w:tcPr>
          <w:p w14:paraId="28CA13C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参加采购活动前三年内在经营活动中没有重大违法记录的声明</w:t>
            </w:r>
          </w:p>
        </w:tc>
        <w:tc>
          <w:tcPr>
            <w:tcW w:w="5079" w:type="dxa"/>
          </w:tcPr>
          <w:p w14:paraId="750E1FB7">
            <w:pPr>
              <w:pStyle w:val="14"/>
              <w:rPr>
                <w:rFonts w:hint="default" w:asciiTheme="minorEastAsia" w:hAnsiTheme="minorEastAsia" w:cstheme="majorEastAsia"/>
                <w:sz w:val="24"/>
                <w:szCs w:val="24"/>
              </w:rPr>
            </w:pPr>
            <w:r>
              <w:rPr>
                <w:rFonts w:asciiTheme="minorEastAsia" w:hAnsiTheme="minorEastAsia" w:cs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05C6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D306CE">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8</w:t>
            </w:r>
          </w:p>
        </w:tc>
        <w:tc>
          <w:tcPr>
            <w:tcW w:w="2396" w:type="dxa"/>
          </w:tcPr>
          <w:p w14:paraId="63FDC6E8">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信用记录查询结果</w:t>
            </w:r>
          </w:p>
        </w:tc>
        <w:tc>
          <w:tcPr>
            <w:tcW w:w="5079" w:type="dxa"/>
          </w:tcPr>
          <w:p w14:paraId="50695EBD">
            <w:pPr>
              <w:pStyle w:val="14"/>
              <w:rPr>
                <w:rFonts w:hint="default" w:asciiTheme="minorEastAsia" w:hAnsiTheme="minorEastAsia" w:cstheme="majorEastAsia"/>
                <w:sz w:val="24"/>
                <w:szCs w:val="24"/>
              </w:rPr>
            </w:pPr>
            <w:r>
              <w:rPr>
                <w:rFonts w:asciiTheme="minorEastAsia" w:hAnsiTheme="minorEastAsia" w:cs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E2A6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E39D08">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9</w:t>
            </w:r>
          </w:p>
        </w:tc>
        <w:tc>
          <w:tcPr>
            <w:tcW w:w="2396" w:type="dxa"/>
          </w:tcPr>
          <w:p w14:paraId="1B32CD7E">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中小企业声明函（以资格条件落实中小企业扶持政策时适用 ）</w:t>
            </w:r>
          </w:p>
        </w:tc>
        <w:tc>
          <w:tcPr>
            <w:tcW w:w="5079" w:type="dxa"/>
          </w:tcPr>
          <w:p w14:paraId="6FC0D1CC">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59A8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47CA6B">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10</w:t>
            </w:r>
          </w:p>
        </w:tc>
        <w:tc>
          <w:tcPr>
            <w:tcW w:w="2396" w:type="dxa"/>
          </w:tcPr>
          <w:p w14:paraId="7F8ACBA5">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联合体协议（若有）</w:t>
            </w:r>
          </w:p>
        </w:tc>
        <w:tc>
          <w:tcPr>
            <w:tcW w:w="5079" w:type="dxa"/>
          </w:tcPr>
          <w:p w14:paraId="4CD8DE35">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6554B1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96"/>
        <w:gridCol w:w="5079"/>
      </w:tblGrid>
      <w:tr w14:paraId="65F89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1FEA2D">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396" w:type="dxa"/>
          </w:tcPr>
          <w:p w14:paraId="6A67612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079" w:type="dxa"/>
          </w:tcPr>
          <w:p w14:paraId="5AAAEE6D">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0FF0B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A0D66D">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396" w:type="dxa"/>
          </w:tcPr>
          <w:p w14:paraId="07D83F4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单位授权书</w:t>
            </w:r>
          </w:p>
        </w:tc>
        <w:tc>
          <w:tcPr>
            <w:tcW w:w="5079" w:type="dxa"/>
          </w:tcPr>
          <w:p w14:paraId="642A861C">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78B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A5AA7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396" w:type="dxa"/>
          </w:tcPr>
          <w:p w14:paraId="1C0D1A4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营业执照等证明文件</w:t>
            </w:r>
          </w:p>
        </w:tc>
        <w:tc>
          <w:tcPr>
            <w:tcW w:w="5079" w:type="dxa"/>
          </w:tcPr>
          <w:p w14:paraId="0AA4F385">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A01E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0E4F9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396" w:type="dxa"/>
          </w:tcPr>
          <w:p w14:paraId="2B6A3AD9">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提供财务状况报告(财务报告、或资信证明）</w:t>
            </w:r>
          </w:p>
        </w:tc>
        <w:tc>
          <w:tcPr>
            <w:tcW w:w="5079" w:type="dxa"/>
          </w:tcPr>
          <w:p w14:paraId="4FCB9D23">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3855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6CF7AB">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2396" w:type="dxa"/>
          </w:tcPr>
          <w:p w14:paraId="51500269">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依法缴纳税收证明材料</w:t>
            </w:r>
          </w:p>
        </w:tc>
        <w:tc>
          <w:tcPr>
            <w:tcW w:w="5079" w:type="dxa"/>
          </w:tcPr>
          <w:p w14:paraId="6332ED29">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4A92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DFAA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2396" w:type="dxa"/>
          </w:tcPr>
          <w:p w14:paraId="238BA54D">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依法缴纳社会保障资金证明材料</w:t>
            </w:r>
          </w:p>
        </w:tc>
        <w:tc>
          <w:tcPr>
            <w:tcW w:w="5079" w:type="dxa"/>
          </w:tcPr>
          <w:p w14:paraId="2FE32A35">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5105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F28D96">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2396" w:type="dxa"/>
          </w:tcPr>
          <w:p w14:paraId="05B86C2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具备履行合同所必需设备和专业技术能力的声明函(若有)</w:t>
            </w:r>
          </w:p>
        </w:tc>
        <w:tc>
          <w:tcPr>
            <w:tcW w:w="5079" w:type="dxa"/>
          </w:tcPr>
          <w:p w14:paraId="2DE45E37">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2AF9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FAC15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2396" w:type="dxa"/>
          </w:tcPr>
          <w:p w14:paraId="64A2A33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参加采购活动前三年内在经营活动中没有重大违法记录的声明</w:t>
            </w:r>
          </w:p>
        </w:tc>
        <w:tc>
          <w:tcPr>
            <w:tcW w:w="5079" w:type="dxa"/>
          </w:tcPr>
          <w:p w14:paraId="0B79ED9F">
            <w:pPr>
              <w:pStyle w:val="14"/>
              <w:rPr>
                <w:rFonts w:hint="default" w:asciiTheme="minorEastAsia" w:hAnsiTheme="minorEastAsia" w:cstheme="majorEastAsia"/>
                <w:sz w:val="24"/>
                <w:szCs w:val="24"/>
              </w:rPr>
            </w:pPr>
            <w:r>
              <w:rPr>
                <w:rFonts w:asciiTheme="minorEastAsia" w:hAnsiTheme="minorEastAsia" w:cs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B994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9AD455">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8</w:t>
            </w:r>
          </w:p>
        </w:tc>
        <w:tc>
          <w:tcPr>
            <w:tcW w:w="2396" w:type="dxa"/>
          </w:tcPr>
          <w:p w14:paraId="69BB1FFB">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信用记录查询结果</w:t>
            </w:r>
          </w:p>
        </w:tc>
        <w:tc>
          <w:tcPr>
            <w:tcW w:w="5079" w:type="dxa"/>
          </w:tcPr>
          <w:p w14:paraId="49236454">
            <w:pPr>
              <w:pStyle w:val="14"/>
              <w:rPr>
                <w:rFonts w:hint="default" w:asciiTheme="minorEastAsia" w:hAnsiTheme="minorEastAsia" w:cstheme="majorEastAsia"/>
                <w:sz w:val="24"/>
                <w:szCs w:val="24"/>
              </w:rPr>
            </w:pPr>
            <w:r>
              <w:rPr>
                <w:rFonts w:asciiTheme="minorEastAsia" w:hAnsiTheme="minorEastAsia" w:cs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1F9A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9879BB">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9</w:t>
            </w:r>
          </w:p>
        </w:tc>
        <w:tc>
          <w:tcPr>
            <w:tcW w:w="2396" w:type="dxa"/>
          </w:tcPr>
          <w:p w14:paraId="7CC0A6C0">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中小企业声明函（以资格条件落实中小企业扶持政策时适用 ）</w:t>
            </w:r>
          </w:p>
        </w:tc>
        <w:tc>
          <w:tcPr>
            <w:tcW w:w="5079" w:type="dxa"/>
          </w:tcPr>
          <w:p w14:paraId="1B4A1E58">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1851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C8964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10</w:t>
            </w:r>
          </w:p>
        </w:tc>
        <w:tc>
          <w:tcPr>
            <w:tcW w:w="2396" w:type="dxa"/>
          </w:tcPr>
          <w:p w14:paraId="3E91B72A">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联合体协议（若有）</w:t>
            </w:r>
          </w:p>
        </w:tc>
        <w:tc>
          <w:tcPr>
            <w:tcW w:w="5079" w:type="dxa"/>
          </w:tcPr>
          <w:p w14:paraId="57D13CFE">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2CB90D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96"/>
        <w:gridCol w:w="5079"/>
      </w:tblGrid>
      <w:tr w14:paraId="5ED58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C1244A">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396" w:type="dxa"/>
          </w:tcPr>
          <w:p w14:paraId="065AE226">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079" w:type="dxa"/>
          </w:tcPr>
          <w:p w14:paraId="5EE27D19">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6A323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389C2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396" w:type="dxa"/>
          </w:tcPr>
          <w:p w14:paraId="749A6DE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单位授权书</w:t>
            </w:r>
          </w:p>
        </w:tc>
        <w:tc>
          <w:tcPr>
            <w:tcW w:w="5079" w:type="dxa"/>
          </w:tcPr>
          <w:p w14:paraId="173DD42D">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5AE22A9">
        <w:tblPrEx>
          <w:tblCellMar>
            <w:top w:w="0" w:type="dxa"/>
            <w:left w:w="108" w:type="dxa"/>
            <w:bottom w:w="0" w:type="dxa"/>
            <w:right w:w="108" w:type="dxa"/>
          </w:tblCellMar>
        </w:tblPrEx>
        <w:tc>
          <w:tcPr>
            <w:tcW w:w="831" w:type="dxa"/>
          </w:tcPr>
          <w:p w14:paraId="5B061FA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396" w:type="dxa"/>
          </w:tcPr>
          <w:p w14:paraId="5347194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营业执照等证明文件</w:t>
            </w:r>
          </w:p>
        </w:tc>
        <w:tc>
          <w:tcPr>
            <w:tcW w:w="5079" w:type="dxa"/>
          </w:tcPr>
          <w:p w14:paraId="647D126A">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BD22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C3DF5E">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396" w:type="dxa"/>
          </w:tcPr>
          <w:p w14:paraId="53E3CA44">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提供财务状况报告(财务报告、或资信证明）</w:t>
            </w:r>
          </w:p>
        </w:tc>
        <w:tc>
          <w:tcPr>
            <w:tcW w:w="5079" w:type="dxa"/>
          </w:tcPr>
          <w:p w14:paraId="7A83D34A">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0FE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AABEE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2396" w:type="dxa"/>
          </w:tcPr>
          <w:p w14:paraId="60F51562">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依法缴纳税收证明材料</w:t>
            </w:r>
          </w:p>
        </w:tc>
        <w:tc>
          <w:tcPr>
            <w:tcW w:w="5079" w:type="dxa"/>
          </w:tcPr>
          <w:p w14:paraId="5C9F5A2D">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372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2CC02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2396" w:type="dxa"/>
          </w:tcPr>
          <w:p w14:paraId="7B0CB045">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依法缴纳社会保障资金证明材料</w:t>
            </w:r>
          </w:p>
        </w:tc>
        <w:tc>
          <w:tcPr>
            <w:tcW w:w="5079" w:type="dxa"/>
          </w:tcPr>
          <w:p w14:paraId="5FD884DD">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1582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5869A5">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2396" w:type="dxa"/>
          </w:tcPr>
          <w:p w14:paraId="303F9ABF">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具备履行合同所必需设备和专业技术能力的声明函(若有)</w:t>
            </w:r>
          </w:p>
        </w:tc>
        <w:tc>
          <w:tcPr>
            <w:tcW w:w="5079" w:type="dxa"/>
          </w:tcPr>
          <w:p w14:paraId="0F66D577">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E2CE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4CE71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2396" w:type="dxa"/>
          </w:tcPr>
          <w:p w14:paraId="2C13997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参加采购活动前三年内在经营活动中没有重大违法记录的声明</w:t>
            </w:r>
          </w:p>
        </w:tc>
        <w:tc>
          <w:tcPr>
            <w:tcW w:w="5079" w:type="dxa"/>
          </w:tcPr>
          <w:p w14:paraId="1E55CE57">
            <w:pPr>
              <w:pStyle w:val="14"/>
              <w:rPr>
                <w:rFonts w:hint="default" w:asciiTheme="minorEastAsia" w:hAnsiTheme="minorEastAsia" w:cstheme="majorEastAsia"/>
                <w:sz w:val="24"/>
                <w:szCs w:val="24"/>
              </w:rPr>
            </w:pPr>
            <w:r>
              <w:rPr>
                <w:rFonts w:asciiTheme="minorEastAsia" w:hAnsiTheme="minorEastAsia" w:cs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A60B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1D9B49">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8</w:t>
            </w:r>
          </w:p>
        </w:tc>
        <w:tc>
          <w:tcPr>
            <w:tcW w:w="2396" w:type="dxa"/>
          </w:tcPr>
          <w:p w14:paraId="3DB7494C">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信用记录查询结果</w:t>
            </w:r>
          </w:p>
        </w:tc>
        <w:tc>
          <w:tcPr>
            <w:tcW w:w="5079" w:type="dxa"/>
          </w:tcPr>
          <w:p w14:paraId="18335EB7">
            <w:pPr>
              <w:pStyle w:val="14"/>
              <w:rPr>
                <w:rFonts w:hint="default" w:asciiTheme="minorEastAsia" w:hAnsiTheme="minorEastAsia" w:cstheme="majorEastAsia"/>
                <w:sz w:val="24"/>
                <w:szCs w:val="24"/>
              </w:rPr>
            </w:pPr>
            <w:r>
              <w:rPr>
                <w:rFonts w:asciiTheme="minorEastAsia" w:hAnsiTheme="minorEastAsia" w:cs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BF7D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FE9E4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9</w:t>
            </w:r>
          </w:p>
        </w:tc>
        <w:tc>
          <w:tcPr>
            <w:tcW w:w="2396" w:type="dxa"/>
          </w:tcPr>
          <w:p w14:paraId="6843DBD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中小企业声明函（以资格条件落实中小企业扶持政策时适用 ）</w:t>
            </w:r>
          </w:p>
        </w:tc>
        <w:tc>
          <w:tcPr>
            <w:tcW w:w="5079" w:type="dxa"/>
          </w:tcPr>
          <w:p w14:paraId="401BC51C">
            <w:pPr>
              <w:pStyle w:val="14"/>
              <w:rPr>
                <w:rFonts w:hint="default" w:asciiTheme="minorEastAsia" w:hAnsiTheme="minorEastAsia" w:cstheme="majorEastAsia"/>
                <w:sz w:val="24"/>
                <w:szCs w:val="24"/>
              </w:rPr>
            </w:pPr>
            <w:r>
              <w:rPr>
                <w:rFonts w:asciiTheme="minorEastAsia" w:hAnsiTheme="minorEastAsia" w:cs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D113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57D527">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10</w:t>
            </w:r>
          </w:p>
        </w:tc>
        <w:tc>
          <w:tcPr>
            <w:tcW w:w="2396" w:type="dxa"/>
          </w:tcPr>
          <w:p w14:paraId="63A906C1">
            <w:pPr>
              <w:pStyle w:val="14"/>
              <w:jc w:val="center"/>
              <w:rPr>
                <w:rFonts w:hint="default" w:asciiTheme="minorEastAsia" w:hAnsiTheme="minorEastAsia" w:cstheme="majorEastAsia"/>
                <w:sz w:val="24"/>
                <w:szCs w:val="24"/>
              </w:rPr>
            </w:pPr>
            <w:r>
              <w:rPr>
                <w:rFonts w:asciiTheme="minorEastAsia" w:hAnsiTheme="minorEastAsia" w:cstheme="majorEastAsia"/>
                <w:sz w:val="24"/>
                <w:szCs w:val="24"/>
              </w:rPr>
              <w:t>联合体协议（若有）</w:t>
            </w:r>
          </w:p>
        </w:tc>
        <w:tc>
          <w:tcPr>
            <w:tcW w:w="5079" w:type="dxa"/>
          </w:tcPr>
          <w:p w14:paraId="236520CF">
            <w:pPr>
              <w:pStyle w:val="14"/>
              <w:rPr>
                <w:rFonts w:hint="default" w:asciiTheme="minorEastAsia" w:hAnsiTheme="minorEastAsia" w:cstheme="majorEastAsia"/>
                <w:sz w:val="24"/>
                <w:szCs w:val="24"/>
              </w:rPr>
            </w:pPr>
            <w:r>
              <w:rPr>
                <w:rFonts w:asciiTheme="minorEastAsia" w:hAnsiTheme="minorEastAsia" w:cs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DD0D98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※备注说明</w:t>
      </w:r>
    </w:p>
    <w:p w14:paraId="388E97C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①投标人应根据自身实际情况提供上述资格要求的证明材料，格式可参考招标文件第七章提供。</w:t>
      </w:r>
    </w:p>
    <w:p w14:paraId="3BE44AD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②投标人提供的相应证明材料复印件均应符合：内容完整、清晰、整洁，并由投标人加盖其单位公章。</w:t>
      </w:r>
    </w:p>
    <w:p w14:paraId="6760A73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③根据招标文件第四章第一点资格审查的1.3“④其他资格证明文件”要求，允许供应商采用资格承诺制的并提供符合要求的资格承诺函，视为满足招标文件的资格要求。</w:t>
      </w:r>
    </w:p>
    <w:p w14:paraId="311F8A7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④.其他资格证明文件：</w:t>
      </w:r>
    </w:p>
    <w:p w14:paraId="563C4F4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57C90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40D05F46">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930" w:type="dxa"/>
          </w:tcPr>
          <w:p w14:paraId="357BBD57">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425E2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76C7DD93">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资格承诺函</w:t>
            </w:r>
          </w:p>
        </w:tc>
        <w:tc>
          <w:tcPr>
            <w:tcW w:w="5930" w:type="dxa"/>
          </w:tcPr>
          <w:p w14:paraId="1B74857B">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AC06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5F0DFE9">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本采购包属于专门面向中小企业采购。</w:t>
            </w:r>
          </w:p>
        </w:tc>
        <w:tc>
          <w:tcPr>
            <w:tcW w:w="5930" w:type="dxa"/>
          </w:tcPr>
          <w:p w14:paraId="4E85BC8F">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3.本项目对应的中小企业划分标准所属行业为：软件和信息技术服务业。</w:t>
            </w:r>
          </w:p>
        </w:tc>
      </w:tr>
      <w:tr w14:paraId="75088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2130D6C8">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招标文件规定的其他资格证明文件</w:t>
            </w:r>
          </w:p>
        </w:tc>
        <w:tc>
          <w:tcPr>
            <w:tcW w:w="5930" w:type="dxa"/>
          </w:tcPr>
          <w:p w14:paraId="75437426">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6982919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1CE10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0BD26806">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930" w:type="dxa"/>
          </w:tcPr>
          <w:p w14:paraId="0FF111B4">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4459F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23C56CE6">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资格承诺函</w:t>
            </w:r>
          </w:p>
        </w:tc>
        <w:tc>
          <w:tcPr>
            <w:tcW w:w="5930" w:type="dxa"/>
          </w:tcPr>
          <w:p w14:paraId="7D42EB02">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131F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32223D9">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本采购包属于专门面向中小企业采购。</w:t>
            </w:r>
          </w:p>
        </w:tc>
        <w:tc>
          <w:tcPr>
            <w:tcW w:w="5930" w:type="dxa"/>
          </w:tcPr>
          <w:p w14:paraId="7B7476A5">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3.本项目对应的中小企业划分标准所属行业为：软件和信息技术服务业。</w:t>
            </w:r>
          </w:p>
        </w:tc>
      </w:tr>
      <w:tr w14:paraId="04931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39CAAC49">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招标文件规定的其他资格证明文件</w:t>
            </w:r>
          </w:p>
        </w:tc>
        <w:tc>
          <w:tcPr>
            <w:tcW w:w="5930" w:type="dxa"/>
          </w:tcPr>
          <w:p w14:paraId="66F07F46">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06CBE96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48BF9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76" w:type="dxa"/>
          </w:tcPr>
          <w:p w14:paraId="21FB78EE">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930" w:type="dxa"/>
          </w:tcPr>
          <w:p w14:paraId="5C0129FB">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7114F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18EA8B72">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资格承诺函</w:t>
            </w:r>
          </w:p>
        </w:tc>
        <w:tc>
          <w:tcPr>
            <w:tcW w:w="5930" w:type="dxa"/>
          </w:tcPr>
          <w:p w14:paraId="1C89F46E">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D98F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7F2BD8CD">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本采购包属于专门面向中小企业采购。</w:t>
            </w:r>
          </w:p>
        </w:tc>
        <w:tc>
          <w:tcPr>
            <w:tcW w:w="5930" w:type="dxa"/>
          </w:tcPr>
          <w:p w14:paraId="314EA711">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3.本项目对应的中小企业划分标准所属行业为：软件和信息技术服务业。</w:t>
            </w:r>
          </w:p>
        </w:tc>
      </w:tr>
      <w:tr w14:paraId="76D65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77F8120B">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招标文件规定的其他资格证明文件</w:t>
            </w:r>
          </w:p>
        </w:tc>
        <w:tc>
          <w:tcPr>
            <w:tcW w:w="5930" w:type="dxa"/>
          </w:tcPr>
          <w:p w14:paraId="67E7E4CD">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4133026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772CC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1E6D970A">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资格审查要求概况</w:t>
            </w:r>
          </w:p>
        </w:tc>
        <w:tc>
          <w:tcPr>
            <w:tcW w:w="5930" w:type="dxa"/>
          </w:tcPr>
          <w:p w14:paraId="2435BA32">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6CCAE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58D880B">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资格承诺函</w:t>
            </w:r>
          </w:p>
        </w:tc>
        <w:tc>
          <w:tcPr>
            <w:tcW w:w="5930" w:type="dxa"/>
          </w:tcPr>
          <w:p w14:paraId="743E476F">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F2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75F4479F">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本采购包属于专门面向中小企业采购。</w:t>
            </w:r>
          </w:p>
        </w:tc>
        <w:tc>
          <w:tcPr>
            <w:tcW w:w="5930" w:type="dxa"/>
          </w:tcPr>
          <w:p w14:paraId="5ACE217A">
            <w:pPr>
              <w:pStyle w:val="14"/>
              <w:jc w:val="both"/>
              <w:rPr>
                <w:rFonts w:hint="default" w:asciiTheme="minorEastAsia" w:hAnsiTheme="minorEastAsia" w:cstheme="majorEastAsia"/>
                <w:sz w:val="24"/>
                <w:szCs w:val="24"/>
              </w:rPr>
            </w:pPr>
            <w:r>
              <w:rPr>
                <w:rFonts w:asciiTheme="minorEastAsia" w:hAnsiTheme="minorEastAsia" w:cstheme="majorEastAsia"/>
                <w:sz w:val="24"/>
                <w:szCs w:val="24"/>
              </w:rPr>
              <w:t>本项目属于专门面向中小企业采购的项目,供应商应为中小企业或监狱企业或残疾人福利性单位，否则响应无效。供应商须满足下述①-③任一条款的规定，并提供相应材料： ①本项目专门面向符合财政部、工信部文件（财库〔2020〕46号）规定的中、小、微企业。供应商须提供《中小企业声明函（服务、工程）》。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投标文件中的有关条款与本条款有矛盾之处以此处为准。 ②监狱企业视同小型、微型企业，供应商为监狱企业的，可不提供《中小企业声明函》，但须提供由省级以上监狱管理局、戒毒管理局（含新疆生产建设兵团）出具的属于监狱企业的证明文件。 ③残疾人福利性单位视同小型、微型企业，供应商为残疾人福利性单位的，可不提供《中小企业声明函》，但须提供《残疾人福利性单位声明函》。 注： 1.供应商应按照投标文件第七章规定提供。 2.享受扶持政策获得政府采购合同的，小微企业不得将合同分包给大中型企业，中型企业不得将合同分包给大型企业。 3.本项目对应的中小企业划分标准所属行业为：软件和信息技术服务业。</w:t>
            </w:r>
          </w:p>
        </w:tc>
      </w:tr>
      <w:tr w14:paraId="2618A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12C37309">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招标文件规定的其他资格证明文件</w:t>
            </w:r>
          </w:p>
        </w:tc>
        <w:tc>
          <w:tcPr>
            <w:tcW w:w="5930" w:type="dxa"/>
          </w:tcPr>
          <w:p w14:paraId="1DB50CFE">
            <w:pPr>
              <w:pStyle w:val="8"/>
              <w:spacing w:before="75" w:after="75" w:line="480" w:lineRule="exact"/>
              <w:jc w:val="both"/>
              <w:rPr>
                <w:rFonts w:asciiTheme="minorEastAsia" w:hAnsiTheme="minorEastAsia" w:cstheme="majorEastAsia"/>
                <w:szCs w:val="24"/>
              </w:rPr>
            </w:pPr>
            <w:r>
              <w:rPr>
                <w:rFonts w:cs="宋体" w:asciiTheme="minorEastAsia" w:hAnsiTheme="minorEastAsia"/>
                <w:szCs w:val="24"/>
              </w:rPr>
              <w:t>投标人须具有市政公用工程施工总承包三级及以上资质或电子与智能化工程专业承包二级及以上资质</w:t>
            </w:r>
            <w:r>
              <w:rPr>
                <w:rFonts w:hint="eastAsia" w:cs="宋体" w:asciiTheme="minorEastAsia" w:hAnsiTheme="minorEastAsia"/>
                <w:szCs w:val="24"/>
                <w:lang w:eastAsia="zh-CN"/>
              </w:rPr>
              <w:t>，</w:t>
            </w:r>
            <w:r>
              <w:rPr>
                <w:rFonts w:hint="eastAsia" w:cs="宋体" w:asciiTheme="minorEastAsia" w:hAnsiTheme="minorEastAsia"/>
                <w:szCs w:val="24"/>
                <w:lang w:val="en-US" w:eastAsia="zh-CN"/>
              </w:rPr>
              <w:t>并</w:t>
            </w:r>
            <w:r>
              <w:rPr>
                <w:rFonts w:cs="宋体" w:asciiTheme="minorEastAsia" w:hAnsiTheme="minorEastAsia"/>
                <w:szCs w:val="24"/>
              </w:rPr>
              <w:t>具有安全生产许可证。上述证书须在有效期内，并提供证书复印件。</w:t>
            </w:r>
          </w:p>
        </w:tc>
      </w:tr>
    </w:tbl>
    <w:p w14:paraId="36649EDC">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（3）投标保证金。</w:t>
      </w:r>
    </w:p>
    <w:p w14:paraId="3C723916">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02CC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480D6729">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40AF2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63951A">
            <w:pPr>
              <w:pStyle w:val="14"/>
              <w:rPr>
                <w:rFonts w:hint="default" w:asciiTheme="minorEastAsia" w:hAnsiTheme="minorEastAsia" w:cstheme="majorEastAsia"/>
                <w:sz w:val="24"/>
                <w:szCs w:val="24"/>
              </w:rPr>
            </w:pPr>
            <w:r>
              <w:rPr>
                <w:rFonts w:asciiTheme="minorEastAsia" w:hAnsiTheme="minorEastAsia" w:cstheme="majorEastAsia"/>
                <w:sz w:val="24"/>
                <w:szCs w:val="24"/>
              </w:rPr>
              <w:t>未按照招标文件规定提交投标函</w:t>
            </w:r>
          </w:p>
        </w:tc>
      </w:tr>
      <w:tr w14:paraId="45AAE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FD7316">
            <w:pPr>
              <w:pStyle w:val="14"/>
              <w:rPr>
                <w:rFonts w:hint="default" w:asciiTheme="minorEastAsia" w:hAnsiTheme="minorEastAsia" w:cstheme="majorEastAsia"/>
                <w:sz w:val="24"/>
                <w:szCs w:val="24"/>
              </w:rPr>
            </w:pPr>
            <w:r>
              <w:rPr>
                <w:rFonts w:asciiTheme="minorEastAsia" w:hAnsiTheme="minorEastAsia" w:cstheme="majorEastAsia"/>
                <w:sz w:val="24"/>
                <w:szCs w:val="24"/>
              </w:rPr>
              <w:t>未按照招标文件规定提交投标人的资格及资信文件</w:t>
            </w:r>
          </w:p>
        </w:tc>
      </w:tr>
      <w:tr w14:paraId="55E8C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6AB982">
            <w:pPr>
              <w:pStyle w:val="14"/>
              <w:rPr>
                <w:rFonts w:hint="default" w:asciiTheme="minorEastAsia" w:hAnsiTheme="minorEastAsia" w:cstheme="majorEastAsia"/>
                <w:sz w:val="24"/>
                <w:szCs w:val="24"/>
              </w:rPr>
            </w:pPr>
            <w:r>
              <w:rPr>
                <w:rFonts w:asciiTheme="minorEastAsia" w:hAnsiTheme="minorEastAsia" w:cstheme="majorEastAsia"/>
                <w:sz w:val="24"/>
                <w:szCs w:val="24"/>
              </w:rPr>
              <w:t>未按照招标文件规定提交投标保证金</w:t>
            </w:r>
          </w:p>
        </w:tc>
      </w:tr>
    </w:tbl>
    <w:p w14:paraId="19F07E87">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采购包1：</w:t>
      </w:r>
    </w:p>
    <w:p w14:paraId="4EF2A071">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5ED96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407D8AC2">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5930" w:type="dxa"/>
          </w:tcPr>
          <w:p w14:paraId="2F9D2498">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08A81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0C1A4DF">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5930" w:type="dxa"/>
          </w:tcPr>
          <w:p w14:paraId="287DB1FD">
            <w:pPr>
              <w:pStyle w:val="14"/>
              <w:rPr>
                <w:rFonts w:hint="default" w:asciiTheme="minorEastAsia" w:hAnsiTheme="minorEastAsia" w:cstheme="majorEastAsia"/>
                <w:sz w:val="24"/>
                <w:szCs w:val="24"/>
              </w:rPr>
            </w:pPr>
            <w:r>
              <w:rPr>
                <w:rFonts w:asciiTheme="minorEastAsia" w:hAnsiTheme="minorEastAsia" w:cstheme="majorEastAsia"/>
                <w:sz w:val="24"/>
                <w:szCs w:val="24"/>
              </w:rPr>
              <w:t>资格及资信证明部分中不得出现报价部分的全部或部分的投标报价信息（或组成资料），否则资格性审查不合格。</w:t>
            </w:r>
          </w:p>
        </w:tc>
      </w:tr>
    </w:tbl>
    <w:p w14:paraId="237299D9">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采购包2：</w:t>
      </w:r>
    </w:p>
    <w:p w14:paraId="44BAD092">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69F47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462C43D4">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5930" w:type="dxa"/>
          </w:tcPr>
          <w:p w14:paraId="48B98C57">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5D77E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209BEF26">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5930" w:type="dxa"/>
          </w:tcPr>
          <w:p w14:paraId="622A5074">
            <w:pPr>
              <w:pStyle w:val="14"/>
              <w:rPr>
                <w:rFonts w:hint="default" w:asciiTheme="minorEastAsia" w:hAnsiTheme="minorEastAsia" w:cstheme="majorEastAsia"/>
                <w:sz w:val="24"/>
                <w:szCs w:val="24"/>
              </w:rPr>
            </w:pPr>
            <w:r>
              <w:rPr>
                <w:rFonts w:asciiTheme="minorEastAsia" w:hAnsiTheme="minorEastAsia" w:cstheme="majorEastAsia"/>
                <w:sz w:val="24"/>
                <w:szCs w:val="24"/>
              </w:rPr>
              <w:t>资格及资信证明部分中不得出现报价部分的全部或部分的投标报价信息（或组成资料），否则资格性审查不合格。</w:t>
            </w:r>
          </w:p>
        </w:tc>
      </w:tr>
    </w:tbl>
    <w:p w14:paraId="331A1AA4">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采购包3：</w:t>
      </w:r>
    </w:p>
    <w:p w14:paraId="7AD5DC2D">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0351D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A8B7AC9">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5930" w:type="dxa"/>
          </w:tcPr>
          <w:p w14:paraId="736B5AE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4DFDD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0F1085E8">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5930" w:type="dxa"/>
          </w:tcPr>
          <w:p w14:paraId="037DC7FF">
            <w:pPr>
              <w:pStyle w:val="14"/>
              <w:rPr>
                <w:rFonts w:hint="default" w:asciiTheme="minorEastAsia" w:hAnsiTheme="minorEastAsia" w:cstheme="majorEastAsia"/>
                <w:sz w:val="24"/>
                <w:szCs w:val="24"/>
              </w:rPr>
            </w:pPr>
            <w:r>
              <w:rPr>
                <w:rFonts w:asciiTheme="minorEastAsia" w:hAnsiTheme="minorEastAsia" w:cstheme="majorEastAsia"/>
                <w:sz w:val="24"/>
                <w:szCs w:val="24"/>
              </w:rPr>
              <w:t>资格及资信证明部分中不得出现报价部分的全部或部分的投标报价信息（或组成资料），否则资格性审查不合格。</w:t>
            </w:r>
          </w:p>
        </w:tc>
      </w:tr>
    </w:tbl>
    <w:p w14:paraId="27DBBA43">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采购包4：</w:t>
      </w:r>
    </w:p>
    <w:p w14:paraId="129B851B">
      <w:pPr>
        <w:pStyle w:val="14"/>
        <w:ind w:firstLine="480"/>
        <w:jc w:val="both"/>
        <w:rPr>
          <w:rFonts w:hint="default" w:asciiTheme="minorEastAsia" w:hAnsiTheme="minorEastAsia" w:cstheme="majorEastAsia"/>
          <w:sz w:val="24"/>
          <w:szCs w:val="24"/>
        </w:rPr>
      </w:pPr>
      <w:r>
        <w:rPr>
          <w:rFonts w:asciiTheme="minorEastAsia" w:hAnsiTheme="minorEastAsia" w:cstheme="majorEastAsia"/>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5930"/>
      </w:tblGrid>
      <w:tr w14:paraId="56222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3566DF80">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5930" w:type="dxa"/>
          </w:tcPr>
          <w:p w14:paraId="0A6FE2CB">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0AAA9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Pr>
          <w:p w14:paraId="5D726804">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5930" w:type="dxa"/>
          </w:tcPr>
          <w:p w14:paraId="3DC642B8">
            <w:pPr>
              <w:pStyle w:val="14"/>
              <w:rPr>
                <w:rFonts w:hint="default" w:asciiTheme="minorEastAsia" w:hAnsiTheme="minorEastAsia" w:cstheme="majorEastAsia"/>
                <w:sz w:val="24"/>
                <w:szCs w:val="24"/>
              </w:rPr>
            </w:pPr>
            <w:r>
              <w:rPr>
                <w:rFonts w:asciiTheme="minorEastAsia" w:hAnsiTheme="minorEastAsia" w:cstheme="majorEastAsia"/>
                <w:sz w:val="24"/>
                <w:szCs w:val="24"/>
              </w:rPr>
              <w:t>资格及资信证明部分中不得出现报价部分的全部或部分的投标报价信息（或组成资料），否则资格性审查不合格。</w:t>
            </w:r>
          </w:p>
        </w:tc>
      </w:tr>
    </w:tbl>
    <w:p w14:paraId="6512192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6902DB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2、资格审查情况不得私自外泄，有关信息由 福建省闽咨造价咨询有限公司 统一对外发布。</w:t>
      </w:r>
    </w:p>
    <w:p w14:paraId="3E257C8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3、资格审查合格的投标人不足三家的，不进行评标。同时，本次采购活动结束， 福建省闽咨造价咨询有限公司 将依法组织后续采购活动（包括但不限于：重新招标、采用其他方式采购等）。</w:t>
      </w:r>
    </w:p>
    <w:p w14:paraId="21542C46">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二、评标</w:t>
      </w:r>
    </w:p>
    <w:p w14:paraId="5CE86C5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4、资格审查结束后，由 福建省闽咨造价咨询有限公司 负责评标委员会的组建及评标工作的组织。</w:t>
      </w:r>
    </w:p>
    <w:p w14:paraId="398178C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5、评标委员会</w:t>
      </w:r>
    </w:p>
    <w:p w14:paraId="22D43EE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由采购人代表和评审专家两部分共5人组成，其中由福建省政府采购评审专家库产生的评审专家4人，由采购人派出的采购人代表1人。</w:t>
      </w:r>
    </w:p>
    <w:p w14:paraId="13ADDD9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5.2评标委员会负责具体评标事务，并按照下列原则依法独立履行有关职责：</w:t>
      </w:r>
    </w:p>
    <w:p w14:paraId="752716A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（1）评标应保护国家利益、社会公共利益和各方当事人合法权益，提高采购效益，保证项目质量。</w:t>
      </w:r>
    </w:p>
    <w:p w14:paraId="345B1CF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（2）评标应遵循公平、公正、科学、严谨和择优原则。</w:t>
      </w:r>
    </w:p>
    <w:p w14:paraId="5746D0E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（3）评标的依据是招标文件和电子投标文件。</w:t>
      </w:r>
    </w:p>
    <w:p w14:paraId="7215B9A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（4）应按照招标文件规定推荐中标候选人或确定中标人。</w:t>
      </w:r>
    </w:p>
    <w:p w14:paraId="0CCE522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（5）评标应遵守下列评标纪律：</w:t>
      </w:r>
    </w:p>
    <w:p w14:paraId="3F2C7E9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①评标情况不得私自外泄，有关信息由 福建省闽咨造价咨询有限公司 统一对外发布。</w:t>
      </w:r>
    </w:p>
    <w:p w14:paraId="0E70A11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②对 福建省闽咨造价咨询有限公司 或投标人提供的要求保密的资料，不得摘记翻印和外传。</w:t>
      </w:r>
    </w:p>
    <w:p w14:paraId="3B21DEE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③不得收受投标人或有关人员的任何礼物，不得串联鼓动其他人袒护某投标人。若与投标人存在利害关系，则应主动声明并回避。</w:t>
      </w:r>
    </w:p>
    <w:p w14:paraId="79745F7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④全体评委应按照招标文件规定进行评标，一切认定事项应查有实据且不得弄虚作假。</w:t>
      </w:r>
    </w:p>
    <w:p w14:paraId="552E2C8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⑤评标中应充分发扬民主，推荐中标候选人或确定中标人后要服从评标报告。</w:t>
      </w:r>
    </w:p>
    <w:p w14:paraId="7D1FC52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※对违反评标纪律的评委，将取消其评委资格，对评标工作造成严重损失者将予以通报批评乃至追究法律责任。</w:t>
      </w:r>
    </w:p>
    <w:p w14:paraId="04EC985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6、评标程序</w:t>
      </w:r>
    </w:p>
    <w:p w14:paraId="209AE29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6.1评标前的准备工作</w:t>
      </w:r>
    </w:p>
    <w:p w14:paraId="3BC43AD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（1）全体评委应认真审阅招标文件，了解评委应履行或遵守的职责、义务和评标纪律。</w:t>
      </w:r>
    </w:p>
    <w:p w14:paraId="7892A36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EA837F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6.2符合性审查</w:t>
      </w:r>
    </w:p>
    <w:p w14:paraId="749AE15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（1）评标委员会依据招标文件的实质性要求，对通过资格审查的电子投标文件进行符合性审查，以确定其是否满足招标文件的实质性要求。</w:t>
      </w:r>
    </w:p>
    <w:p w14:paraId="1A1B049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（2）满足招标文件的实质性要求指电子投标文件对招标文件实质性要求的响应不存在重大偏差或保留。</w:t>
      </w:r>
    </w:p>
    <w:p w14:paraId="09FE646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7267998">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319DCF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（5）评标委员会对所有投标人都执行相同的程序和标准。</w:t>
      </w:r>
    </w:p>
    <w:p w14:paraId="461D72B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（6）有下列情形之一的，符合性审查不合格：</w:t>
      </w:r>
    </w:p>
    <w:p w14:paraId="4D39326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①项目一般情形：</w:t>
      </w:r>
    </w:p>
    <w:p w14:paraId="3F97CE5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2552"/>
        <w:gridCol w:w="4937"/>
      </w:tblGrid>
      <w:tr w14:paraId="2B7BF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8E4DAD7">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552" w:type="dxa"/>
          </w:tcPr>
          <w:p w14:paraId="1428F497">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符合审查要求概况</w:t>
            </w:r>
          </w:p>
        </w:tc>
        <w:tc>
          <w:tcPr>
            <w:tcW w:w="4937" w:type="dxa"/>
          </w:tcPr>
          <w:p w14:paraId="0B6B8181">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19A47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9C48485">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552" w:type="dxa"/>
          </w:tcPr>
          <w:p w14:paraId="79A0391E">
            <w:pPr>
              <w:pStyle w:val="14"/>
              <w:rPr>
                <w:rFonts w:hint="default" w:asciiTheme="minorEastAsia" w:hAnsiTheme="minorEastAsia" w:cstheme="majorEastAsia"/>
                <w:sz w:val="24"/>
                <w:szCs w:val="24"/>
              </w:rPr>
            </w:pPr>
            <w:r>
              <w:rPr>
                <w:rFonts w:asciiTheme="minorEastAsia" w:hAnsiTheme="minorEastAsia" w:cstheme="majorEastAsia"/>
                <w:sz w:val="24"/>
                <w:szCs w:val="24"/>
              </w:rPr>
              <w:t>情形1</w:t>
            </w:r>
          </w:p>
        </w:tc>
        <w:tc>
          <w:tcPr>
            <w:tcW w:w="4937" w:type="dxa"/>
          </w:tcPr>
          <w:p w14:paraId="77B191DE">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r w14:paraId="03DC6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32C9D7F">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552" w:type="dxa"/>
          </w:tcPr>
          <w:p w14:paraId="2EB8BABA">
            <w:pPr>
              <w:pStyle w:val="14"/>
              <w:rPr>
                <w:rFonts w:hint="default" w:asciiTheme="minorEastAsia" w:hAnsiTheme="minorEastAsia" w:cstheme="majorEastAsia"/>
                <w:sz w:val="24"/>
                <w:szCs w:val="24"/>
              </w:rPr>
            </w:pPr>
            <w:r>
              <w:rPr>
                <w:rFonts w:asciiTheme="minorEastAsia" w:hAnsiTheme="minorEastAsia" w:cstheme="majorEastAsia"/>
                <w:sz w:val="24"/>
                <w:szCs w:val="24"/>
              </w:rPr>
              <w:t>情形2</w:t>
            </w:r>
          </w:p>
        </w:tc>
        <w:tc>
          <w:tcPr>
            <w:tcW w:w="4937" w:type="dxa"/>
          </w:tcPr>
          <w:p w14:paraId="3E46FB13">
            <w:pPr>
              <w:pStyle w:val="14"/>
              <w:rPr>
                <w:rFonts w:hint="default" w:asciiTheme="minorEastAsia" w:hAnsiTheme="minorEastAsia" w:cstheme="majorEastAsia"/>
                <w:sz w:val="24"/>
                <w:szCs w:val="24"/>
              </w:rPr>
            </w:pPr>
            <w:r>
              <w:rPr>
                <w:rFonts w:asciiTheme="minorEastAsia" w:hAnsiTheme="minorEastAsia" w:cstheme="majorEastAsia"/>
                <w:sz w:val="24"/>
                <w:szCs w:val="24"/>
              </w:rPr>
              <w:t>属于招标文件第三章第10.12条规定的投标无效情形；</w:t>
            </w:r>
          </w:p>
        </w:tc>
      </w:tr>
      <w:tr w14:paraId="02775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1FE5E20">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552" w:type="dxa"/>
          </w:tcPr>
          <w:p w14:paraId="0697DA91">
            <w:pPr>
              <w:pStyle w:val="14"/>
              <w:rPr>
                <w:rFonts w:hint="default" w:asciiTheme="minorEastAsia" w:hAnsiTheme="minorEastAsia" w:cstheme="majorEastAsia"/>
                <w:sz w:val="24"/>
                <w:szCs w:val="24"/>
              </w:rPr>
            </w:pPr>
            <w:r>
              <w:rPr>
                <w:rFonts w:asciiTheme="minorEastAsia" w:hAnsiTheme="minorEastAsia" w:cstheme="majorEastAsia"/>
                <w:sz w:val="24"/>
                <w:szCs w:val="24"/>
              </w:rPr>
              <w:t>情形3</w:t>
            </w:r>
          </w:p>
        </w:tc>
        <w:tc>
          <w:tcPr>
            <w:tcW w:w="4937" w:type="dxa"/>
          </w:tcPr>
          <w:p w14:paraId="3C2E3121">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投标文件对招标文件实质性要求的响应存在重大偏离或保留。</w:t>
            </w:r>
          </w:p>
        </w:tc>
      </w:tr>
    </w:tbl>
    <w:p w14:paraId="16C201D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2552"/>
        <w:gridCol w:w="4937"/>
      </w:tblGrid>
      <w:tr w14:paraId="493D7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677D186">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552" w:type="dxa"/>
          </w:tcPr>
          <w:p w14:paraId="6E8AFB42">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符合审查要求概况</w:t>
            </w:r>
          </w:p>
        </w:tc>
        <w:tc>
          <w:tcPr>
            <w:tcW w:w="4937" w:type="dxa"/>
          </w:tcPr>
          <w:p w14:paraId="291C1962">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5CA05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8161A27">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552" w:type="dxa"/>
          </w:tcPr>
          <w:p w14:paraId="29068485">
            <w:pPr>
              <w:pStyle w:val="14"/>
              <w:rPr>
                <w:rFonts w:hint="default" w:asciiTheme="minorEastAsia" w:hAnsiTheme="minorEastAsia" w:cstheme="majorEastAsia"/>
                <w:sz w:val="24"/>
                <w:szCs w:val="24"/>
              </w:rPr>
            </w:pPr>
            <w:r>
              <w:rPr>
                <w:rFonts w:asciiTheme="minorEastAsia" w:hAnsiTheme="minorEastAsia" w:cstheme="majorEastAsia"/>
                <w:sz w:val="24"/>
                <w:szCs w:val="24"/>
              </w:rPr>
              <w:t>情形1</w:t>
            </w:r>
          </w:p>
        </w:tc>
        <w:tc>
          <w:tcPr>
            <w:tcW w:w="4937" w:type="dxa"/>
          </w:tcPr>
          <w:p w14:paraId="5530A239">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r w14:paraId="627BF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1A0C598">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552" w:type="dxa"/>
          </w:tcPr>
          <w:p w14:paraId="493595B8">
            <w:pPr>
              <w:pStyle w:val="14"/>
              <w:rPr>
                <w:rFonts w:hint="default" w:asciiTheme="minorEastAsia" w:hAnsiTheme="minorEastAsia" w:cstheme="majorEastAsia"/>
                <w:sz w:val="24"/>
                <w:szCs w:val="24"/>
              </w:rPr>
            </w:pPr>
            <w:r>
              <w:rPr>
                <w:rFonts w:asciiTheme="minorEastAsia" w:hAnsiTheme="minorEastAsia" w:cstheme="majorEastAsia"/>
                <w:sz w:val="24"/>
                <w:szCs w:val="24"/>
              </w:rPr>
              <w:t>情形2</w:t>
            </w:r>
          </w:p>
        </w:tc>
        <w:tc>
          <w:tcPr>
            <w:tcW w:w="4937" w:type="dxa"/>
          </w:tcPr>
          <w:p w14:paraId="22EDF34A">
            <w:pPr>
              <w:pStyle w:val="14"/>
              <w:rPr>
                <w:rFonts w:hint="default" w:asciiTheme="minorEastAsia" w:hAnsiTheme="minorEastAsia" w:cstheme="majorEastAsia"/>
                <w:sz w:val="24"/>
                <w:szCs w:val="24"/>
              </w:rPr>
            </w:pPr>
            <w:r>
              <w:rPr>
                <w:rFonts w:asciiTheme="minorEastAsia" w:hAnsiTheme="minorEastAsia" w:cstheme="majorEastAsia"/>
                <w:sz w:val="24"/>
                <w:szCs w:val="24"/>
              </w:rPr>
              <w:t>属于招标文件第三章第10.12条规定的投标无效情形；</w:t>
            </w:r>
          </w:p>
        </w:tc>
      </w:tr>
      <w:tr w14:paraId="79BF1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1401F12">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552" w:type="dxa"/>
          </w:tcPr>
          <w:p w14:paraId="53F7D09A">
            <w:pPr>
              <w:pStyle w:val="14"/>
              <w:rPr>
                <w:rFonts w:hint="default" w:asciiTheme="minorEastAsia" w:hAnsiTheme="minorEastAsia" w:cstheme="majorEastAsia"/>
                <w:sz w:val="24"/>
                <w:szCs w:val="24"/>
              </w:rPr>
            </w:pPr>
            <w:r>
              <w:rPr>
                <w:rFonts w:asciiTheme="minorEastAsia" w:hAnsiTheme="minorEastAsia" w:cstheme="majorEastAsia"/>
                <w:sz w:val="24"/>
                <w:szCs w:val="24"/>
              </w:rPr>
              <w:t>情形3</w:t>
            </w:r>
          </w:p>
        </w:tc>
        <w:tc>
          <w:tcPr>
            <w:tcW w:w="4937" w:type="dxa"/>
          </w:tcPr>
          <w:p w14:paraId="497693A0">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投标文件对招标文件实质性要求的响应存在重大偏离或保留。</w:t>
            </w:r>
          </w:p>
        </w:tc>
      </w:tr>
    </w:tbl>
    <w:p w14:paraId="79415E4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2552"/>
        <w:gridCol w:w="4937"/>
      </w:tblGrid>
      <w:tr w14:paraId="48590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4CEFCB">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552" w:type="dxa"/>
          </w:tcPr>
          <w:p w14:paraId="6F69A2D9">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符合审查要求概况</w:t>
            </w:r>
          </w:p>
        </w:tc>
        <w:tc>
          <w:tcPr>
            <w:tcW w:w="4937" w:type="dxa"/>
          </w:tcPr>
          <w:p w14:paraId="3A813A97">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28417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9E385C4">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552" w:type="dxa"/>
          </w:tcPr>
          <w:p w14:paraId="10393A25">
            <w:pPr>
              <w:pStyle w:val="14"/>
              <w:rPr>
                <w:rFonts w:hint="default" w:asciiTheme="minorEastAsia" w:hAnsiTheme="minorEastAsia" w:cstheme="majorEastAsia"/>
                <w:sz w:val="24"/>
                <w:szCs w:val="24"/>
              </w:rPr>
            </w:pPr>
            <w:r>
              <w:rPr>
                <w:rFonts w:asciiTheme="minorEastAsia" w:hAnsiTheme="minorEastAsia" w:cstheme="majorEastAsia"/>
                <w:sz w:val="24"/>
                <w:szCs w:val="24"/>
              </w:rPr>
              <w:t>情形1</w:t>
            </w:r>
          </w:p>
        </w:tc>
        <w:tc>
          <w:tcPr>
            <w:tcW w:w="4937" w:type="dxa"/>
          </w:tcPr>
          <w:p w14:paraId="758ABAE5">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r w14:paraId="61612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9503EF8">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552" w:type="dxa"/>
          </w:tcPr>
          <w:p w14:paraId="48DD4656">
            <w:pPr>
              <w:pStyle w:val="14"/>
              <w:rPr>
                <w:rFonts w:hint="default" w:asciiTheme="minorEastAsia" w:hAnsiTheme="minorEastAsia" w:cstheme="majorEastAsia"/>
                <w:sz w:val="24"/>
                <w:szCs w:val="24"/>
              </w:rPr>
            </w:pPr>
            <w:r>
              <w:rPr>
                <w:rFonts w:asciiTheme="minorEastAsia" w:hAnsiTheme="minorEastAsia" w:cstheme="majorEastAsia"/>
                <w:sz w:val="24"/>
                <w:szCs w:val="24"/>
              </w:rPr>
              <w:t>情形2</w:t>
            </w:r>
          </w:p>
        </w:tc>
        <w:tc>
          <w:tcPr>
            <w:tcW w:w="4937" w:type="dxa"/>
          </w:tcPr>
          <w:p w14:paraId="0D5B44A3">
            <w:pPr>
              <w:pStyle w:val="14"/>
              <w:rPr>
                <w:rFonts w:hint="default" w:asciiTheme="minorEastAsia" w:hAnsiTheme="minorEastAsia" w:cstheme="majorEastAsia"/>
                <w:sz w:val="24"/>
                <w:szCs w:val="24"/>
              </w:rPr>
            </w:pPr>
            <w:r>
              <w:rPr>
                <w:rFonts w:asciiTheme="minorEastAsia" w:hAnsiTheme="minorEastAsia" w:cstheme="majorEastAsia"/>
                <w:sz w:val="24"/>
                <w:szCs w:val="24"/>
              </w:rPr>
              <w:t>属于招标文件第三章第10.12条规定的投标无效情形；</w:t>
            </w:r>
          </w:p>
        </w:tc>
      </w:tr>
      <w:tr w14:paraId="69035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7655ABC">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552" w:type="dxa"/>
          </w:tcPr>
          <w:p w14:paraId="593549E0">
            <w:pPr>
              <w:pStyle w:val="14"/>
              <w:rPr>
                <w:rFonts w:hint="default" w:asciiTheme="minorEastAsia" w:hAnsiTheme="minorEastAsia" w:cstheme="majorEastAsia"/>
                <w:sz w:val="24"/>
                <w:szCs w:val="24"/>
              </w:rPr>
            </w:pPr>
            <w:r>
              <w:rPr>
                <w:rFonts w:asciiTheme="minorEastAsia" w:hAnsiTheme="minorEastAsia" w:cstheme="majorEastAsia"/>
                <w:sz w:val="24"/>
                <w:szCs w:val="24"/>
              </w:rPr>
              <w:t>情形3</w:t>
            </w:r>
          </w:p>
        </w:tc>
        <w:tc>
          <w:tcPr>
            <w:tcW w:w="4937" w:type="dxa"/>
          </w:tcPr>
          <w:p w14:paraId="60E31912">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投标文件对招标文件实质性要求的响应存在重大偏离或保留。</w:t>
            </w:r>
          </w:p>
        </w:tc>
      </w:tr>
    </w:tbl>
    <w:p w14:paraId="26942CD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2552"/>
        <w:gridCol w:w="4937"/>
      </w:tblGrid>
      <w:tr w14:paraId="7615B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19BDB85">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序号</w:t>
            </w:r>
          </w:p>
        </w:tc>
        <w:tc>
          <w:tcPr>
            <w:tcW w:w="2552" w:type="dxa"/>
          </w:tcPr>
          <w:p w14:paraId="49FDAE69">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符合审查要求概况</w:t>
            </w:r>
          </w:p>
        </w:tc>
        <w:tc>
          <w:tcPr>
            <w:tcW w:w="4937" w:type="dxa"/>
          </w:tcPr>
          <w:p w14:paraId="541B9E18">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评审点具体描述</w:t>
            </w:r>
          </w:p>
        </w:tc>
      </w:tr>
      <w:tr w14:paraId="3EFB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D46268E">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2552" w:type="dxa"/>
          </w:tcPr>
          <w:p w14:paraId="6E5204A7">
            <w:pPr>
              <w:pStyle w:val="14"/>
              <w:rPr>
                <w:rFonts w:hint="default" w:asciiTheme="minorEastAsia" w:hAnsiTheme="minorEastAsia" w:cstheme="majorEastAsia"/>
                <w:sz w:val="24"/>
                <w:szCs w:val="24"/>
              </w:rPr>
            </w:pPr>
            <w:r>
              <w:rPr>
                <w:rFonts w:asciiTheme="minorEastAsia" w:hAnsiTheme="minorEastAsia" w:cstheme="majorEastAsia"/>
                <w:sz w:val="24"/>
                <w:szCs w:val="24"/>
              </w:rPr>
              <w:t>情形1</w:t>
            </w:r>
          </w:p>
        </w:tc>
        <w:tc>
          <w:tcPr>
            <w:tcW w:w="4937" w:type="dxa"/>
          </w:tcPr>
          <w:p w14:paraId="65D2E217">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r w14:paraId="2C85C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50C2862">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2552" w:type="dxa"/>
          </w:tcPr>
          <w:p w14:paraId="4476D413">
            <w:pPr>
              <w:pStyle w:val="14"/>
              <w:rPr>
                <w:rFonts w:hint="default" w:asciiTheme="minorEastAsia" w:hAnsiTheme="minorEastAsia" w:cstheme="majorEastAsia"/>
                <w:sz w:val="24"/>
                <w:szCs w:val="24"/>
              </w:rPr>
            </w:pPr>
            <w:r>
              <w:rPr>
                <w:rFonts w:asciiTheme="minorEastAsia" w:hAnsiTheme="minorEastAsia" w:cstheme="majorEastAsia"/>
                <w:sz w:val="24"/>
                <w:szCs w:val="24"/>
              </w:rPr>
              <w:t>情形2</w:t>
            </w:r>
          </w:p>
        </w:tc>
        <w:tc>
          <w:tcPr>
            <w:tcW w:w="4937" w:type="dxa"/>
          </w:tcPr>
          <w:p w14:paraId="33F758DF">
            <w:pPr>
              <w:pStyle w:val="14"/>
              <w:rPr>
                <w:rFonts w:hint="default" w:asciiTheme="minorEastAsia" w:hAnsiTheme="minorEastAsia" w:cstheme="majorEastAsia"/>
                <w:sz w:val="24"/>
                <w:szCs w:val="24"/>
              </w:rPr>
            </w:pPr>
            <w:r>
              <w:rPr>
                <w:rFonts w:asciiTheme="minorEastAsia" w:hAnsiTheme="minorEastAsia" w:cstheme="majorEastAsia"/>
                <w:sz w:val="24"/>
                <w:szCs w:val="24"/>
              </w:rPr>
              <w:t>属于招标文件第三章第10.12条规定的投标无效情形；</w:t>
            </w:r>
          </w:p>
        </w:tc>
      </w:tr>
      <w:tr w14:paraId="42683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FD8278">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2552" w:type="dxa"/>
          </w:tcPr>
          <w:p w14:paraId="5186A216">
            <w:pPr>
              <w:pStyle w:val="14"/>
              <w:rPr>
                <w:rFonts w:hint="default" w:asciiTheme="minorEastAsia" w:hAnsiTheme="minorEastAsia" w:cstheme="majorEastAsia"/>
                <w:sz w:val="24"/>
                <w:szCs w:val="24"/>
              </w:rPr>
            </w:pPr>
            <w:r>
              <w:rPr>
                <w:rFonts w:asciiTheme="minorEastAsia" w:hAnsiTheme="minorEastAsia" w:cstheme="majorEastAsia"/>
                <w:sz w:val="24"/>
                <w:szCs w:val="24"/>
              </w:rPr>
              <w:t>情形3</w:t>
            </w:r>
          </w:p>
        </w:tc>
        <w:tc>
          <w:tcPr>
            <w:tcW w:w="4937" w:type="dxa"/>
          </w:tcPr>
          <w:p w14:paraId="5182CA79">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投标文件对招标文件实质性要求的响应存在重大偏离或保留。</w:t>
            </w:r>
          </w:p>
        </w:tc>
      </w:tr>
    </w:tbl>
    <w:p w14:paraId="4BC42A9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②本项目规定的其他情形：</w:t>
      </w:r>
    </w:p>
    <w:p w14:paraId="3DFCE8B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采购包1：</w:t>
      </w:r>
    </w:p>
    <w:p w14:paraId="462271C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559"/>
        <w:gridCol w:w="5363"/>
      </w:tblGrid>
      <w:tr w14:paraId="152B3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70273316">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6EC0E201">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363" w:type="dxa"/>
          </w:tcPr>
          <w:p w14:paraId="1B4F316F">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6994F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5C8382">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101FD16">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797DE57B">
            <w:pPr>
              <w:pStyle w:val="14"/>
              <w:rPr>
                <w:rFonts w:hint="default" w:asciiTheme="minorEastAsia" w:hAnsiTheme="minorEastAsia" w:cstheme="majorEastAsia"/>
                <w:sz w:val="24"/>
                <w:szCs w:val="24"/>
              </w:rPr>
            </w:pPr>
            <w:r>
              <w:rPr>
                <w:rFonts w:asciiTheme="minorEastAsia" w:hAnsiTheme="minorEastAsia" w:cstheme="majorEastAsia"/>
                <w:sz w:val="24"/>
                <w:szCs w:val="24"/>
              </w:rPr>
              <w:t>技术部分中不得出现报价部分的全部或部分的投标报价信息（或组成资料），否则符合性审查不合格。</w:t>
            </w:r>
          </w:p>
        </w:tc>
      </w:tr>
      <w:tr w14:paraId="313AD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7B0FB6C">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4F279D4">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0BCDA914">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招标文件第五章“二、技术和服务要求”中内容出现负偏离或未响应的，按无效投标处理。</w:t>
            </w:r>
          </w:p>
        </w:tc>
      </w:tr>
      <w:tr w14:paraId="7A07E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5C35E1">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4D7BC8F5">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27CB957E">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45A5EDF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559"/>
        <w:gridCol w:w="5363"/>
      </w:tblGrid>
      <w:tr w14:paraId="6332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2193C22">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0769E875">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363" w:type="dxa"/>
          </w:tcPr>
          <w:p w14:paraId="0BFDED13">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744E3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96C8128">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22806C24">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515C19B9">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投标文件的商务部分中出现报价部分的全部或部分的投标报价信息(或组成资料)。</w:t>
            </w:r>
          </w:p>
        </w:tc>
      </w:tr>
      <w:tr w14:paraId="30352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259FCA5">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2AB3222">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50D476B6">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招标文件第五章“三、商务要求”中内容出现负偏离或未响应的，按无效投标处理。</w:t>
            </w:r>
          </w:p>
        </w:tc>
      </w:tr>
      <w:tr w14:paraId="2ECB9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33C5F79">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1BB3C4D">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784FEA12">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16AF521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6780"/>
      </w:tblGrid>
      <w:tr w14:paraId="7FA68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26" w:type="dxa"/>
          </w:tcPr>
          <w:p w14:paraId="41AD911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6780" w:type="dxa"/>
          </w:tcPr>
          <w:p w14:paraId="25B9339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3279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0F7EC7E9">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780" w:type="dxa"/>
          </w:tcPr>
          <w:p w14:paraId="64786867">
            <w:pPr>
              <w:pStyle w:val="14"/>
              <w:rPr>
                <w:rFonts w:hint="default" w:asciiTheme="minorEastAsia" w:hAnsiTheme="minorEastAsia" w:cstheme="majorEastAsia"/>
                <w:sz w:val="24"/>
                <w:szCs w:val="24"/>
              </w:rPr>
            </w:pPr>
            <w:r>
              <w:rPr>
                <w:rFonts w:asciiTheme="minorEastAsia" w:hAnsiTheme="minorEastAsia" w:cstheme="major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49CC6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7E2A5D4">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780" w:type="dxa"/>
          </w:tcPr>
          <w:p w14:paraId="3A4F9B85">
            <w:pPr>
              <w:pStyle w:val="14"/>
              <w:rPr>
                <w:rFonts w:hint="default" w:asciiTheme="minorEastAsia" w:hAnsiTheme="minorEastAsia" w:cstheme="majorEastAsia"/>
                <w:sz w:val="24"/>
                <w:szCs w:val="24"/>
              </w:rPr>
            </w:pPr>
            <w:r>
              <w:rPr>
                <w:rFonts w:asciiTheme="minorEastAsia" w:hAnsiTheme="minorEastAsia" w:cstheme="majorEastAsia"/>
                <w:sz w:val="24"/>
                <w:szCs w:val="24"/>
              </w:rPr>
              <w:t>投标报价超出最高限价的。</w:t>
            </w:r>
          </w:p>
        </w:tc>
      </w:tr>
    </w:tbl>
    <w:p w14:paraId="5D23A224">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采购包2：</w:t>
      </w:r>
    </w:p>
    <w:p w14:paraId="1FAE8661">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1559"/>
        <w:gridCol w:w="5221"/>
      </w:tblGrid>
      <w:tr w14:paraId="07B2C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64DC4D85">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6BA9E686">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221" w:type="dxa"/>
          </w:tcPr>
          <w:p w14:paraId="37944D03">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695DA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D501689">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75F83156">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221" w:type="dxa"/>
          </w:tcPr>
          <w:p w14:paraId="2FDC5F3B">
            <w:pPr>
              <w:pStyle w:val="14"/>
              <w:rPr>
                <w:rFonts w:hint="default" w:asciiTheme="minorEastAsia" w:hAnsiTheme="minorEastAsia" w:cstheme="majorEastAsia"/>
                <w:sz w:val="24"/>
                <w:szCs w:val="24"/>
              </w:rPr>
            </w:pPr>
            <w:r>
              <w:rPr>
                <w:rFonts w:asciiTheme="minorEastAsia" w:hAnsiTheme="minorEastAsia" w:cstheme="majorEastAsia"/>
                <w:sz w:val="24"/>
                <w:szCs w:val="24"/>
              </w:rPr>
              <w:t>技术部分中不得出现报价部分的全部或部分的投标报价信息（或组成资料），否则符合性审查不合格。</w:t>
            </w:r>
          </w:p>
        </w:tc>
      </w:tr>
      <w:tr w14:paraId="21877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1E5F9C5E">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2D824BD4">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221" w:type="dxa"/>
          </w:tcPr>
          <w:p w14:paraId="517B8A17">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招标文件第五章“二、技术和服务要求”中内容出现负偏离或未响应的，按无效投标处理。</w:t>
            </w:r>
          </w:p>
        </w:tc>
      </w:tr>
      <w:tr w14:paraId="49E24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6621454C">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2B1A6260">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221" w:type="dxa"/>
          </w:tcPr>
          <w:p w14:paraId="35D356DE">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3BBE08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1559"/>
        <w:gridCol w:w="5221"/>
      </w:tblGrid>
      <w:tr w14:paraId="2FA14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067FC6B2">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44DDF646">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221" w:type="dxa"/>
          </w:tcPr>
          <w:p w14:paraId="0EDCB120">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4B711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4CF16785">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895FBAD">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221" w:type="dxa"/>
          </w:tcPr>
          <w:p w14:paraId="5D94D801">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投标文件的商务部分中出现报价部分的全部或部分的投标报价信息(或组成资料)。</w:t>
            </w:r>
          </w:p>
        </w:tc>
      </w:tr>
      <w:tr w14:paraId="72B66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14B0BCDE">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0B8BF5F">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221" w:type="dxa"/>
          </w:tcPr>
          <w:p w14:paraId="1726E7FB">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招标文件第五章“三、商务要求”中内容出现负偏离或未响应的，按无效投标处理。</w:t>
            </w:r>
          </w:p>
        </w:tc>
      </w:tr>
      <w:tr w14:paraId="5E917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2AE9B3F">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9B63BD2">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221" w:type="dxa"/>
          </w:tcPr>
          <w:p w14:paraId="50FF36B9">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04B8015B">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4B582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0D7A420">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6922" w:type="dxa"/>
          </w:tcPr>
          <w:p w14:paraId="774BE2D4">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3F8B2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447DC7">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922" w:type="dxa"/>
          </w:tcPr>
          <w:p w14:paraId="0691B318">
            <w:pPr>
              <w:pStyle w:val="14"/>
              <w:rPr>
                <w:rFonts w:hint="default" w:asciiTheme="minorEastAsia" w:hAnsiTheme="minorEastAsia" w:cstheme="majorEastAsia"/>
                <w:sz w:val="24"/>
                <w:szCs w:val="24"/>
              </w:rPr>
            </w:pPr>
            <w:r>
              <w:rPr>
                <w:rFonts w:asciiTheme="minorEastAsia" w:hAnsiTheme="minorEastAsia" w:cstheme="major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363D5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9ADAF8">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922" w:type="dxa"/>
          </w:tcPr>
          <w:p w14:paraId="1354E076">
            <w:pPr>
              <w:pStyle w:val="14"/>
              <w:rPr>
                <w:rFonts w:hint="default" w:asciiTheme="minorEastAsia" w:hAnsiTheme="minorEastAsia" w:cstheme="majorEastAsia"/>
                <w:sz w:val="24"/>
                <w:szCs w:val="24"/>
              </w:rPr>
            </w:pPr>
            <w:r>
              <w:rPr>
                <w:rFonts w:asciiTheme="minorEastAsia" w:hAnsiTheme="minorEastAsia" w:cstheme="majorEastAsia"/>
                <w:sz w:val="24"/>
                <w:szCs w:val="24"/>
              </w:rPr>
              <w:t>投标报价超出最高限价的。</w:t>
            </w:r>
          </w:p>
        </w:tc>
      </w:tr>
    </w:tbl>
    <w:p w14:paraId="77D21810">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采购包3：</w:t>
      </w:r>
    </w:p>
    <w:p w14:paraId="448A5BAE">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559"/>
        <w:gridCol w:w="5363"/>
      </w:tblGrid>
      <w:tr w14:paraId="77D99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23CDF9B">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6708571F">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363" w:type="dxa"/>
          </w:tcPr>
          <w:p w14:paraId="454B62CF">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67DCE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7D897C">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10F032DA">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15D7A180">
            <w:pPr>
              <w:pStyle w:val="14"/>
              <w:rPr>
                <w:rFonts w:hint="default" w:asciiTheme="minorEastAsia" w:hAnsiTheme="minorEastAsia" w:cstheme="majorEastAsia"/>
                <w:sz w:val="24"/>
                <w:szCs w:val="24"/>
              </w:rPr>
            </w:pPr>
            <w:r>
              <w:rPr>
                <w:rFonts w:asciiTheme="minorEastAsia" w:hAnsiTheme="minorEastAsia" w:cstheme="majorEastAsia"/>
                <w:sz w:val="24"/>
                <w:szCs w:val="24"/>
              </w:rPr>
              <w:t>技术部分中不得出现报价部分的全部或部分的投标报价信息（或组成资料），否则符合性审查不合格。</w:t>
            </w:r>
          </w:p>
        </w:tc>
      </w:tr>
      <w:tr w14:paraId="5B923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3DADAC">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99D3A6A">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63B9729F">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招标文件第五章“二、技术和服务要求”中内容出现负偏离或未响应的，按无效投标处理。</w:t>
            </w:r>
          </w:p>
        </w:tc>
      </w:tr>
      <w:tr w14:paraId="168C1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2392F5">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5C9C202">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2FAB3EF6">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5B83C3CB">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559"/>
        <w:gridCol w:w="5363"/>
      </w:tblGrid>
      <w:tr w14:paraId="78C09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1ABCF97">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532A0136">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363" w:type="dxa"/>
          </w:tcPr>
          <w:p w14:paraId="32A8A2BF">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3EB3B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3A5442">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427B3B56">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64FE592A">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投标文件的商务部分中出现报价部分的全部或部分的投标报价信息(或组成资料)。</w:t>
            </w:r>
          </w:p>
        </w:tc>
      </w:tr>
      <w:tr w14:paraId="21AA0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44360E">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71D48A1A">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0A76FD67">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招标文件第五章“三、商务要求”中内容出现负偏离或未响应的，按无效投标处理。</w:t>
            </w:r>
          </w:p>
        </w:tc>
      </w:tr>
      <w:tr w14:paraId="3841D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91446C">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3E22F0FB">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4B7226DD">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03CCF5D5">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0C658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E724A4">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6922" w:type="dxa"/>
          </w:tcPr>
          <w:p w14:paraId="7E3348E8">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12359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1F13C0">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922" w:type="dxa"/>
          </w:tcPr>
          <w:p w14:paraId="588AD3B7">
            <w:pPr>
              <w:pStyle w:val="14"/>
              <w:rPr>
                <w:rFonts w:hint="default" w:asciiTheme="minorEastAsia" w:hAnsiTheme="minorEastAsia" w:cstheme="majorEastAsia"/>
                <w:sz w:val="24"/>
                <w:szCs w:val="24"/>
              </w:rPr>
            </w:pPr>
            <w:r>
              <w:rPr>
                <w:rFonts w:asciiTheme="minorEastAsia" w:hAnsiTheme="minorEastAsia" w:cstheme="major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2E2B8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EC34B88">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922" w:type="dxa"/>
          </w:tcPr>
          <w:p w14:paraId="00BA05F3">
            <w:pPr>
              <w:pStyle w:val="14"/>
              <w:rPr>
                <w:rFonts w:hint="default" w:asciiTheme="minorEastAsia" w:hAnsiTheme="minorEastAsia" w:cstheme="majorEastAsia"/>
                <w:sz w:val="24"/>
                <w:szCs w:val="24"/>
              </w:rPr>
            </w:pPr>
            <w:r>
              <w:rPr>
                <w:rFonts w:asciiTheme="minorEastAsia" w:hAnsiTheme="minorEastAsia" w:cstheme="majorEastAsia"/>
                <w:sz w:val="24"/>
                <w:szCs w:val="24"/>
              </w:rPr>
              <w:t>投标报价超出最高限价的。</w:t>
            </w:r>
          </w:p>
        </w:tc>
      </w:tr>
    </w:tbl>
    <w:p w14:paraId="70D54287">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采购包4：</w:t>
      </w:r>
    </w:p>
    <w:p w14:paraId="1228541F">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559"/>
        <w:gridCol w:w="5363"/>
      </w:tblGrid>
      <w:tr w14:paraId="4F332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BB1297">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302410DE">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363" w:type="dxa"/>
          </w:tcPr>
          <w:p w14:paraId="6857828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6ACC2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17DAF44">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9F8C1B8">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7E528914">
            <w:pPr>
              <w:pStyle w:val="14"/>
              <w:rPr>
                <w:rFonts w:hint="default" w:asciiTheme="minorEastAsia" w:hAnsiTheme="minorEastAsia" w:cstheme="majorEastAsia"/>
                <w:sz w:val="24"/>
                <w:szCs w:val="24"/>
              </w:rPr>
            </w:pPr>
            <w:r>
              <w:rPr>
                <w:rFonts w:asciiTheme="minorEastAsia" w:hAnsiTheme="minorEastAsia" w:cstheme="majorEastAsia"/>
                <w:sz w:val="24"/>
                <w:szCs w:val="24"/>
              </w:rPr>
              <w:t>技术部分中不得出现报价部分的全部或部分的投标报价信息（或组成资料），否则符合性审查不合格。</w:t>
            </w:r>
          </w:p>
        </w:tc>
      </w:tr>
      <w:tr w14:paraId="3E6B9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8A1D30">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1BDEBB4">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42333C29">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招标文件第五章“二、技术和服务要求”中内容出现负偏离或未响应的，按无效投标处理。</w:t>
            </w:r>
          </w:p>
        </w:tc>
      </w:tr>
      <w:tr w14:paraId="45901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F8EEEF">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42AECA42">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75E0F725">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42816A0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559"/>
        <w:gridCol w:w="5363"/>
      </w:tblGrid>
      <w:tr w14:paraId="7AE06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7D8B054">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1559" w:type="dxa"/>
          </w:tcPr>
          <w:p w14:paraId="01F89B4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是否客观项</w:t>
            </w:r>
          </w:p>
        </w:tc>
        <w:tc>
          <w:tcPr>
            <w:tcW w:w="5363" w:type="dxa"/>
          </w:tcPr>
          <w:p w14:paraId="55091B9F">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79F1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220471">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E66EC18">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3385AEA8">
            <w:pPr>
              <w:pStyle w:val="14"/>
              <w:rPr>
                <w:rFonts w:hint="default" w:asciiTheme="minorEastAsia" w:hAnsiTheme="minorEastAsia" w:cstheme="majorEastAsia"/>
                <w:sz w:val="24"/>
                <w:szCs w:val="24"/>
              </w:rPr>
            </w:pPr>
            <w:r>
              <w:rPr>
                <w:rFonts w:asciiTheme="minorEastAsia" w:hAnsiTheme="minorEastAsia" w:cstheme="majorEastAsia"/>
                <w:sz w:val="24"/>
                <w:szCs w:val="24"/>
              </w:rPr>
              <w:t>投标文件的商务部分中出现报价部分的全部或部分的投标报价信息(或组成资料)。</w:t>
            </w:r>
          </w:p>
        </w:tc>
      </w:tr>
      <w:tr w14:paraId="56208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4C8488">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68656FD2">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420D44B8">
            <w:pPr>
              <w:pStyle w:val="14"/>
              <w:rPr>
                <w:rFonts w:hint="default" w:asciiTheme="minorEastAsia" w:hAnsiTheme="minorEastAsia" w:cstheme="majorEastAsia"/>
                <w:sz w:val="24"/>
                <w:szCs w:val="24"/>
              </w:rPr>
            </w:pPr>
            <w:r>
              <w:rPr>
                <w:rFonts w:asciiTheme="minorEastAsia" w:hAnsiTheme="minorEastAsia" w:cstheme="majorEastAsia"/>
                <w:sz w:val="24"/>
                <w:szCs w:val="24"/>
              </w:rPr>
              <w:t>招标文件第五章“三、商务要求”中内容出现负偏离或未响应的，按无效投标处理。</w:t>
            </w:r>
          </w:p>
        </w:tc>
      </w:tr>
      <w:tr w14:paraId="15DE8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8F30DFB">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1559" w:type="dxa"/>
          </w:tcPr>
          <w:p w14:paraId="0C56F82C">
            <w:pPr>
              <w:pStyle w:val="14"/>
              <w:rPr>
                <w:rFonts w:hint="default" w:asciiTheme="minorEastAsia" w:hAnsiTheme="minorEastAsia" w:cstheme="majorEastAsia"/>
                <w:sz w:val="24"/>
                <w:szCs w:val="24"/>
              </w:rPr>
            </w:pPr>
            <w:r>
              <w:rPr>
                <w:rFonts w:asciiTheme="minorEastAsia" w:hAnsiTheme="minorEastAsia" w:cstheme="majorEastAsia"/>
                <w:sz w:val="24"/>
                <w:szCs w:val="24"/>
              </w:rPr>
              <w:t>是</w:t>
            </w:r>
          </w:p>
        </w:tc>
        <w:tc>
          <w:tcPr>
            <w:tcW w:w="5363" w:type="dxa"/>
          </w:tcPr>
          <w:p w14:paraId="5F409246">
            <w:pPr>
              <w:pStyle w:val="14"/>
              <w:rPr>
                <w:rFonts w:hint="default" w:asciiTheme="minorEastAsia" w:hAnsiTheme="minorEastAsia" w:cstheme="majorEastAsia"/>
                <w:sz w:val="24"/>
                <w:szCs w:val="24"/>
              </w:rPr>
            </w:pPr>
            <w:r>
              <w:rPr>
                <w:rFonts w:asciiTheme="minorEastAsia" w:hAnsiTheme="minorEastAsia" w:cstheme="majorEastAsia"/>
                <w:sz w:val="24"/>
                <w:szCs w:val="24"/>
              </w:rPr>
              <w:t>违反招标文件中载明“投标无效”条款的规定。</w:t>
            </w:r>
          </w:p>
        </w:tc>
      </w:tr>
    </w:tbl>
    <w:p w14:paraId="576D2F5E">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6922"/>
      </w:tblGrid>
      <w:tr w14:paraId="1519D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C76318">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情形</w:t>
            </w:r>
          </w:p>
        </w:tc>
        <w:tc>
          <w:tcPr>
            <w:tcW w:w="6922" w:type="dxa"/>
          </w:tcPr>
          <w:p w14:paraId="6B9D9DAD">
            <w:pPr>
              <w:pStyle w:val="14"/>
              <w:rPr>
                <w:rFonts w:hint="default" w:asciiTheme="minorEastAsia" w:hAnsiTheme="minorEastAsia" w:cstheme="majorEastAsia"/>
                <w:sz w:val="24"/>
                <w:szCs w:val="24"/>
              </w:rPr>
            </w:pPr>
            <w:r>
              <w:rPr>
                <w:rFonts w:asciiTheme="minorEastAsia" w:hAnsiTheme="minorEastAsia" w:cstheme="majorEastAsia"/>
                <w:sz w:val="24"/>
                <w:szCs w:val="24"/>
              </w:rPr>
              <w:t xml:space="preserve"> 明细</w:t>
            </w:r>
          </w:p>
        </w:tc>
      </w:tr>
      <w:tr w14:paraId="45A82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11C690">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922" w:type="dxa"/>
          </w:tcPr>
          <w:p w14:paraId="69E37850">
            <w:pPr>
              <w:pStyle w:val="14"/>
              <w:rPr>
                <w:rFonts w:hint="default" w:asciiTheme="minorEastAsia" w:hAnsiTheme="minorEastAsia" w:cstheme="majorEastAsia"/>
                <w:sz w:val="24"/>
                <w:szCs w:val="24"/>
              </w:rPr>
            </w:pPr>
            <w:r>
              <w:rPr>
                <w:rFonts w:asciiTheme="minorEastAsia" w:hAnsiTheme="minorEastAsia" w:cstheme="major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3CF33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2737916">
            <w:pPr>
              <w:pStyle w:val="14"/>
              <w:rPr>
                <w:rFonts w:hint="default" w:asciiTheme="minorEastAsia" w:hAnsiTheme="minorEastAsia" w:cstheme="majorEastAsia"/>
                <w:sz w:val="24"/>
                <w:szCs w:val="24"/>
              </w:rPr>
            </w:pPr>
            <w:r>
              <w:rPr>
                <w:rFonts w:asciiTheme="minorEastAsia" w:hAnsiTheme="minorEastAsia" w:cstheme="majorEastAsia"/>
                <w:sz w:val="24"/>
                <w:szCs w:val="24"/>
              </w:rPr>
              <w:t>其他情形</w:t>
            </w:r>
          </w:p>
        </w:tc>
        <w:tc>
          <w:tcPr>
            <w:tcW w:w="6922" w:type="dxa"/>
          </w:tcPr>
          <w:p w14:paraId="3A813A85">
            <w:pPr>
              <w:pStyle w:val="14"/>
              <w:rPr>
                <w:rFonts w:hint="default" w:asciiTheme="minorEastAsia" w:hAnsiTheme="minorEastAsia" w:cstheme="majorEastAsia"/>
                <w:sz w:val="24"/>
                <w:szCs w:val="24"/>
              </w:rPr>
            </w:pPr>
            <w:r>
              <w:rPr>
                <w:rFonts w:asciiTheme="minorEastAsia" w:hAnsiTheme="minorEastAsia" w:cstheme="majorEastAsia"/>
                <w:sz w:val="24"/>
                <w:szCs w:val="24"/>
              </w:rPr>
              <w:t>投标报价超出最高限价的。</w:t>
            </w:r>
          </w:p>
        </w:tc>
      </w:tr>
    </w:tbl>
    <w:p w14:paraId="78458F9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6.3澄清有关问题</w:t>
      </w:r>
    </w:p>
    <w:p w14:paraId="49ED58E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（1）对通过符合性审查的电子投标文件中含义不明确、同类问题表述不一致或有明显文字和计算错误的内容，评标委员会将以书面形式要求投标人作出必要的澄清、说明或补正。</w:t>
      </w:r>
    </w:p>
    <w:p w14:paraId="03A0231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4A36BB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（3）电子投标文件报价出现前后不一致的，除招标文件另有规定外，按照下列规定修正：</w:t>
      </w:r>
    </w:p>
    <w:p w14:paraId="69197D5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①开标（报价）一览表内容与电子投标文件中相应内容不一致的，以开标（报价）一览表为准；</w:t>
      </w:r>
    </w:p>
    <w:p w14:paraId="6BA9E40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②大写金额和小写金额不一致的，以大写金额为准；</w:t>
      </w:r>
    </w:p>
    <w:p w14:paraId="4DCEBB5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③单价金额小数点或百分比有明显错位的，以开标（报价）一览表的总价为准，并修改单价；</w:t>
      </w:r>
    </w:p>
    <w:p w14:paraId="4835FC7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④总价金额与按照单价汇总金额不一致的，以单价金额计算结果为准。</w:t>
      </w:r>
    </w:p>
    <w:p w14:paraId="46273B4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※同时出现两种以上不一致的，按照前款规定的顺序修正。修正后的报价应按照本章第6.3条第（1）、（2）款规定经投标人确认后产生约束力，投标人不确认的，其投标无效。</w:t>
      </w:r>
    </w:p>
    <w:p w14:paraId="210C2E5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（4）关于细微偏差</w:t>
      </w:r>
    </w:p>
    <w:p w14:paraId="6DD804A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009378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②评标委员会将以书面形式要求存在细微偏差的投标人在评标委员会规定的时间内予以补正。若无法补正，则评标委员会将按照不利于投标人的内容进行认定。</w:t>
      </w:r>
    </w:p>
    <w:p w14:paraId="568CAB0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（5）关于投标描述（即电子投标文件中描述的内容）</w:t>
      </w:r>
    </w:p>
    <w:p w14:paraId="75088BE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①投标描述前后不一致且不涉及证明材料的：按照本章第6.3条第（1）、（2）款规定执行。</w:t>
      </w:r>
    </w:p>
    <w:p w14:paraId="0C5F69B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②投标描述与证明材料不一致或多份证明材料之间不一致的：</w:t>
      </w:r>
    </w:p>
    <w:p w14:paraId="6150C9D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a.评标委员会将要求投标人进行书面澄清，并按照不利于投标人的内容进行评标。</w:t>
      </w:r>
    </w:p>
    <w:p w14:paraId="78A0DC2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4862B9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280B7F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6.4比较与评价</w:t>
      </w:r>
    </w:p>
    <w:p w14:paraId="3C3580E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（1）按照本章第7条载明的评标方法和标准，对符合性审查合格的电子投标文件进行比较与评价。</w:t>
      </w:r>
    </w:p>
    <w:p w14:paraId="01E7BF5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（2）关于相同品牌产品（政府采购服务类项目不适用本条款规定）</w:t>
      </w:r>
    </w:p>
    <w:p w14:paraId="045A4C0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B47CFF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a.招标文件规定的方式：无。</w:t>
      </w:r>
    </w:p>
    <w:p w14:paraId="3F51F03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b.招标文件未规定的，采取随机抽取方式确定，其他投标无效。</w:t>
      </w:r>
    </w:p>
    <w:p w14:paraId="4156663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7D93C5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a.招标文件规定的方式：</w:t>
      </w:r>
    </w:p>
    <w:p w14:paraId="5312F64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无。</w:t>
      </w:r>
    </w:p>
    <w:p w14:paraId="34127A5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b.招标文件未规定的，采取随机抽取方式确定，其他同品牌投标人不作为中标候选人。</w:t>
      </w:r>
    </w:p>
    <w:p w14:paraId="3E727F7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③非单一产品采购项目，多家投标人提供的核心产品品牌相同的，按照本章第6.4条第（2）款第①、②规定处理。</w:t>
      </w:r>
    </w:p>
    <w:p w14:paraId="1285A28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（3）漏（缺）项</w:t>
      </w:r>
    </w:p>
    <w:p w14:paraId="37D03C9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①招标文件中要求列入报价的费用（含配置、功能），漏（缺）项的报价视为已经包括在投标总价中。</w:t>
      </w:r>
    </w:p>
    <w:p w14:paraId="106D296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②对多报项及赠送项的价格评标时不予核减，全部进入评标价评议。</w:t>
      </w:r>
    </w:p>
    <w:p w14:paraId="6DEA9C3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6.5推荐中标候选人：详见本章第7.2条规定。</w:t>
      </w:r>
    </w:p>
    <w:p w14:paraId="161F5DB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6.6编写评标报告</w:t>
      </w:r>
    </w:p>
    <w:p w14:paraId="75A17E8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（1）评标报告由评标委员会负责编写。</w:t>
      </w:r>
    </w:p>
    <w:p w14:paraId="7FAF8C2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（2）评标报告应包括下列内容：</w:t>
      </w:r>
    </w:p>
    <w:p w14:paraId="65C4333D">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①招标公告刊登的媒体名称、开标日期和地点；</w:t>
      </w:r>
    </w:p>
    <w:p w14:paraId="784F988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②投标人名单和评标委员会成员名单；</w:t>
      </w:r>
    </w:p>
    <w:p w14:paraId="7CC78F9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③评标方法和标准；</w:t>
      </w:r>
    </w:p>
    <w:p w14:paraId="3478502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④开标记录和评标情况及说明，包括无效投标人名单及原因；</w:t>
      </w:r>
    </w:p>
    <w:p w14:paraId="080E490C">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⑤评标结果，包括中标候选人名单或确定的中标人；</w:t>
      </w:r>
    </w:p>
    <w:p w14:paraId="68568AA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⑥其他需要说明的情况，包括但不限于：评标过程中投标人的澄清、说明或补正，评委更换等。</w:t>
      </w:r>
    </w:p>
    <w:p w14:paraId="7379135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610826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6.8评委对需要共同认定的事项存在争议的，应按照少数服从多数的原则进行认定。持不同意见的评委应在评标报告上签署不同意见及理由，否则视为同意评标报告。</w:t>
      </w:r>
    </w:p>
    <w:p w14:paraId="54D5D9EA">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6.9在评标过程中发现投标人有下列情形之一的，评标委员会应认定其投标无效，并书面报告本项目监督管理部门：</w:t>
      </w:r>
    </w:p>
    <w:p w14:paraId="78E9C3C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（1）恶意串通（包括但不限于招标文件第三章第9.7条规定情形）；</w:t>
      </w:r>
    </w:p>
    <w:p w14:paraId="6D81CF6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（2）妨碍其他投标人的竞争行为；</w:t>
      </w:r>
    </w:p>
    <w:p w14:paraId="37E76BCB">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（3）损害采购人或其他投标人的合法权益。</w:t>
      </w:r>
    </w:p>
    <w:p w14:paraId="4116FB8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6.10评标过程中，有下列情形之一的，应予废标：</w:t>
      </w:r>
    </w:p>
    <w:p w14:paraId="15FF07D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（1）符合性审查合格的投标人不足三家的；</w:t>
      </w:r>
    </w:p>
    <w:p w14:paraId="7F479B9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（2）有关法律、法规和规章规定废标的情形。</w:t>
      </w:r>
    </w:p>
    <w:p w14:paraId="67AD4BA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※若废标，则本次采购活动结束， 福建省闽咨造价咨询有限公司 将依法组织后续采购活动（包括但不限于：重新招标、采用其他方式采购等）。</w:t>
      </w:r>
    </w:p>
    <w:p w14:paraId="1083D5D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7、评标方法和标准</w:t>
      </w:r>
    </w:p>
    <w:p w14:paraId="649C789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7.1评标方法：</w:t>
      </w:r>
    </w:p>
    <w:p w14:paraId="7BA1A5F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采购包1：最低评标价法</w:t>
      </w:r>
    </w:p>
    <w:p w14:paraId="75562F91">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采购包2：最低评标价法</w:t>
      </w:r>
    </w:p>
    <w:p w14:paraId="1F8CE52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采购包3：最低评标价法</w:t>
      </w:r>
    </w:p>
    <w:p w14:paraId="3F4D55EE">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采购包4：最低评标价法</w:t>
      </w:r>
    </w:p>
    <w:p w14:paraId="6F702AC3">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7.2评标标准</w:t>
      </w:r>
    </w:p>
    <w:p w14:paraId="1D36E198">
      <w:pPr>
        <w:pStyle w:val="14"/>
        <w:ind w:firstLine="482" w:firstLineChars="200"/>
        <w:jc w:val="both"/>
        <w:rPr>
          <w:rFonts w:hint="default" w:asciiTheme="minorEastAsia" w:hAnsiTheme="minorEastAsia" w:cstheme="majorEastAsia"/>
          <w:b/>
          <w:bCs/>
          <w:sz w:val="24"/>
          <w:szCs w:val="24"/>
        </w:rPr>
      </w:pPr>
      <w:r>
        <w:rPr>
          <w:rFonts w:asciiTheme="minorEastAsia" w:hAnsiTheme="minorEastAsia" w:cstheme="majorEastAsia"/>
          <w:b/>
          <w:bCs/>
          <w:sz w:val="24"/>
          <w:szCs w:val="24"/>
        </w:rPr>
        <w:t>采购包1：最低评标价法</w:t>
      </w:r>
    </w:p>
    <w:p w14:paraId="208EE0F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投标文件满足招标文件全部实质性要求，且投标报价最低的投标人为中标候选人。</w:t>
      </w:r>
    </w:p>
    <w:p w14:paraId="7AB81415">
      <w:pPr>
        <w:pStyle w:val="14"/>
        <w:ind w:firstLine="482" w:firstLineChars="200"/>
        <w:jc w:val="both"/>
        <w:rPr>
          <w:rFonts w:hint="default" w:asciiTheme="minorEastAsia" w:hAnsiTheme="minorEastAsia" w:cstheme="majorEastAsia"/>
          <w:b/>
          <w:bCs/>
          <w:sz w:val="24"/>
          <w:szCs w:val="24"/>
        </w:rPr>
      </w:pPr>
      <w:r>
        <w:rPr>
          <w:rFonts w:asciiTheme="minorEastAsia" w:hAnsiTheme="minorEastAsia" w:cstheme="majorEastAsia"/>
          <w:b/>
          <w:bCs/>
          <w:sz w:val="24"/>
          <w:szCs w:val="24"/>
        </w:rPr>
        <w:t>采购包2：最低评标价法</w:t>
      </w:r>
    </w:p>
    <w:p w14:paraId="532526AF">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投标文件满足招标文件全部实质性要求，且投标报价最低的投标人为中标候选人。</w:t>
      </w:r>
    </w:p>
    <w:p w14:paraId="00E84D71">
      <w:pPr>
        <w:pStyle w:val="14"/>
        <w:ind w:firstLine="482" w:firstLineChars="200"/>
        <w:jc w:val="both"/>
        <w:rPr>
          <w:rFonts w:hint="default" w:asciiTheme="minorEastAsia" w:hAnsiTheme="minorEastAsia" w:cstheme="majorEastAsia"/>
          <w:b/>
          <w:bCs/>
          <w:sz w:val="24"/>
          <w:szCs w:val="24"/>
        </w:rPr>
      </w:pPr>
      <w:r>
        <w:rPr>
          <w:rFonts w:asciiTheme="minorEastAsia" w:hAnsiTheme="minorEastAsia" w:cstheme="majorEastAsia"/>
          <w:b/>
          <w:bCs/>
          <w:sz w:val="24"/>
          <w:szCs w:val="24"/>
        </w:rPr>
        <w:t>采购包3：最低评标价法</w:t>
      </w:r>
    </w:p>
    <w:p w14:paraId="75CB82D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投标文件满足招标文件全部实质性要求，且投标报价最低的投标人为中标候选人。</w:t>
      </w:r>
    </w:p>
    <w:p w14:paraId="256468FE">
      <w:pPr>
        <w:pStyle w:val="14"/>
        <w:ind w:firstLine="482" w:firstLineChars="200"/>
        <w:jc w:val="both"/>
        <w:rPr>
          <w:rFonts w:hint="default" w:asciiTheme="minorEastAsia" w:hAnsiTheme="minorEastAsia" w:cstheme="majorEastAsia"/>
          <w:b/>
          <w:bCs/>
          <w:sz w:val="24"/>
          <w:szCs w:val="24"/>
        </w:rPr>
      </w:pPr>
      <w:r>
        <w:rPr>
          <w:rFonts w:asciiTheme="minorEastAsia" w:hAnsiTheme="minorEastAsia" w:cstheme="majorEastAsia"/>
          <w:b/>
          <w:bCs/>
          <w:sz w:val="24"/>
          <w:szCs w:val="24"/>
        </w:rPr>
        <w:t>采购包4：最低评标价法</w:t>
      </w:r>
    </w:p>
    <w:p w14:paraId="20C076C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投标文件满足招标文件全部实质性要求，且投标报价最低的投标人为中标候选人。</w:t>
      </w:r>
    </w:p>
    <w:p w14:paraId="5AFBF584">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其他：无</w:t>
      </w:r>
    </w:p>
    <w:p w14:paraId="56A8055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※除本章第6.3条第（3）款规定情形和落实政府采购政策需进行的价格扣除情形外，不能对投标人的投标报价进行任何调整。</w:t>
      </w:r>
    </w:p>
    <w:p w14:paraId="7BDD040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（3）中标候选人排列规则顺序如下：</w:t>
      </w:r>
    </w:p>
    <w:p w14:paraId="0E95018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a.按照评标价（即价格扣除后的投标报价）由低到高顺序排列。</w:t>
      </w:r>
    </w:p>
    <w:p w14:paraId="4402DA8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b.评标价相同的并列。</w:t>
      </w:r>
    </w:p>
    <w:p w14:paraId="10701BE7">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8、其他规定</w:t>
      </w:r>
    </w:p>
    <w:p w14:paraId="1B3856E0">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8.1评标应全程保密且不得透露给任一投标人或与评标工作无关的人员。</w:t>
      </w:r>
    </w:p>
    <w:p w14:paraId="6905DB2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8.2评标将进行全程实时录音录像，录音录像资料随采购文件一并存档。</w:t>
      </w:r>
    </w:p>
    <w:p w14:paraId="46056C69">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35B02515">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8.4其他：</w:t>
      </w:r>
    </w:p>
    <w:p w14:paraId="4B9A2A52">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无。</w:t>
      </w:r>
    </w:p>
    <w:p w14:paraId="3EED042A">
      <w:pPr>
        <w:pStyle w:val="14"/>
        <w:rPr>
          <w:rFonts w:hint="default" w:asciiTheme="minorEastAsia" w:hAnsiTheme="minorEastAsia"/>
        </w:rPr>
      </w:pPr>
      <w:r>
        <w:rPr>
          <w:rFonts w:cs="仿宋_GB2312" w:asciiTheme="minorEastAsia" w:hAnsiTheme="minorEastAsia"/>
        </w:rPr>
        <w:br w:type="page"/>
      </w:r>
    </w:p>
    <w:p w14:paraId="76D0964C">
      <w:pPr>
        <w:pStyle w:val="14"/>
        <w:spacing w:line="240" w:lineRule="auto"/>
        <w:jc w:val="center"/>
        <w:outlineLvl w:val="1"/>
        <w:rPr>
          <w:rFonts w:hint="default" w:asciiTheme="minorEastAsia" w:hAnsiTheme="minorEastAsia" w:cstheme="majorEastAsia"/>
          <w:b/>
          <w:sz w:val="31"/>
          <w:szCs w:val="31"/>
        </w:rPr>
      </w:pPr>
      <w:r>
        <w:rPr>
          <w:rFonts w:asciiTheme="minorEastAsia" w:hAnsiTheme="minorEastAsia" w:cstheme="majorEastAsia"/>
          <w:b/>
          <w:sz w:val="31"/>
          <w:szCs w:val="31"/>
        </w:rPr>
        <w:t>第五章 招标内容及要求</w:t>
      </w:r>
    </w:p>
    <w:p w14:paraId="7964C866">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一、项目概况（采购标的）</w:t>
      </w:r>
    </w:p>
    <w:p w14:paraId="26CF6E86">
      <w:pPr>
        <w:pStyle w:val="14"/>
        <w:ind w:firstLine="480" w:firstLineChars="200"/>
        <w:jc w:val="both"/>
        <w:rPr>
          <w:rFonts w:hint="default" w:ascii="宋体" w:hAnsi="宋体" w:eastAsia="宋体" w:cs="宋体"/>
          <w:sz w:val="24"/>
          <w:szCs w:val="24"/>
        </w:rPr>
      </w:pPr>
      <w:r>
        <w:rPr>
          <w:rFonts w:ascii="宋体" w:hAnsi="宋体" w:eastAsia="宋体" w:cs="宋体"/>
          <w:sz w:val="24"/>
          <w:szCs w:val="24"/>
        </w:rPr>
        <w:t>1.本项目为</w:t>
      </w:r>
      <w:r>
        <w:rPr>
          <w:rFonts w:hint="eastAsia" w:ascii="宋体" w:hAnsi="宋体" w:eastAsia="宋体" w:cs="宋体"/>
          <w:sz w:val="24"/>
          <w:szCs w:val="24"/>
          <w:lang w:eastAsia="zh-CN"/>
        </w:rPr>
        <w:t>福州市公安局交通管理支队</w:t>
      </w:r>
      <w:r>
        <w:rPr>
          <w:rFonts w:ascii="宋体" w:hAnsi="宋体" w:eastAsia="宋体" w:cs="宋体"/>
          <w:sz w:val="24"/>
          <w:szCs w:val="24"/>
        </w:rPr>
        <w:t>信号灯社会化维护项目，投标人应在充分了解本项目的需求下进行投标。</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6"/>
        <w:gridCol w:w="2666"/>
        <w:gridCol w:w="756"/>
        <w:gridCol w:w="1964"/>
        <w:gridCol w:w="1959"/>
      </w:tblGrid>
      <w:tr w14:paraId="3DDE6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9BE86F">
            <w:pPr>
              <w:pStyle w:val="14"/>
              <w:jc w:val="center"/>
              <w:rPr>
                <w:rFonts w:hint="default" w:cs="宋体" w:asciiTheme="minorEastAsia" w:hAnsiTheme="minorEastAsia"/>
                <w:bCs/>
                <w:sz w:val="24"/>
                <w:szCs w:val="24"/>
              </w:rPr>
            </w:pPr>
            <w:r>
              <w:rPr>
                <w:rFonts w:cs="宋体" w:asciiTheme="minorEastAsia" w:hAnsiTheme="minorEastAsia"/>
                <w:bCs/>
                <w:sz w:val="24"/>
                <w:szCs w:val="24"/>
              </w:rPr>
              <w:t>采购包</w:t>
            </w:r>
          </w:p>
        </w:tc>
        <w:tc>
          <w:tcPr>
            <w:tcW w:w="26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C086E7C">
            <w:pPr>
              <w:pStyle w:val="14"/>
              <w:jc w:val="center"/>
              <w:rPr>
                <w:rFonts w:hint="default" w:cs="宋体" w:asciiTheme="minorEastAsia" w:hAnsiTheme="minorEastAsia"/>
                <w:bCs/>
                <w:sz w:val="24"/>
                <w:szCs w:val="24"/>
              </w:rPr>
            </w:pPr>
            <w:r>
              <w:rPr>
                <w:rFonts w:cs="宋体" w:asciiTheme="minorEastAsia" w:hAnsiTheme="minorEastAsia"/>
                <w:bCs/>
                <w:sz w:val="24"/>
                <w:szCs w:val="24"/>
              </w:rPr>
              <w:t>标的名称</w:t>
            </w:r>
          </w:p>
        </w:tc>
        <w:tc>
          <w:tcPr>
            <w:tcW w:w="7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316C264">
            <w:pPr>
              <w:pStyle w:val="14"/>
              <w:jc w:val="center"/>
              <w:rPr>
                <w:rFonts w:hint="default" w:cs="宋体" w:asciiTheme="minorEastAsia" w:hAnsiTheme="minorEastAsia"/>
                <w:bCs/>
                <w:sz w:val="24"/>
                <w:szCs w:val="24"/>
              </w:rPr>
            </w:pPr>
            <w:r>
              <w:rPr>
                <w:rFonts w:cs="宋体" w:asciiTheme="minorEastAsia" w:hAnsiTheme="minorEastAsia"/>
                <w:bCs/>
                <w:sz w:val="24"/>
                <w:szCs w:val="24"/>
              </w:rPr>
              <w:t>数量</w:t>
            </w:r>
          </w:p>
        </w:tc>
        <w:tc>
          <w:tcPr>
            <w:tcW w:w="19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6FF56B8">
            <w:pPr>
              <w:pStyle w:val="14"/>
              <w:jc w:val="center"/>
              <w:rPr>
                <w:rFonts w:hint="default" w:cs="宋体" w:asciiTheme="minorEastAsia" w:hAnsiTheme="minorEastAsia"/>
                <w:bCs/>
                <w:sz w:val="24"/>
                <w:szCs w:val="24"/>
              </w:rPr>
            </w:pPr>
            <w:r>
              <w:rPr>
                <w:rFonts w:cs="宋体" w:asciiTheme="minorEastAsia" w:hAnsiTheme="minorEastAsia"/>
                <w:bCs/>
                <w:sz w:val="24"/>
                <w:szCs w:val="24"/>
              </w:rPr>
              <w:t>最高预算价（元）</w:t>
            </w:r>
          </w:p>
        </w:tc>
        <w:tc>
          <w:tcPr>
            <w:tcW w:w="19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03CC262">
            <w:pPr>
              <w:pStyle w:val="14"/>
              <w:jc w:val="center"/>
              <w:rPr>
                <w:rFonts w:hint="default" w:cs="宋体" w:asciiTheme="minorEastAsia" w:hAnsiTheme="minorEastAsia"/>
                <w:bCs/>
                <w:sz w:val="24"/>
                <w:szCs w:val="24"/>
              </w:rPr>
            </w:pPr>
            <w:r>
              <w:rPr>
                <w:rFonts w:cs="宋体" w:asciiTheme="minorEastAsia" w:hAnsiTheme="minorEastAsia"/>
                <w:bCs/>
                <w:sz w:val="24"/>
                <w:szCs w:val="24"/>
              </w:rPr>
              <w:t>需求时间</w:t>
            </w:r>
          </w:p>
        </w:tc>
      </w:tr>
      <w:tr w14:paraId="1DFB4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699703">
            <w:pPr>
              <w:pStyle w:val="14"/>
              <w:jc w:val="center"/>
              <w:rPr>
                <w:rFonts w:hint="default" w:cs="宋体" w:asciiTheme="minorEastAsia" w:hAnsiTheme="minorEastAsia"/>
                <w:bCs/>
                <w:sz w:val="24"/>
                <w:szCs w:val="24"/>
              </w:rPr>
            </w:pPr>
            <w:r>
              <w:rPr>
                <w:rFonts w:cs="宋体" w:asciiTheme="minorEastAsia" w:hAnsiTheme="minorEastAsia"/>
                <w:bCs/>
                <w:sz w:val="24"/>
                <w:szCs w:val="24"/>
              </w:rPr>
              <w:t>1</w:t>
            </w:r>
          </w:p>
        </w:tc>
        <w:tc>
          <w:tcPr>
            <w:tcW w:w="266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337E55">
            <w:pPr>
              <w:pStyle w:val="14"/>
              <w:jc w:val="center"/>
              <w:rPr>
                <w:rFonts w:hint="default" w:cs="宋体" w:asciiTheme="minorEastAsia" w:hAnsiTheme="minorEastAsia"/>
                <w:bCs/>
                <w:sz w:val="24"/>
                <w:szCs w:val="24"/>
              </w:rPr>
            </w:pPr>
            <w:r>
              <w:rPr>
                <w:rFonts w:cs="宋体" w:asciiTheme="minorEastAsia" w:hAnsiTheme="minorEastAsia"/>
                <w:bCs/>
                <w:sz w:val="24"/>
                <w:szCs w:val="24"/>
              </w:rPr>
              <w:t>鼓楼区信号灯社会化维护</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B4FDD">
            <w:pPr>
              <w:pStyle w:val="14"/>
              <w:jc w:val="center"/>
              <w:rPr>
                <w:rFonts w:hint="default" w:cs="宋体" w:asciiTheme="minorEastAsia" w:hAnsiTheme="minorEastAsia"/>
                <w:bCs/>
                <w:sz w:val="24"/>
                <w:szCs w:val="24"/>
              </w:rPr>
            </w:pPr>
            <w:r>
              <w:rPr>
                <w:rFonts w:cs="宋体" w:asciiTheme="minorEastAsia" w:hAnsiTheme="minorEastAsia"/>
                <w:bCs/>
                <w:sz w:val="24"/>
                <w:szCs w:val="24"/>
              </w:rPr>
              <w:t>1项</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2F8EB3">
            <w:pPr>
              <w:pStyle w:val="14"/>
              <w:jc w:val="center"/>
              <w:rPr>
                <w:rFonts w:hint="default" w:cs="宋体" w:asciiTheme="minorEastAsia" w:hAnsiTheme="minorEastAsia"/>
                <w:bCs/>
                <w:sz w:val="24"/>
                <w:szCs w:val="24"/>
              </w:rPr>
            </w:pPr>
            <w:r>
              <w:rPr>
                <w:rFonts w:cs="宋体" w:asciiTheme="minorEastAsia" w:hAnsiTheme="minorEastAsia"/>
                <w:bCs/>
                <w:sz w:val="24"/>
                <w:szCs w:val="24"/>
              </w:rPr>
              <w:t>1428850.00</w:t>
            </w:r>
          </w:p>
        </w:tc>
        <w:tc>
          <w:tcPr>
            <w:tcW w:w="19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532BAA">
            <w:pPr>
              <w:pStyle w:val="14"/>
              <w:jc w:val="center"/>
              <w:rPr>
                <w:rFonts w:hint="default" w:cs="宋体" w:asciiTheme="minorEastAsia" w:hAnsiTheme="minorEastAsia"/>
                <w:bCs/>
                <w:sz w:val="24"/>
                <w:szCs w:val="24"/>
              </w:rPr>
            </w:pPr>
            <w:r>
              <w:rPr>
                <w:rFonts w:cs="宋体" w:asciiTheme="minorEastAsia" w:hAnsiTheme="minorEastAsia"/>
                <w:bCs/>
                <w:sz w:val="24"/>
                <w:szCs w:val="24"/>
              </w:rPr>
              <w:t>2026年-2027年</w:t>
            </w:r>
          </w:p>
        </w:tc>
      </w:tr>
      <w:tr w14:paraId="5DE3E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3DE128">
            <w:pPr>
              <w:pStyle w:val="14"/>
              <w:jc w:val="center"/>
              <w:rPr>
                <w:rFonts w:hint="default" w:cs="宋体" w:asciiTheme="minorEastAsia" w:hAnsiTheme="minorEastAsia"/>
                <w:bCs/>
                <w:sz w:val="24"/>
                <w:szCs w:val="24"/>
              </w:rPr>
            </w:pPr>
            <w:r>
              <w:rPr>
                <w:rFonts w:cs="宋体" w:asciiTheme="minorEastAsia" w:hAnsiTheme="minorEastAsia"/>
                <w:bCs/>
                <w:sz w:val="24"/>
                <w:szCs w:val="24"/>
              </w:rPr>
              <w:t>2</w:t>
            </w:r>
          </w:p>
        </w:tc>
        <w:tc>
          <w:tcPr>
            <w:tcW w:w="266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7CB788">
            <w:pPr>
              <w:pStyle w:val="14"/>
              <w:jc w:val="center"/>
              <w:rPr>
                <w:rFonts w:hint="default" w:cs="宋体" w:asciiTheme="minorEastAsia" w:hAnsiTheme="minorEastAsia"/>
                <w:bCs/>
                <w:sz w:val="24"/>
                <w:szCs w:val="24"/>
              </w:rPr>
            </w:pPr>
            <w:r>
              <w:rPr>
                <w:rFonts w:cs="宋体" w:asciiTheme="minorEastAsia" w:hAnsiTheme="minorEastAsia"/>
                <w:bCs/>
                <w:sz w:val="24"/>
                <w:szCs w:val="24"/>
              </w:rPr>
              <w:t>台江区信号灯社会化维护</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B29941">
            <w:pPr>
              <w:pStyle w:val="14"/>
              <w:jc w:val="center"/>
              <w:rPr>
                <w:rFonts w:hint="default" w:cs="宋体" w:asciiTheme="minorEastAsia" w:hAnsiTheme="minorEastAsia"/>
                <w:bCs/>
                <w:sz w:val="24"/>
                <w:szCs w:val="24"/>
              </w:rPr>
            </w:pPr>
            <w:r>
              <w:rPr>
                <w:rFonts w:cs="宋体" w:asciiTheme="minorEastAsia" w:hAnsiTheme="minorEastAsia"/>
                <w:bCs/>
                <w:sz w:val="24"/>
                <w:szCs w:val="24"/>
              </w:rPr>
              <w:t>1项</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68DF74">
            <w:pPr>
              <w:pStyle w:val="14"/>
              <w:jc w:val="center"/>
              <w:rPr>
                <w:rFonts w:hint="default" w:cs="宋体" w:asciiTheme="minorEastAsia" w:hAnsiTheme="minorEastAsia"/>
                <w:bCs/>
                <w:sz w:val="24"/>
                <w:szCs w:val="24"/>
              </w:rPr>
            </w:pPr>
            <w:r>
              <w:rPr>
                <w:rFonts w:cs="宋体" w:asciiTheme="minorEastAsia" w:hAnsiTheme="minorEastAsia"/>
                <w:bCs/>
                <w:sz w:val="24"/>
                <w:szCs w:val="24"/>
              </w:rPr>
              <w:t>1108850.00</w:t>
            </w:r>
          </w:p>
        </w:tc>
        <w:tc>
          <w:tcPr>
            <w:tcW w:w="19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21E33">
            <w:pPr>
              <w:pStyle w:val="14"/>
              <w:jc w:val="center"/>
              <w:rPr>
                <w:rFonts w:hint="default" w:cs="宋体" w:asciiTheme="minorEastAsia" w:hAnsiTheme="minorEastAsia"/>
                <w:bCs/>
                <w:sz w:val="24"/>
                <w:szCs w:val="24"/>
              </w:rPr>
            </w:pPr>
            <w:r>
              <w:rPr>
                <w:rFonts w:cs="宋体" w:asciiTheme="minorEastAsia" w:hAnsiTheme="minorEastAsia"/>
                <w:bCs/>
                <w:sz w:val="24"/>
                <w:szCs w:val="24"/>
              </w:rPr>
              <w:t>2026年-2027年</w:t>
            </w:r>
          </w:p>
        </w:tc>
      </w:tr>
      <w:tr w14:paraId="560B5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7ECA9D">
            <w:pPr>
              <w:pStyle w:val="14"/>
              <w:jc w:val="center"/>
              <w:rPr>
                <w:rFonts w:hint="default" w:cs="宋体" w:asciiTheme="minorEastAsia" w:hAnsiTheme="minorEastAsia"/>
                <w:bCs/>
                <w:sz w:val="24"/>
                <w:szCs w:val="24"/>
              </w:rPr>
            </w:pPr>
            <w:r>
              <w:rPr>
                <w:rFonts w:cs="宋体" w:asciiTheme="minorEastAsia" w:hAnsiTheme="minorEastAsia"/>
                <w:bCs/>
                <w:sz w:val="24"/>
                <w:szCs w:val="24"/>
              </w:rPr>
              <w:t>3</w:t>
            </w:r>
          </w:p>
        </w:tc>
        <w:tc>
          <w:tcPr>
            <w:tcW w:w="266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6A6EA7">
            <w:pPr>
              <w:pStyle w:val="14"/>
              <w:jc w:val="center"/>
              <w:rPr>
                <w:rFonts w:hint="default" w:cs="宋体" w:asciiTheme="minorEastAsia" w:hAnsiTheme="minorEastAsia"/>
                <w:bCs/>
                <w:sz w:val="24"/>
                <w:szCs w:val="24"/>
              </w:rPr>
            </w:pPr>
            <w:r>
              <w:rPr>
                <w:rFonts w:cs="宋体" w:asciiTheme="minorEastAsia" w:hAnsiTheme="minorEastAsia"/>
                <w:bCs/>
                <w:sz w:val="24"/>
                <w:szCs w:val="24"/>
              </w:rPr>
              <w:t>仓山区信号灯社会化维护</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F5F746">
            <w:pPr>
              <w:pStyle w:val="14"/>
              <w:jc w:val="center"/>
              <w:rPr>
                <w:rFonts w:hint="default" w:cs="宋体" w:asciiTheme="minorEastAsia" w:hAnsiTheme="minorEastAsia"/>
                <w:bCs/>
                <w:sz w:val="24"/>
                <w:szCs w:val="24"/>
              </w:rPr>
            </w:pPr>
            <w:r>
              <w:rPr>
                <w:rFonts w:cs="宋体" w:asciiTheme="minorEastAsia" w:hAnsiTheme="minorEastAsia"/>
                <w:bCs/>
                <w:sz w:val="24"/>
                <w:szCs w:val="24"/>
              </w:rPr>
              <w:t>1项</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4039DE">
            <w:pPr>
              <w:pStyle w:val="14"/>
              <w:jc w:val="center"/>
              <w:rPr>
                <w:rFonts w:hint="default" w:cs="宋体" w:asciiTheme="minorEastAsia" w:hAnsiTheme="minorEastAsia"/>
                <w:bCs/>
                <w:sz w:val="24"/>
                <w:szCs w:val="24"/>
              </w:rPr>
            </w:pPr>
            <w:r>
              <w:rPr>
                <w:rFonts w:cs="宋体" w:asciiTheme="minorEastAsia" w:hAnsiTheme="minorEastAsia"/>
                <w:bCs/>
                <w:sz w:val="24"/>
                <w:szCs w:val="24"/>
              </w:rPr>
              <w:t>1600000.00</w:t>
            </w:r>
          </w:p>
        </w:tc>
        <w:tc>
          <w:tcPr>
            <w:tcW w:w="19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F943C1">
            <w:pPr>
              <w:pStyle w:val="14"/>
              <w:jc w:val="center"/>
              <w:rPr>
                <w:rFonts w:hint="default" w:cs="宋体" w:asciiTheme="minorEastAsia" w:hAnsiTheme="minorEastAsia"/>
                <w:bCs/>
                <w:sz w:val="24"/>
                <w:szCs w:val="24"/>
              </w:rPr>
            </w:pPr>
            <w:r>
              <w:rPr>
                <w:rFonts w:cs="宋体" w:asciiTheme="minorEastAsia" w:hAnsiTheme="minorEastAsia"/>
                <w:bCs/>
                <w:sz w:val="24"/>
                <w:szCs w:val="24"/>
              </w:rPr>
              <w:t>2026年-2027年</w:t>
            </w:r>
          </w:p>
        </w:tc>
      </w:tr>
      <w:tr w14:paraId="19050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85886">
            <w:pPr>
              <w:pStyle w:val="14"/>
              <w:jc w:val="center"/>
              <w:rPr>
                <w:rFonts w:hint="default" w:cs="宋体" w:asciiTheme="minorEastAsia" w:hAnsiTheme="minorEastAsia"/>
                <w:bCs/>
                <w:sz w:val="24"/>
                <w:szCs w:val="24"/>
              </w:rPr>
            </w:pPr>
            <w:r>
              <w:rPr>
                <w:rFonts w:cs="宋体" w:asciiTheme="minorEastAsia" w:hAnsiTheme="minorEastAsia"/>
                <w:bCs/>
                <w:sz w:val="24"/>
                <w:szCs w:val="24"/>
              </w:rPr>
              <w:t>4</w:t>
            </w:r>
          </w:p>
        </w:tc>
        <w:tc>
          <w:tcPr>
            <w:tcW w:w="266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B5E59F">
            <w:pPr>
              <w:pStyle w:val="14"/>
              <w:jc w:val="center"/>
              <w:rPr>
                <w:rFonts w:hint="default" w:cs="宋体" w:asciiTheme="minorEastAsia" w:hAnsiTheme="minorEastAsia"/>
                <w:bCs/>
                <w:sz w:val="24"/>
                <w:szCs w:val="24"/>
              </w:rPr>
            </w:pPr>
            <w:r>
              <w:rPr>
                <w:rFonts w:cs="宋体" w:asciiTheme="minorEastAsia" w:hAnsiTheme="minorEastAsia"/>
                <w:bCs/>
                <w:sz w:val="24"/>
                <w:szCs w:val="24"/>
              </w:rPr>
              <w:t>晋安区信号灯社会化维护</w:t>
            </w:r>
          </w:p>
        </w:tc>
        <w:tc>
          <w:tcPr>
            <w:tcW w:w="75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6F633">
            <w:pPr>
              <w:pStyle w:val="14"/>
              <w:jc w:val="center"/>
              <w:rPr>
                <w:rFonts w:hint="default" w:cs="宋体" w:asciiTheme="minorEastAsia" w:hAnsiTheme="minorEastAsia"/>
                <w:bCs/>
                <w:sz w:val="24"/>
                <w:szCs w:val="24"/>
              </w:rPr>
            </w:pPr>
            <w:r>
              <w:rPr>
                <w:rFonts w:cs="宋体" w:asciiTheme="minorEastAsia" w:hAnsiTheme="minorEastAsia"/>
                <w:bCs/>
                <w:sz w:val="24"/>
                <w:szCs w:val="24"/>
              </w:rPr>
              <w:t>1项</w:t>
            </w:r>
          </w:p>
        </w:tc>
        <w:tc>
          <w:tcPr>
            <w:tcW w:w="19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11D38B">
            <w:pPr>
              <w:pStyle w:val="14"/>
              <w:jc w:val="center"/>
              <w:rPr>
                <w:rFonts w:hint="default" w:cs="宋体" w:asciiTheme="minorEastAsia" w:hAnsiTheme="minorEastAsia"/>
                <w:bCs/>
                <w:sz w:val="24"/>
                <w:szCs w:val="24"/>
              </w:rPr>
            </w:pPr>
            <w:r>
              <w:rPr>
                <w:rFonts w:cs="宋体" w:asciiTheme="minorEastAsia" w:hAnsiTheme="minorEastAsia"/>
                <w:bCs/>
                <w:sz w:val="24"/>
                <w:szCs w:val="24"/>
              </w:rPr>
              <w:t>1108850.00</w:t>
            </w:r>
          </w:p>
        </w:tc>
        <w:tc>
          <w:tcPr>
            <w:tcW w:w="19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564020">
            <w:pPr>
              <w:pStyle w:val="14"/>
              <w:jc w:val="center"/>
              <w:rPr>
                <w:rFonts w:hint="default" w:cs="宋体" w:asciiTheme="minorEastAsia" w:hAnsiTheme="minorEastAsia"/>
                <w:bCs/>
                <w:sz w:val="24"/>
                <w:szCs w:val="24"/>
              </w:rPr>
            </w:pPr>
            <w:r>
              <w:rPr>
                <w:rFonts w:cs="宋体" w:asciiTheme="minorEastAsia" w:hAnsiTheme="minorEastAsia"/>
                <w:bCs/>
                <w:sz w:val="24"/>
                <w:szCs w:val="24"/>
              </w:rPr>
              <w:t>2026年-2027年</w:t>
            </w:r>
          </w:p>
        </w:tc>
      </w:tr>
    </w:tbl>
    <w:p w14:paraId="6470775E">
      <w:pPr>
        <w:pStyle w:val="14"/>
        <w:numPr>
          <w:ilvl w:val="0"/>
          <w:numId w:val="0"/>
        </w:numPr>
        <w:ind w:firstLine="482" w:firstLineChars="200"/>
        <w:jc w:val="both"/>
        <w:outlineLvl w:val="2"/>
        <w:rPr>
          <w:rFonts w:ascii="宋体" w:hAnsi="宋体" w:eastAsia="宋体" w:cs="宋体"/>
          <w:b/>
          <w:bCs/>
          <w:sz w:val="24"/>
          <w:szCs w:val="24"/>
          <w:u w:val="single"/>
        </w:rPr>
      </w:pPr>
      <w:r>
        <w:rPr>
          <w:rFonts w:hint="eastAsia" w:ascii="宋体" w:hAnsi="宋体" w:eastAsia="宋体" w:cs="宋体"/>
          <w:b/>
          <w:bCs/>
          <w:sz w:val="24"/>
          <w:szCs w:val="24"/>
          <w:lang w:val="en-US" w:eastAsia="zh-CN" w:bidi="ar-SA"/>
        </w:rPr>
        <w:t>2.</w:t>
      </w:r>
      <w:r>
        <w:rPr>
          <w:rFonts w:ascii="宋体" w:hAnsi="宋体" w:eastAsia="宋体" w:cs="宋体"/>
          <w:b/>
          <w:bCs/>
          <w:sz w:val="24"/>
          <w:szCs w:val="24"/>
          <w:u w:val="single"/>
        </w:rPr>
        <w:t>以下《二、技术和服务要求》和《三、商务</w:t>
      </w:r>
      <w:r>
        <w:rPr>
          <w:rFonts w:hint="eastAsia" w:ascii="宋体" w:hAnsi="宋体" w:eastAsia="宋体" w:cs="宋体"/>
          <w:b/>
          <w:bCs/>
          <w:sz w:val="24"/>
          <w:szCs w:val="24"/>
          <w:u w:val="single"/>
          <w:lang w:val="en-US" w:eastAsia="zh-CN"/>
        </w:rPr>
        <w:t>要求</w:t>
      </w:r>
      <w:r>
        <w:rPr>
          <w:rFonts w:ascii="宋体" w:hAnsi="宋体" w:eastAsia="宋体" w:cs="宋体"/>
          <w:b/>
          <w:bCs/>
          <w:sz w:val="24"/>
          <w:szCs w:val="24"/>
          <w:u w:val="single"/>
        </w:rPr>
        <w:t>》均为不允许负偏离的实质性要求，若出现任意一项负偏离或未响应的</w:t>
      </w:r>
      <w:r>
        <w:rPr>
          <w:rFonts w:ascii="宋体" w:hAnsi="宋体" w:cs="宋体"/>
          <w:b/>
          <w:bCs/>
          <w:sz w:val="24"/>
          <w:szCs w:val="24"/>
          <w:u w:val="single"/>
        </w:rPr>
        <w:t>均</w:t>
      </w:r>
      <w:r>
        <w:rPr>
          <w:rFonts w:ascii="宋体" w:hAnsi="宋体" w:eastAsia="宋体" w:cs="宋体"/>
          <w:b/>
          <w:bCs/>
          <w:sz w:val="24"/>
          <w:szCs w:val="24"/>
          <w:u w:val="single"/>
        </w:rPr>
        <w:t>按无效投标处理。</w:t>
      </w:r>
    </w:p>
    <w:p w14:paraId="067D7910">
      <w:pPr>
        <w:pStyle w:val="14"/>
        <w:numPr>
          <w:ilvl w:val="0"/>
          <w:numId w:val="0"/>
        </w:numPr>
        <w:ind w:firstLine="482" w:firstLineChars="200"/>
        <w:jc w:val="both"/>
        <w:outlineLvl w:val="2"/>
        <w:rPr>
          <w:rFonts w:hint="default" w:asciiTheme="minorEastAsia" w:hAnsiTheme="minorEastAsia" w:cstheme="majorEastAsia"/>
          <w:b/>
          <w:sz w:val="24"/>
          <w:szCs w:val="24"/>
        </w:rPr>
      </w:pPr>
      <w:r>
        <w:rPr>
          <w:rFonts w:hint="default" w:asciiTheme="minorEastAsia" w:hAnsiTheme="minorEastAsia" w:eastAsiaTheme="minorEastAsia" w:cstheme="majorEastAsia"/>
          <w:b/>
          <w:sz w:val="24"/>
          <w:szCs w:val="24"/>
          <w:lang w:val="en-US" w:eastAsia="zh-CN" w:bidi="ar-SA"/>
        </w:rPr>
        <w:t>3.</w:t>
      </w:r>
      <w:r>
        <w:rPr>
          <w:rFonts w:hint="eastAsia" w:ascii="宋体" w:hAnsi="宋体" w:eastAsia="宋体" w:cs="宋体"/>
          <w:b/>
          <w:bCs/>
          <w:sz w:val="24"/>
          <w:szCs w:val="24"/>
          <w:u w:val="single"/>
        </w:rPr>
        <w:t>本章“二、技术和服务要求”中，除明确规定投标时须提供佐证材料或专项承诺的条款外，其余内容仅需依据招标文件第七章“技术和服务要求响应表”进行填报，无需另行提供证明材料。本章“商务要求”中的所有条款均为不允许负偏离的实质性要求，仅需按照招标文件第七章“商务条件响应表”进行填报，无需提供佐证材料。</w:t>
      </w:r>
    </w:p>
    <w:p w14:paraId="395E86ED">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二、技术和服务要求</w:t>
      </w:r>
    </w:p>
    <w:p w14:paraId="71FA408F">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1.维护内容</w:t>
      </w:r>
    </w:p>
    <w:p w14:paraId="0E890E46">
      <w:pPr>
        <w:pStyle w:val="14"/>
        <w:ind w:firstLine="480" w:firstLineChars="200"/>
        <w:jc w:val="both"/>
        <w:rPr>
          <w:rFonts w:hint="default" w:asciiTheme="minorEastAsia" w:hAnsiTheme="minorEastAsia" w:cstheme="majorEastAsia"/>
          <w:sz w:val="24"/>
          <w:szCs w:val="24"/>
        </w:rPr>
      </w:pPr>
      <w:r>
        <w:rPr>
          <w:rFonts w:asciiTheme="minorEastAsia" w:hAnsiTheme="minorEastAsia" w:cstheme="majorEastAsia"/>
          <w:sz w:val="24"/>
          <w:szCs w:val="24"/>
        </w:rPr>
        <w:t>本项目各采购包维护内容详见下表所示：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7391"/>
      </w:tblGrid>
      <w:tr w14:paraId="33A7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15E974E9">
            <w:pPr>
              <w:pStyle w:val="8"/>
              <w:widowControl w:val="0"/>
              <w:jc w:val="center"/>
              <w:rPr>
                <w:rFonts w:asciiTheme="majorEastAsia" w:hAnsiTheme="majorEastAsia" w:eastAsiaTheme="majorEastAsia" w:cstheme="majorEastAsia"/>
                <w:szCs w:val="24"/>
              </w:rPr>
            </w:pPr>
            <w:r>
              <w:rPr>
                <w:rStyle w:val="12"/>
                <w:rFonts w:hint="eastAsia" w:asciiTheme="majorEastAsia" w:hAnsiTheme="majorEastAsia" w:eastAsiaTheme="majorEastAsia" w:cstheme="majorEastAsia"/>
              </w:rPr>
              <w:t>序号</w:t>
            </w:r>
          </w:p>
        </w:tc>
        <w:tc>
          <w:tcPr>
            <w:tcW w:w="7391" w:type="dxa"/>
          </w:tcPr>
          <w:p w14:paraId="43A54336">
            <w:pPr>
              <w:pStyle w:val="8"/>
              <w:widowControl w:val="0"/>
              <w:jc w:val="center"/>
              <w:rPr>
                <w:rFonts w:asciiTheme="majorEastAsia" w:hAnsiTheme="majorEastAsia" w:eastAsiaTheme="majorEastAsia" w:cstheme="majorEastAsia"/>
                <w:szCs w:val="24"/>
              </w:rPr>
            </w:pPr>
            <w:r>
              <w:rPr>
                <w:rStyle w:val="12"/>
                <w:rFonts w:hint="eastAsia" w:asciiTheme="majorEastAsia" w:hAnsiTheme="majorEastAsia" w:eastAsiaTheme="majorEastAsia" w:cstheme="majorEastAsia"/>
              </w:rPr>
              <w:t>维护内容</w:t>
            </w:r>
          </w:p>
        </w:tc>
      </w:tr>
      <w:tr w14:paraId="036D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5B4F5E63">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1</w:t>
            </w:r>
          </w:p>
        </w:tc>
        <w:tc>
          <w:tcPr>
            <w:tcW w:w="7391" w:type="dxa"/>
          </w:tcPr>
          <w:p w14:paraId="23264002">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各采购包辖区内所有交通信号灯路口（鼓楼138个，台江114个，仓山472个，晋安255个以及采购人指定的重要路口，期间所有新增信号灯路口将同步纳入维护范围）的交通信号灯（含太阳能黄闪灯和临时信号灯）相关设备（灯具、杆件、缆线、管道等）、信号机（包括美化栅栏）、配电箱（包括美化栅栏）、UPS、盲人提示音和倒计时器（含改造升级）、行人和非机动车闯红灯语音提示桩、电子可变车道行驶方向标志、非机动车LED通行引导屏等附属设施的日常巡查、维护和更换。</w:t>
            </w:r>
          </w:p>
        </w:tc>
      </w:tr>
      <w:tr w14:paraId="76E4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0EA5F5F1">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2</w:t>
            </w:r>
          </w:p>
        </w:tc>
        <w:tc>
          <w:tcPr>
            <w:tcW w:w="7391" w:type="dxa"/>
          </w:tcPr>
          <w:p w14:paraId="250FE9E8">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各采购包辖区内所有的交通信号灯路口所涉及的电源、管道、线路和手孔井（包括井盖和井圈）等附属设施的日常巡查、维护、更换和修复。</w:t>
            </w:r>
          </w:p>
        </w:tc>
      </w:tr>
      <w:tr w14:paraId="16F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62A3B35D">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3</w:t>
            </w:r>
          </w:p>
        </w:tc>
        <w:tc>
          <w:tcPr>
            <w:tcW w:w="7391" w:type="dxa"/>
          </w:tcPr>
          <w:p w14:paraId="78113AA5">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采购人指定的所有涉及信号灯维护需要的相关设备的维护更换，如杆件（含基础）、灯具、信号机和配电箱、UPS、管道、线路、手孔井（包括井盖和井圈）等的维护更换。</w:t>
            </w:r>
          </w:p>
        </w:tc>
      </w:tr>
      <w:tr w14:paraId="7449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1E99A2BE">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4</w:t>
            </w:r>
          </w:p>
        </w:tc>
        <w:tc>
          <w:tcPr>
            <w:tcW w:w="7391" w:type="dxa"/>
          </w:tcPr>
          <w:p w14:paraId="09CF94E6">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信号灯所涉及的相关设备保洁、清除小广告、油漆以及修剪树枝等工作。</w:t>
            </w:r>
          </w:p>
        </w:tc>
      </w:tr>
      <w:tr w14:paraId="5D76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2F540322">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5</w:t>
            </w:r>
          </w:p>
        </w:tc>
        <w:tc>
          <w:tcPr>
            <w:tcW w:w="7391" w:type="dxa"/>
          </w:tcPr>
          <w:p w14:paraId="44ABA9F6">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信号机联网硬件设备日常巡查和维护，以及联网的数据配置。</w:t>
            </w:r>
          </w:p>
        </w:tc>
      </w:tr>
      <w:tr w14:paraId="64E1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5A2E2D65">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6</w:t>
            </w:r>
          </w:p>
        </w:tc>
        <w:tc>
          <w:tcPr>
            <w:tcW w:w="7391" w:type="dxa"/>
          </w:tcPr>
          <w:p w14:paraId="4665348A">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采购人要求的信号灯相关基础数据排查、统计、分析以及信号灯相关系统数据维护等。</w:t>
            </w:r>
          </w:p>
        </w:tc>
      </w:tr>
      <w:tr w14:paraId="4C99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0EEAE532">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7</w:t>
            </w:r>
          </w:p>
        </w:tc>
        <w:tc>
          <w:tcPr>
            <w:tcW w:w="7391" w:type="dxa"/>
          </w:tcPr>
          <w:p w14:paraId="376EC09F">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提供交通信号灯的配时方案的制作、下发等服务。</w:t>
            </w:r>
          </w:p>
        </w:tc>
      </w:tr>
      <w:tr w14:paraId="5536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29BB357E">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8</w:t>
            </w:r>
          </w:p>
        </w:tc>
        <w:tc>
          <w:tcPr>
            <w:tcW w:w="7391" w:type="dxa"/>
          </w:tcPr>
          <w:p w14:paraId="312A4B1C">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重大交通警卫保卫活动的信号灯维护人员定点巡查和维护。</w:t>
            </w:r>
          </w:p>
        </w:tc>
      </w:tr>
      <w:tr w14:paraId="1F65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4D56EBC0">
            <w:pPr>
              <w:pStyle w:val="8"/>
              <w:widowControl w:val="0"/>
              <w:jc w:val="center"/>
              <w:rPr>
                <w:rFonts w:asciiTheme="majorEastAsia" w:hAnsiTheme="majorEastAsia" w:eastAsiaTheme="majorEastAsia" w:cstheme="majorEastAsia"/>
                <w:szCs w:val="24"/>
              </w:rPr>
            </w:pPr>
            <w:r>
              <w:rPr>
                <w:rFonts w:hint="eastAsia" w:asciiTheme="majorEastAsia" w:hAnsiTheme="majorEastAsia" w:eastAsiaTheme="majorEastAsia" w:cstheme="majorEastAsia"/>
              </w:rPr>
              <w:t>9</w:t>
            </w:r>
          </w:p>
        </w:tc>
        <w:tc>
          <w:tcPr>
            <w:tcW w:w="7391" w:type="dxa"/>
          </w:tcPr>
          <w:p w14:paraId="2428B1CA">
            <w:pPr>
              <w:pStyle w:val="8"/>
              <w:widowControl w:val="0"/>
              <w:jc w:val="both"/>
              <w:rPr>
                <w:rFonts w:asciiTheme="majorEastAsia" w:hAnsiTheme="majorEastAsia" w:eastAsiaTheme="majorEastAsia" w:cstheme="majorEastAsia"/>
                <w:szCs w:val="24"/>
              </w:rPr>
            </w:pPr>
            <w:r>
              <w:rPr>
                <w:rFonts w:hint="eastAsia" w:asciiTheme="majorEastAsia" w:hAnsiTheme="majorEastAsia" w:eastAsiaTheme="majorEastAsia" w:cstheme="majorEastAsia"/>
              </w:rPr>
              <w:t>采购人指定的其它工作（</w:t>
            </w:r>
            <w:r>
              <w:rPr>
                <w:rFonts w:hint="eastAsia" w:ascii="宋体" w:hAnsi="宋体" w:eastAsia="宋体" w:cs="宋体"/>
              </w:rPr>
              <w:t>包括但不限于</w:t>
            </w:r>
            <w:r>
              <w:rPr>
                <w:rFonts w:hint="eastAsia" w:asciiTheme="majorEastAsia" w:hAnsiTheme="majorEastAsia" w:eastAsiaTheme="majorEastAsia" w:cstheme="majorEastAsia"/>
              </w:rPr>
              <w:t>交通组织变化期间，杆件新建或拆除、灯具增减、信号机迁移以及由事故导致的信号灯设施破损修复都由中标人负责、给全市涉电交通安全设施投保险）。</w:t>
            </w:r>
          </w:p>
        </w:tc>
      </w:tr>
    </w:tbl>
    <w:p w14:paraId="19138C45">
      <w:pPr>
        <w:pStyle w:val="14"/>
        <w:numPr>
          <w:ilvl w:val="0"/>
          <w:numId w:val="0"/>
        </w:numPr>
        <w:ind w:firstLine="482" w:firstLineChars="200"/>
        <w:jc w:val="both"/>
        <w:outlineLvl w:val="2"/>
        <w:rPr>
          <w:rFonts w:asciiTheme="minorEastAsia" w:hAnsiTheme="minorEastAsia" w:cstheme="majorEastAsia"/>
          <w:b/>
          <w:sz w:val="24"/>
          <w:szCs w:val="24"/>
        </w:rPr>
      </w:pPr>
      <w:r>
        <w:rPr>
          <w:rFonts w:hint="eastAsia" w:asciiTheme="minorEastAsia" w:hAnsiTheme="minorEastAsia" w:eastAsiaTheme="minorEastAsia" w:cstheme="majorEastAsia"/>
          <w:b/>
          <w:sz w:val="24"/>
          <w:szCs w:val="24"/>
          <w:lang w:val="en-US" w:eastAsia="zh-CN" w:bidi="ar-SA"/>
        </w:rPr>
        <w:t>2.</w:t>
      </w:r>
      <w:r>
        <w:rPr>
          <w:rFonts w:asciiTheme="minorEastAsia" w:hAnsiTheme="minorEastAsia" w:cstheme="majorEastAsia"/>
          <w:b/>
          <w:sz w:val="24"/>
          <w:szCs w:val="24"/>
        </w:rPr>
        <w:t>采购包1要求</w:t>
      </w:r>
    </w:p>
    <w:p w14:paraId="23C501CD">
      <w:pPr>
        <w:pStyle w:val="14"/>
        <w:numPr>
          <w:ilvl w:val="0"/>
          <w:numId w:val="0"/>
        </w:numPr>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2.1 采购包1维护组要求（鼓楼区）</w:t>
      </w:r>
    </w:p>
    <w:p w14:paraId="50A7087B">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中标人（鼓楼区）必须组建一支稳定、有能力胜任相应维修工作能力的技术队伍，熟悉掌握交通工程基本原理；熟悉掌握信号灯相关工作原理、实际运用操作、故障查询及检修方法；熟悉掌握交通流量检测方法并能实际操作；熟悉掌握交通信号配时方案制作和下发，在日常维护工作期间，维护人员应统一制式着装，具体维护要求如下：</w:t>
      </w:r>
    </w:p>
    <w:p w14:paraId="6B3F56C9">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（1）每日应能满足同时开展6个路口外场巡查、抢修或者定点的需求；应能同时开展2个路口配时方案制作；应配置持有高空作业车驾驶证的人员；所有维护人员均应持有电工证；</w:t>
      </w:r>
    </w:p>
    <w:p w14:paraId="43C1C402">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（2）每日应单独安排固定的数据处理人员进行数据处理，不得与巡查、抢修或定点人员混用；</w:t>
      </w:r>
    </w:p>
    <w:p w14:paraId="0D3FFD09">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（3）每日应单独安排固定的中心信号灯控制人员按照要求进行保障，不得与巡查、抢修或定点人员混用；</w:t>
      </w:r>
    </w:p>
    <w:p w14:paraId="1585CE2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（4）特殊情况下还应满足至少能够同时开展8个路口信号灯定点保障的需求。</w:t>
      </w:r>
    </w:p>
    <w:p w14:paraId="24FFC10C">
      <w:pPr>
        <w:pStyle w:val="14"/>
        <w:ind w:firstLine="480" w:firstLineChars="200"/>
        <w:jc w:val="both"/>
        <w:outlineLvl w:val="2"/>
        <w:rPr>
          <w:rFonts w:hint="default" w:asciiTheme="minorEastAsia" w:hAnsiTheme="minorEastAsia" w:cstheme="majorEastAsia"/>
          <w:bCs/>
          <w:sz w:val="24"/>
          <w:szCs w:val="24"/>
        </w:rPr>
      </w:pPr>
      <w:r>
        <w:rPr>
          <w:rFonts w:hint="default" w:asciiTheme="minorEastAsia" w:hAnsiTheme="minorEastAsia" w:cstheme="majorEastAsia"/>
          <w:bCs/>
          <w:sz w:val="24"/>
          <w:szCs w:val="24"/>
        </w:rPr>
        <w:t>（5）</w:t>
      </w:r>
      <w:r>
        <w:rPr>
          <w:rFonts w:asciiTheme="minorEastAsia" w:hAnsiTheme="minorEastAsia" w:cstheme="majorEastAsia"/>
          <w:bCs/>
          <w:sz w:val="24"/>
          <w:szCs w:val="24"/>
        </w:rPr>
        <w:t>供应商须承诺</w:t>
      </w:r>
      <w:r>
        <w:rPr>
          <w:rFonts w:hint="default" w:asciiTheme="minorEastAsia" w:hAnsiTheme="minorEastAsia" w:cstheme="majorEastAsia"/>
          <w:bCs/>
          <w:sz w:val="24"/>
          <w:szCs w:val="24"/>
        </w:rPr>
        <w:t>信号灯配时优化工程师不少于1人,按照采购人指定时间和地点统一从事信号配时服务</w:t>
      </w:r>
      <w:r>
        <w:rPr>
          <w:rFonts w:asciiTheme="minorEastAsia" w:hAnsiTheme="minorEastAsia" w:cstheme="majorEastAsia"/>
          <w:bCs/>
          <w:sz w:val="24"/>
          <w:szCs w:val="24"/>
        </w:rPr>
        <w:t>，提供配时优化相关工具。</w:t>
      </w:r>
      <w:r>
        <w:rPr>
          <w:rFonts w:hint="default" w:asciiTheme="minorEastAsia" w:hAnsiTheme="minorEastAsia" w:cstheme="majorEastAsia"/>
          <w:bCs/>
          <w:sz w:val="24"/>
          <w:szCs w:val="24"/>
        </w:rPr>
        <w:t>（信号灯配时优化工程师应从事地市级及以上信号灯配时2年以上工作经验，熟练掌握各种配时优化工具以及信号灯运行平台）</w:t>
      </w:r>
    </w:p>
    <w:p w14:paraId="50DA2287">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2.2采购包1车辆及设备要求（鼓楼区）</w:t>
      </w:r>
    </w:p>
    <w:p w14:paraId="407DD85B">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中标人（鼓楼区）要自备的0.5吨及以下货车不少于3辆（同时出警车辆数量）、高空作业车不少于1辆，并在全区巡查保障。所有维护车辆均应由中标人自费安装定位设备（含数据通讯费），并确保在维护期间设备均能正常运行，定位数据需接入支队并实现维护车辆定位功能。</w:t>
      </w:r>
    </w:p>
    <w:p w14:paraId="5A729E05">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（2）中标人（鼓楼区）要自备4台（含）以上便携式单相发电机，遇供电线路停电时投入使用，为路口信号灯临时供电。</w:t>
      </w:r>
    </w:p>
    <w:p w14:paraId="7A477294">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（3）中标人（鼓楼区）要自备2套（含）以上的便携式计算机。</w:t>
      </w:r>
    </w:p>
    <w:p w14:paraId="47404F49">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（4）中标人（鼓楼区）应备有足够的备品、备件、维护器材。</w:t>
      </w:r>
    </w:p>
    <w:p w14:paraId="0A6A147B">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2.3采购包1其它要求（鼓楼区）</w:t>
      </w:r>
    </w:p>
    <w:p w14:paraId="44F00673">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根据交通工作及项目管理需要，中标人需采购6台移动信号灯用于应急抢修，要求:规格Φ300mm（含）以上的面罩；可以四相位控制；可实现遥控功能；配置市电充电装置；能满足在光照不足情况下连续使用一星期无需更换蓄电池或充电。</w:t>
      </w:r>
    </w:p>
    <w:p w14:paraId="34825A86">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（2）根据交通工作及项目管理需要，中标人需采购行人过街触摸按钮并负责布设相应缆线和调试，须购置2套。具体安装位置由采购人根据管理需要确定。</w:t>
      </w:r>
    </w:p>
    <w:p w14:paraId="3C4953A0">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（3）根据交通工作及项目管理需要，中标人需采购盲人提示音设备并负责布设相应缆线和调试，须购置8个。具体安装位置由采购人根据管理需要确定。</w:t>
      </w:r>
    </w:p>
    <w:p w14:paraId="3285806B">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（4）根据交通工作及项目管理需要，中标人需采购LED电子可变车道标志屏3面，尺寸和性能要符合标准和满足路口实际使用。</w:t>
      </w:r>
    </w:p>
    <w:p w14:paraId="57A49996">
      <w:pPr>
        <w:pStyle w:val="14"/>
        <w:ind w:firstLine="480" w:firstLineChars="200"/>
        <w:jc w:val="both"/>
        <w:outlineLvl w:val="2"/>
        <w:rPr>
          <w:rFonts w:hint="default" w:asciiTheme="minorEastAsia" w:hAnsiTheme="minorEastAsia" w:cstheme="majorEastAsia"/>
          <w:b/>
          <w:sz w:val="24"/>
          <w:szCs w:val="24"/>
        </w:rPr>
      </w:pPr>
      <w:r>
        <w:rPr>
          <w:rFonts w:asciiTheme="minorEastAsia" w:hAnsiTheme="minorEastAsia" w:cstheme="majorEastAsia"/>
          <w:bCs/>
          <w:sz w:val="24"/>
          <w:szCs w:val="24"/>
        </w:rPr>
        <w:t>（5）</w:t>
      </w:r>
      <w:r>
        <w:rPr>
          <w:rFonts w:hint="default" w:asciiTheme="minorEastAsia" w:hAnsiTheme="minorEastAsia" w:cstheme="majorEastAsia"/>
          <w:bCs/>
          <w:sz w:val="24"/>
          <w:szCs w:val="24"/>
        </w:rPr>
        <w:t>根据交通工作及项目管理需要，投标人若中标采购包1、2、3、4其中一个采购包的，需</w:t>
      </w:r>
      <w:r>
        <w:rPr>
          <w:rFonts w:asciiTheme="minorEastAsia" w:hAnsiTheme="minorEastAsia" w:cstheme="majorEastAsia"/>
          <w:bCs/>
          <w:sz w:val="24"/>
          <w:szCs w:val="24"/>
        </w:rPr>
        <w:t>提供</w:t>
      </w:r>
      <w:r>
        <w:rPr>
          <w:rFonts w:hint="default" w:asciiTheme="minorEastAsia" w:hAnsiTheme="minorEastAsia" w:cstheme="majorEastAsia"/>
          <w:bCs/>
          <w:sz w:val="24"/>
          <w:szCs w:val="24"/>
        </w:rPr>
        <w:t>2台交通信号机（含基础施工和安装）</w:t>
      </w:r>
      <w:r>
        <w:rPr>
          <w:rFonts w:asciiTheme="minorEastAsia" w:hAnsiTheme="minorEastAsia" w:cstheme="majorEastAsia"/>
          <w:bCs/>
          <w:sz w:val="24"/>
          <w:szCs w:val="24"/>
        </w:rPr>
        <w:t>用于故障更换；投标人若同时中标</w:t>
      </w:r>
      <w:r>
        <w:rPr>
          <w:rFonts w:hint="default" w:asciiTheme="minorEastAsia" w:hAnsiTheme="minorEastAsia" w:cstheme="majorEastAsia"/>
          <w:bCs/>
          <w:sz w:val="24"/>
          <w:szCs w:val="24"/>
        </w:rPr>
        <w:t>2个采购包的，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8台交通信号机（含基础施工和安装）用于故障更换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3个采购包的，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16台交通信号机（含基础施工和安装）用于故障更换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4个采购包的，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30台交通信号机（含基础施工和安装）用于故障更换</w:t>
      </w:r>
      <w:r>
        <w:rPr>
          <w:rFonts w:asciiTheme="minorEastAsia" w:hAnsiTheme="minorEastAsia" w:cstheme="majorEastAsia"/>
          <w:bCs/>
          <w:sz w:val="24"/>
          <w:szCs w:val="24"/>
        </w:rPr>
        <w:t>；中标人需保证更换后的信号机能接入至采购人现有的信号灯管理控制平台应用。</w:t>
      </w:r>
    </w:p>
    <w:p w14:paraId="57F485C8">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3.采购包2要求</w:t>
      </w:r>
    </w:p>
    <w:p w14:paraId="4B8A4C8F">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3.1采购包2维护组要求（台江区）</w:t>
      </w:r>
    </w:p>
    <w:p w14:paraId="301183AF">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中标人（台江区）必须组建一支稳定、有能力胜任相应维修工作能力的技术队伍，熟悉掌握交通工程基本原理；熟悉掌握信号灯相关工作原理、实际运用操作、 故障查询及检修方法；熟悉掌握交通流量检测方法并能实际操作；熟悉掌握交通信号配时方案制作和下发，在日常维护工作期间，维护人员应统一制式着装，具体维护要求如下：</w:t>
      </w:r>
    </w:p>
    <w:p w14:paraId="650B69B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（1）每日应能满足同时开展4个路口外场巡查、抢修或者定点的需求；应能同时开展1个路口配时方案制作；应配置持有高空作业车驾驶证的人员；所有维护人员均应持有电工证；</w:t>
      </w:r>
    </w:p>
    <w:p w14:paraId="729A9803">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（2）每日应单独安排固定的数据处理人员进行数据处理，不得与巡查、抢修或定点人员混用；</w:t>
      </w:r>
    </w:p>
    <w:p w14:paraId="079082F3">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（3）每日应负责接警中心24小时驻点值班（人员相对固定）；</w:t>
      </w:r>
    </w:p>
    <w:p w14:paraId="164F7059">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（4）每日应单独安排固定的中心信号灯控制人员按照要求进行保障，不得与巡查、抢修或定点人员混用；</w:t>
      </w:r>
    </w:p>
    <w:p w14:paraId="2FF9CE1F">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（5）特殊情况下应满足至少能够同时开展6个路口信号灯定点保障的需求。</w:t>
      </w:r>
    </w:p>
    <w:p w14:paraId="1F04517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（6）信号灯配时优化工程师不少于1</w:t>
      </w:r>
      <w:r>
        <w:rPr>
          <w:rFonts w:hint="default" w:asciiTheme="minorEastAsia" w:hAnsiTheme="minorEastAsia" w:cstheme="majorEastAsia"/>
          <w:bCs/>
          <w:sz w:val="24"/>
          <w:szCs w:val="24"/>
        </w:rPr>
        <w:t>人</w:t>
      </w:r>
      <w:r>
        <w:rPr>
          <w:rFonts w:asciiTheme="minorEastAsia" w:hAnsiTheme="minorEastAsia" w:cstheme="majorEastAsia"/>
          <w:bCs/>
          <w:sz w:val="24"/>
          <w:szCs w:val="24"/>
        </w:rPr>
        <w:t>,</w:t>
      </w:r>
      <w:r>
        <w:rPr>
          <w:rFonts w:hint="default" w:asciiTheme="minorEastAsia" w:hAnsiTheme="minorEastAsia" w:cstheme="majorEastAsia"/>
          <w:bCs/>
          <w:sz w:val="24"/>
          <w:szCs w:val="24"/>
        </w:rPr>
        <w:t>按照</w:t>
      </w:r>
      <w:r>
        <w:rPr>
          <w:rFonts w:asciiTheme="minorEastAsia" w:hAnsiTheme="minorEastAsia" w:cstheme="majorEastAsia"/>
          <w:bCs/>
          <w:sz w:val="24"/>
          <w:szCs w:val="24"/>
        </w:rPr>
        <w:t>采购人</w:t>
      </w:r>
      <w:r>
        <w:rPr>
          <w:rFonts w:hint="default" w:asciiTheme="minorEastAsia" w:hAnsiTheme="minorEastAsia" w:cstheme="majorEastAsia"/>
          <w:bCs/>
          <w:sz w:val="24"/>
          <w:szCs w:val="24"/>
        </w:rPr>
        <w:t>指定时间和地</w:t>
      </w:r>
      <w:r>
        <w:rPr>
          <w:rFonts w:asciiTheme="minorEastAsia" w:hAnsiTheme="minorEastAsia" w:cstheme="majorEastAsia"/>
          <w:bCs/>
          <w:sz w:val="24"/>
          <w:szCs w:val="24"/>
        </w:rPr>
        <w:t>点统一</w:t>
      </w:r>
      <w:r>
        <w:rPr>
          <w:rFonts w:hint="default" w:asciiTheme="minorEastAsia" w:hAnsiTheme="minorEastAsia" w:cstheme="majorEastAsia"/>
          <w:bCs/>
          <w:sz w:val="24"/>
          <w:szCs w:val="24"/>
        </w:rPr>
        <w:t>从事信号配时服务</w:t>
      </w:r>
      <w:r>
        <w:rPr>
          <w:rFonts w:asciiTheme="minorEastAsia" w:hAnsiTheme="minorEastAsia" w:cstheme="majorEastAsia"/>
          <w:bCs/>
          <w:sz w:val="24"/>
          <w:szCs w:val="24"/>
        </w:rPr>
        <w:t>，提供配时优化相关工具。（信号灯配时优化工程师应从事地市级及以上信号灯配时2年以上工作经验，熟练掌握各种配时优化工具以及信号灯运行平台）。</w:t>
      </w:r>
    </w:p>
    <w:p w14:paraId="4026C432">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3.2采购包2车辆及设备要求（台江区）</w:t>
      </w:r>
    </w:p>
    <w:p w14:paraId="7E985E8B">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中标人（台江区）要自备的0.5吨及以下货车不少于2辆（同时出警车辆数量）、高空作业车不少于1辆，并在全区巡查保障。所有维护车辆均应由中标人自费安装定位设备（含数据通讯费），并确保在维护期间设备均能正常运行，定位数据需接入支队并实现维护车辆定位功能。</w:t>
      </w:r>
    </w:p>
    <w:p w14:paraId="17465757">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（2）中标人（台江区）要自备3台（含）以上便携式单相发电机，遇供电线路停电时投入使用，为路口信号灯临时供电。</w:t>
      </w:r>
    </w:p>
    <w:p w14:paraId="2F4E8508">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（3）中标人（台江区）要自备2套（含）以上的便携式计算机。</w:t>
      </w:r>
    </w:p>
    <w:p w14:paraId="3E2C877D">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（4）中标人（台江区）应备有足够的备品、备件、维护器材。</w:t>
      </w:r>
    </w:p>
    <w:p w14:paraId="7F1B09F4">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3.3采购包2其它要求（台江区）</w:t>
      </w:r>
    </w:p>
    <w:p w14:paraId="0B6CF73F">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（1）根据交通工作及项目管理需要，中标人需采购6台移动信号灯用于应急</w:t>
      </w:r>
    </w:p>
    <w:p w14:paraId="35882E1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抢修，要求:规格Φ300mm（含）以上的面罩；可以四相位控制；可实现遥控功能；配置市电充电装置；能满足在光照不足情况下连续使用一星期无需更换蓄电池或充电。</w:t>
      </w:r>
    </w:p>
    <w:p w14:paraId="2466D79F">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（2）根据交通工作及项目管理需要，中标人需采购行人过街触摸按钮并负责布设相应缆线和调试，须购置2套。具体安装位置由采购人根据管理需要确定。</w:t>
      </w:r>
    </w:p>
    <w:p w14:paraId="445DFF7C">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（3）根据交通工作及项目管理需要，中标人需采购盲人提示音设备并负责布设相应缆线和调试，须购置8个。具体安装位置由采购人根据管理需要确定。</w:t>
      </w:r>
    </w:p>
    <w:p w14:paraId="6EB91ABE">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（4）根据交通工作及项目管理需要，中标人需采购LED电子可变车道标志屏3面，尺寸和性能要符合标准和满足路口实际使用。</w:t>
      </w:r>
    </w:p>
    <w:p w14:paraId="357415A8">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（5）</w:t>
      </w:r>
      <w:r>
        <w:rPr>
          <w:rFonts w:hint="default" w:asciiTheme="minorEastAsia" w:hAnsiTheme="minorEastAsia" w:cstheme="majorEastAsia"/>
          <w:bCs/>
          <w:sz w:val="24"/>
          <w:szCs w:val="24"/>
        </w:rPr>
        <w:t>根据交通工作及项目管理需要，投标人若中标采购包1、2、3、4其中一个采购包的，需</w:t>
      </w:r>
      <w:r>
        <w:rPr>
          <w:rFonts w:asciiTheme="minorEastAsia" w:hAnsiTheme="minorEastAsia" w:cstheme="majorEastAsia"/>
          <w:bCs/>
          <w:sz w:val="24"/>
          <w:szCs w:val="24"/>
        </w:rPr>
        <w:t>提供</w:t>
      </w:r>
      <w:r>
        <w:rPr>
          <w:rFonts w:hint="default" w:asciiTheme="minorEastAsia" w:hAnsiTheme="minorEastAsia" w:cstheme="majorEastAsia"/>
          <w:bCs/>
          <w:sz w:val="24"/>
          <w:szCs w:val="24"/>
        </w:rPr>
        <w:t>2台交通信号机（含基础施工和安装）</w:t>
      </w:r>
      <w:r>
        <w:rPr>
          <w:rFonts w:asciiTheme="minorEastAsia" w:hAnsiTheme="minorEastAsia" w:cstheme="majorEastAsia"/>
          <w:bCs/>
          <w:sz w:val="24"/>
          <w:szCs w:val="24"/>
        </w:rPr>
        <w:t>用于故障更换；投标人若同时中标</w:t>
      </w:r>
      <w:r>
        <w:rPr>
          <w:rFonts w:hint="default" w:asciiTheme="minorEastAsia" w:hAnsiTheme="minorEastAsia" w:cstheme="majorEastAsia"/>
          <w:bCs/>
          <w:sz w:val="24"/>
          <w:szCs w:val="24"/>
        </w:rPr>
        <w:t>2个采购包的，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8台交通信号机（含基础施工和安装）用于故障更换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3个采购包的，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16台交通信号机（含基础施工和安装）用于故障更换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4个采购包的，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30台交通信号机（含基础施工和安装）用于故障更换</w:t>
      </w:r>
      <w:r>
        <w:rPr>
          <w:rFonts w:asciiTheme="minorEastAsia" w:hAnsiTheme="minorEastAsia" w:cstheme="majorEastAsia"/>
          <w:bCs/>
          <w:sz w:val="24"/>
          <w:szCs w:val="24"/>
        </w:rPr>
        <w:t>；中标人需保证更换后的信号机能接入至采购人现有的信号灯管理控制平台应用。</w:t>
      </w:r>
    </w:p>
    <w:p w14:paraId="46A697F0">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4.采购包3要求</w:t>
      </w:r>
    </w:p>
    <w:p w14:paraId="41F6DB21">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4.1采购包3维护组要求（仓山区）</w:t>
      </w:r>
    </w:p>
    <w:p w14:paraId="4E890659">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中标人（仓山区）必须组建一支稳定、有能力胜任相应维修工作能力的技术队伍，熟悉掌握交通工程基本原理；熟悉掌握信号灯相关工作原理、实际 运用操作、故障查询及检修方法；熟悉掌握交通流量检测方法并能实际操作；熟悉掌握交通信号配时方案制作和下发。在日常维护工作期间，维护人员应统一制式着装，具体维护要求如下：</w:t>
      </w:r>
    </w:p>
    <w:p w14:paraId="3631367D">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（1）每日应能满足同时开展8个路口外场巡查、抢修或者定点的需求；应能同时开展2个路口配时方案制作；应配置持有高空作业车驾驶证的人员；所有维护人员均应持有电工证；</w:t>
      </w:r>
    </w:p>
    <w:p w14:paraId="72630B7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（2）每日应单独安排固定的数据处理人员进行数据处理，不得与巡查、抢修或定点人员混用；</w:t>
      </w:r>
    </w:p>
    <w:p w14:paraId="7ABD5856">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（3）每日应单独安排固定的中心信号灯控制人员按照要求进行保障，不得与巡查、抢修或定点人员混用；</w:t>
      </w:r>
    </w:p>
    <w:p w14:paraId="5C11A621">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（4）特殊情况下还应满足至少能够同时开展10个路口信号灯定点保障的需求。</w:t>
      </w:r>
    </w:p>
    <w:p w14:paraId="301EA44E">
      <w:pPr>
        <w:pStyle w:val="14"/>
        <w:ind w:firstLine="360" w:firstLineChars="15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（5）信号灯配时优化工程师不少于1</w:t>
      </w:r>
      <w:r>
        <w:rPr>
          <w:rFonts w:hint="default" w:asciiTheme="minorEastAsia" w:hAnsiTheme="minorEastAsia" w:cstheme="majorEastAsia"/>
          <w:bCs/>
          <w:sz w:val="24"/>
          <w:szCs w:val="24"/>
        </w:rPr>
        <w:t>人</w:t>
      </w:r>
      <w:r>
        <w:rPr>
          <w:rFonts w:asciiTheme="minorEastAsia" w:hAnsiTheme="minorEastAsia" w:cstheme="majorEastAsia"/>
          <w:bCs/>
          <w:sz w:val="24"/>
          <w:szCs w:val="24"/>
        </w:rPr>
        <w:t>,</w:t>
      </w:r>
      <w:r>
        <w:rPr>
          <w:rFonts w:hint="default" w:asciiTheme="minorEastAsia" w:hAnsiTheme="minorEastAsia" w:cstheme="majorEastAsia"/>
          <w:bCs/>
          <w:sz w:val="24"/>
          <w:szCs w:val="24"/>
        </w:rPr>
        <w:t>按照</w:t>
      </w:r>
      <w:r>
        <w:rPr>
          <w:rFonts w:asciiTheme="minorEastAsia" w:hAnsiTheme="minorEastAsia" w:cstheme="majorEastAsia"/>
          <w:bCs/>
          <w:sz w:val="24"/>
          <w:szCs w:val="24"/>
        </w:rPr>
        <w:t>采购人</w:t>
      </w:r>
      <w:r>
        <w:rPr>
          <w:rFonts w:hint="default" w:asciiTheme="minorEastAsia" w:hAnsiTheme="minorEastAsia" w:cstheme="majorEastAsia"/>
          <w:bCs/>
          <w:sz w:val="24"/>
          <w:szCs w:val="24"/>
        </w:rPr>
        <w:t>指定时间和地</w:t>
      </w:r>
      <w:r>
        <w:rPr>
          <w:rFonts w:asciiTheme="minorEastAsia" w:hAnsiTheme="minorEastAsia" w:cstheme="majorEastAsia"/>
          <w:bCs/>
          <w:sz w:val="24"/>
          <w:szCs w:val="24"/>
        </w:rPr>
        <w:t>点统一</w:t>
      </w:r>
      <w:r>
        <w:rPr>
          <w:rFonts w:hint="default" w:asciiTheme="minorEastAsia" w:hAnsiTheme="minorEastAsia" w:cstheme="majorEastAsia"/>
          <w:bCs/>
          <w:sz w:val="24"/>
          <w:szCs w:val="24"/>
        </w:rPr>
        <w:t>从事信号配时服务</w:t>
      </w:r>
      <w:r>
        <w:rPr>
          <w:rFonts w:asciiTheme="minorEastAsia" w:hAnsiTheme="minorEastAsia" w:cstheme="majorEastAsia"/>
          <w:bCs/>
          <w:sz w:val="24"/>
          <w:szCs w:val="24"/>
        </w:rPr>
        <w:t>，提供配时优化相关工具。（信号灯配时优化工程师应从事地市级及以上信号灯配时2年以上工作经验，熟练掌握各种配时优化工具以及信号灯运行平台）。</w:t>
      </w:r>
    </w:p>
    <w:p w14:paraId="008A3BF1">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4.2采购包3车辆及设备要求（仓山区）</w:t>
      </w:r>
    </w:p>
    <w:p w14:paraId="1799C2B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中标人（仓山区）要自备的0.5吨及以下货车不少于4辆（同时出警车辆数量）、高空作业车不少于1辆，巡查汽车不少于1辆（用于巡查维护），并在全区巡查保障。所有维护车辆均应由中标人自费安装定位设备（含数据通讯费），并确保在维护期间设备均能正常运行，定位数据需接入支队并实现维护车辆定位功能。仓山区中标人要同时负责采购人指定的除鼓楼、台江和晋安辖区外的其它重点区域的交通信号灯维护工作。</w:t>
      </w:r>
    </w:p>
    <w:p w14:paraId="716262DE">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（2）中标人（仓山区）要自备5台（含）以上便携式单相发电机，遇供电线路停电时投入使用，为路口信号灯临时供电。</w:t>
      </w:r>
    </w:p>
    <w:p w14:paraId="30665FE1">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（3）中标人（仓山区）要自备3套（含）以上的便携式计算机。</w:t>
      </w:r>
    </w:p>
    <w:p w14:paraId="4FC015E2">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（4）中标人（仓山区）应备有足够的备品、备件、维护器材。</w:t>
      </w:r>
    </w:p>
    <w:p w14:paraId="3472D362">
      <w:pPr>
        <w:pStyle w:val="14"/>
        <w:ind w:firstLine="482" w:firstLineChars="200"/>
        <w:jc w:val="both"/>
        <w:outlineLvl w:val="2"/>
        <w:rPr>
          <w:rFonts w:hint="default" w:asciiTheme="minorEastAsia" w:hAnsiTheme="minorEastAsia" w:cstheme="majorEastAsia"/>
          <w:bCs/>
          <w:sz w:val="24"/>
          <w:szCs w:val="24"/>
        </w:rPr>
      </w:pPr>
      <w:r>
        <w:rPr>
          <w:rFonts w:asciiTheme="minorEastAsia" w:hAnsiTheme="minorEastAsia" w:cstheme="majorEastAsia"/>
          <w:b/>
          <w:sz w:val="24"/>
          <w:szCs w:val="24"/>
        </w:rPr>
        <w:t>4.3采购包3其它要求（仓山区）</w:t>
      </w:r>
    </w:p>
    <w:p w14:paraId="0A39B19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根据交通工作及项目管理需要，中标人需采购6台移动信号灯用于应急抢修，要求:规格Φ300mm（含）以上的面罩；可以四相位控制；可实现遥控功能；配置市电充电装置；能满足在光照不足情况下连续使用一星期无需更换蓄电池或充电。</w:t>
      </w:r>
    </w:p>
    <w:p w14:paraId="7BA90B64">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（2）根据交通工作及项目管理需要，中标人需采购行人过街触摸按钮并负责布设相应缆线和调试，须购置2套。具体安装位置由采购人根据管理需要确定。</w:t>
      </w:r>
    </w:p>
    <w:p w14:paraId="5EE4824E">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（3）根据交通工作及项目管理需要，中标人需采购盲人提示音设备并负责布设相应缆线和调试，须购置8个。具体安装位置由采购人根据管理需要确定。</w:t>
      </w:r>
    </w:p>
    <w:p w14:paraId="0443DD3E">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（4）根据交通工作及项目管理需要，中标人需采购LED电子可变车道标志屏3面，尺寸和性能要符合标准和满足路口实际使用。</w:t>
      </w:r>
    </w:p>
    <w:p w14:paraId="00129CC3">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（5）</w:t>
      </w:r>
      <w:r>
        <w:rPr>
          <w:rFonts w:hint="default" w:asciiTheme="minorEastAsia" w:hAnsiTheme="minorEastAsia" w:cstheme="majorEastAsia"/>
          <w:bCs/>
          <w:sz w:val="24"/>
          <w:szCs w:val="24"/>
        </w:rPr>
        <w:t>根据交通工作及项目管理需要，投标人若中标采购包1、2、3、4其中一个采购包的，需</w:t>
      </w:r>
      <w:r>
        <w:rPr>
          <w:rFonts w:asciiTheme="minorEastAsia" w:hAnsiTheme="minorEastAsia" w:cstheme="majorEastAsia"/>
          <w:bCs/>
          <w:sz w:val="24"/>
          <w:szCs w:val="24"/>
        </w:rPr>
        <w:t>提供</w:t>
      </w:r>
      <w:r>
        <w:rPr>
          <w:rFonts w:hint="default" w:asciiTheme="minorEastAsia" w:hAnsiTheme="minorEastAsia" w:cstheme="majorEastAsia"/>
          <w:bCs/>
          <w:sz w:val="24"/>
          <w:szCs w:val="24"/>
        </w:rPr>
        <w:t>2台交通信号机（含基础施工和安装）</w:t>
      </w:r>
      <w:r>
        <w:rPr>
          <w:rFonts w:asciiTheme="minorEastAsia" w:hAnsiTheme="minorEastAsia" w:cstheme="majorEastAsia"/>
          <w:bCs/>
          <w:sz w:val="24"/>
          <w:szCs w:val="24"/>
        </w:rPr>
        <w:t>用于故障更换；投标人若同时中标</w:t>
      </w:r>
      <w:r>
        <w:rPr>
          <w:rFonts w:hint="default" w:asciiTheme="minorEastAsia" w:hAnsiTheme="minorEastAsia" w:cstheme="majorEastAsia"/>
          <w:bCs/>
          <w:sz w:val="24"/>
          <w:szCs w:val="24"/>
        </w:rPr>
        <w:t>2个采购包的，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8台交通信号机（含基础施工和安装）用于故障更换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3个采购包的，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16台交通信号机（含基础施工和安装）用于故障更换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4个采购包的，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30台交通信号机（含基础施工和安装）用于故障更换</w:t>
      </w:r>
      <w:r>
        <w:rPr>
          <w:rFonts w:asciiTheme="minorEastAsia" w:hAnsiTheme="minorEastAsia" w:cstheme="majorEastAsia"/>
          <w:bCs/>
          <w:sz w:val="24"/>
          <w:szCs w:val="24"/>
        </w:rPr>
        <w:t>；中标人需保证更换后的信号机能接入至采购人现有的信号灯管理控制平台应用。</w:t>
      </w:r>
    </w:p>
    <w:p w14:paraId="2309B836">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5.采购包4要求</w:t>
      </w:r>
    </w:p>
    <w:p w14:paraId="0D66FB16">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5.1采购包4晋安区维护组要求（晋安区）</w:t>
      </w:r>
    </w:p>
    <w:p w14:paraId="15BCFB4B">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中标人（晋安区）必须组建一支稳定、有能力胜任相应维修工作能力的技术队伍，熟悉掌握交通工程基本原理；熟悉掌握信号灯相关工作原理、实际运用操作、 故障查询及检修方法；熟悉掌握交通流量检测方法并能实际操作；熟悉掌握交通信号配时方案制作和下发，在日常维护工作期间，维护人员应统一制式着装，具体维护要求如下：</w:t>
      </w:r>
    </w:p>
    <w:p w14:paraId="23905A4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（1）每日应能满足同时开展6个路口外场巡查、抢修或者定点的需求；应能同时开展2个路口配时方案制作；应配置持有高空作业车驾驶证的人员；所有维护人员均应持有电工证；</w:t>
      </w:r>
    </w:p>
    <w:p w14:paraId="0BB99340">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（2）每日应单独安排固定的数据处理人员进行数据处理，不得与巡查、抢修或定点人员混用；</w:t>
      </w:r>
    </w:p>
    <w:p w14:paraId="40BFDD6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（3）每日应单独安排固定的中心信号灯控制人员按照要求进行保障，不得与巡查、抢修或定点人员混用；</w:t>
      </w:r>
    </w:p>
    <w:p w14:paraId="2EF02680">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（4）特殊情况下还应满足至少能够同时开展8个路口信号灯定点保障的需求。</w:t>
      </w:r>
    </w:p>
    <w:p w14:paraId="5F213567">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（5）信号灯配时优化工程师不少于1</w:t>
      </w:r>
      <w:r>
        <w:rPr>
          <w:rFonts w:hint="default" w:asciiTheme="minorEastAsia" w:hAnsiTheme="minorEastAsia" w:cstheme="majorEastAsia"/>
          <w:bCs/>
          <w:sz w:val="24"/>
          <w:szCs w:val="24"/>
        </w:rPr>
        <w:t>人</w:t>
      </w:r>
      <w:r>
        <w:rPr>
          <w:rFonts w:asciiTheme="minorEastAsia" w:hAnsiTheme="minorEastAsia" w:cstheme="majorEastAsia"/>
          <w:bCs/>
          <w:sz w:val="24"/>
          <w:szCs w:val="24"/>
        </w:rPr>
        <w:t>,</w:t>
      </w:r>
      <w:r>
        <w:rPr>
          <w:rFonts w:hint="default" w:asciiTheme="minorEastAsia" w:hAnsiTheme="minorEastAsia" w:cstheme="majorEastAsia"/>
          <w:bCs/>
          <w:sz w:val="24"/>
          <w:szCs w:val="24"/>
        </w:rPr>
        <w:t>按照</w:t>
      </w:r>
      <w:r>
        <w:rPr>
          <w:rFonts w:asciiTheme="minorEastAsia" w:hAnsiTheme="minorEastAsia" w:cstheme="majorEastAsia"/>
          <w:bCs/>
          <w:sz w:val="24"/>
          <w:szCs w:val="24"/>
        </w:rPr>
        <w:t>采购人</w:t>
      </w:r>
      <w:r>
        <w:rPr>
          <w:rFonts w:hint="default" w:asciiTheme="minorEastAsia" w:hAnsiTheme="minorEastAsia" w:cstheme="majorEastAsia"/>
          <w:bCs/>
          <w:sz w:val="24"/>
          <w:szCs w:val="24"/>
        </w:rPr>
        <w:t>指定时间和地</w:t>
      </w:r>
      <w:r>
        <w:rPr>
          <w:rFonts w:asciiTheme="minorEastAsia" w:hAnsiTheme="minorEastAsia" w:cstheme="majorEastAsia"/>
          <w:bCs/>
          <w:sz w:val="24"/>
          <w:szCs w:val="24"/>
        </w:rPr>
        <w:t>点统一</w:t>
      </w:r>
      <w:r>
        <w:rPr>
          <w:rFonts w:hint="default" w:asciiTheme="minorEastAsia" w:hAnsiTheme="minorEastAsia" w:cstheme="majorEastAsia"/>
          <w:bCs/>
          <w:sz w:val="24"/>
          <w:szCs w:val="24"/>
        </w:rPr>
        <w:t>从事信号配时服务</w:t>
      </w:r>
      <w:r>
        <w:rPr>
          <w:rFonts w:asciiTheme="minorEastAsia" w:hAnsiTheme="minorEastAsia" w:cstheme="majorEastAsia"/>
          <w:bCs/>
          <w:sz w:val="24"/>
          <w:szCs w:val="24"/>
        </w:rPr>
        <w:t>，提供配时优化相关工具。（信号灯配时优化工程师应从事地市级及以上信号灯配时2年以上工作经验，熟练掌握各种配时优化工具以及信号灯运行平台）。</w:t>
      </w:r>
    </w:p>
    <w:p w14:paraId="5D034424">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5.2采购包4车辆及设备要求（晋安区）</w:t>
      </w:r>
    </w:p>
    <w:p w14:paraId="6C829D69">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中标人（晋安区）要自备的0.5吨及以下货车不少于3辆（同时出警车辆数量）、高空作业车不少于1辆，并在全区巡查保障。所有维护车辆均应由中标人自费安装定位设备（含数据通讯费），并确保在维护期间设备均能正常运行，定位数据需接入支队并实现维护车辆定位功能。</w:t>
      </w:r>
    </w:p>
    <w:p w14:paraId="708B507E">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（2）中标人（晋安区）要自备4台（含）以上便携式单相发电机，遇供电线路停电时投入使用，为路口信号灯临时供电。</w:t>
      </w:r>
    </w:p>
    <w:p w14:paraId="7787B7AD">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（3）中标人（晋安区）要自备2套以上（含）的便携式计算机。</w:t>
      </w:r>
    </w:p>
    <w:p w14:paraId="1C8B1D2A">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（4）中标人（晋安区）应向正规保险公司给全市涉电交通安全设施投安全保险。</w:t>
      </w:r>
    </w:p>
    <w:p w14:paraId="7A6100A5">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（5）中标人（晋安区）应备有足够的备品、备件、维护器材。</w:t>
      </w:r>
    </w:p>
    <w:p w14:paraId="68E525E0">
      <w:pPr>
        <w:pStyle w:val="14"/>
        <w:ind w:firstLine="482" w:firstLineChars="200"/>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5.3其它要求</w:t>
      </w:r>
    </w:p>
    <w:p w14:paraId="673575F1">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1）根据交通工作及项目管理需要，中标人需采购6台移动信号灯用于应急抢修，要求:规格Φ300mm（含）以上的面罩；可以四相位控制；可实现遥控功能；配置市电充电装置；能满足在光照不足情况下连续使用一星期无需更换蓄电池或充电。</w:t>
      </w:r>
    </w:p>
    <w:p w14:paraId="112BBDA3">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（2）根据交通工作及项目管理需要，中标人需采购行人过街触摸按钮并负责布设相应缆线和调试，须购置2套。具体安装位置由采购人根据管理需要确定。</w:t>
      </w:r>
    </w:p>
    <w:p w14:paraId="526B5763">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（3）根据交通工作及项目管理需要，中标人需采购盲人提示音设备并负责布设相应缆线和调试，须购置8个。具体安装位置由采购人根据管理需要确定。</w:t>
      </w:r>
    </w:p>
    <w:p w14:paraId="55BBED3D">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（4）根据交通工作及项目管理需要，中标人需采购LED电子可变车道标志屏3面，尺寸和性能要符合标准和满足路口实际使用。</w:t>
      </w:r>
    </w:p>
    <w:p w14:paraId="2E96D7DB">
      <w:pPr>
        <w:pStyle w:val="14"/>
        <w:ind w:firstLine="480" w:firstLineChars="200"/>
        <w:jc w:val="both"/>
        <w:outlineLvl w:val="2"/>
        <w:rPr>
          <w:rFonts w:hint="default" w:asciiTheme="minorEastAsia" w:hAnsiTheme="minorEastAsia" w:cstheme="majorEastAsia"/>
          <w:bCs/>
          <w:sz w:val="24"/>
          <w:szCs w:val="24"/>
        </w:rPr>
      </w:pPr>
      <w:r>
        <w:rPr>
          <w:rFonts w:asciiTheme="minorEastAsia" w:hAnsiTheme="minorEastAsia" w:cstheme="majorEastAsia"/>
          <w:bCs/>
          <w:sz w:val="24"/>
          <w:szCs w:val="24"/>
        </w:rPr>
        <w:t>（</w:t>
      </w:r>
      <w:r>
        <w:rPr>
          <w:rFonts w:hint="default" w:asciiTheme="minorEastAsia" w:hAnsiTheme="minorEastAsia" w:cstheme="majorEastAsia"/>
          <w:bCs/>
          <w:sz w:val="24"/>
          <w:szCs w:val="24"/>
        </w:rPr>
        <w:t>5）根据交通工作及项目管理需要，投标人若中标采购包1、2、3、4其中一个采购包的，需</w:t>
      </w:r>
      <w:r>
        <w:rPr>
          <w:rFonts w:asciiTheme="minorEastAsia" w:hAnsiTheme="minorEastAsia" w:cstheme="majorEastAsia"/>
          <w:bCs/>
          <w:sz w:val="24"/>
          <w:szCs w:val="24"/>
        </w:rPr>
        <w:t>提供</w:t>
      </w:r>
      <w:r>
        <w:rPr>
          <w:rFonts w:hint="default" w:asciiTheme="minorEastAsia" w:hAnsiTheme="minorEastAsia" w:cstheme="majorEastAsia"/>
          <w:bCs/>
          <w:sz w:val="24"/>
          <w:szCs w:val="24"/>
        </w:rPr>
        <w:t>2台交通信号机（含基础施工和安装）</w:t>
      </w:r>
      <w:r>
        <w:rPr>
          <w:rFonts w:asciiTheme="minorEastAsia" w:hAnsiTheme="minorEastAsia" w:cstheme="majorEastAsia"/>
          <w:bCs/>
          <w:sz w:val="24"/>
          <w:szCs w:val="24"/>
        </w:rPr>
        <w:t>用于故障更换；投标人若同时中标</w:t>
      </w:r>
      <w:r>
        <w:rPr>
          <w:rFonts w:hint="default" w:asciiTheme="minorEastAsia" w:hAnsiTheme="minorEastAsia" w:cstheme="majorEastAsia"/>
          <w:bCs/>
          <w:sz w:val="24"/>
          <w:szCs w:val="24"/>
        </w:rPr>
        <w:t>2个采购包的，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8台交通信号机（含基础施工和安装）用于故障更换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3个采购包的，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16台交通信号机（含基础施工和安装）用于故障更换</w:t>
      </w:r>
      <w:r>
        <w:rPr>
          <w:rFonts w:asciiTheme="minorEastAsia" w:hAnsiTheme="minorEastAsia" w:cstheme="majorEastAsia"/>
          <w:bCs/>
          <w:sz w:val="24"/>
          <w:szCs w:val="24"/>
        </w:rPr>
        <w:t>；投标人若同时中标</w:t>
      </w:r>
      <w:r>
        <w:rPr>
          <w:rFonts w:hint="default" w:asciiTheme="minorEastAsia" w:hAnsiTheme="minorEastAsia" w:cstheme="majorEastAsia"/>
          <w:bCs/>
          <w:sz w:val="24"/>
          <w:szCs w:val="24"/>
        </w:rPr>
        <w:t>4个采购包的，</w:t>
      </w:r>
      <w:r>
        <w:rPr>
          <w:rFonts w:asciiTheme="minorEastAsia" w:hAnsiTheme="minorEastAsia" w:cstheme="majorEastAsia"/>
          <w:bCs/>
          <w:sz w:val="24"/>
          <w:szCs w:val="24"/>
        </w:rPr>
        <w:t>需提供</w:t>
      </w:r>
      <w:r>
        <w:rPr>
          <w:rFonts w:hint="default" w:asciiTheme="minorEastAsia" w:hAnsiTheme="minorEastAsia" w:cstheme="majorEastAsia"/>
          <w:bCs/>
          <w:sz w:val="24"/>
          <w:szCs w:val="24"/>
        </w:rPr>
        <w:t>30台交通信号机（含基础施工和安装）用于故障更换</w:t>
      </w:r>
      <w:r>
        <w:rPr>
          <w:rFonts w:asciiTheme="minorEastAsia" w:hAnsiTheme="minorEastAsia" w:cstheme="majorEastAsia"/>
          <w:bCs/>
          <w:sz w:val="24"/>
          <w:szCs w:val="24"/>
        </w:rPr>
        <w:t>；中标人需保证更换后的信号机能接入至采购人现有的信号灯管理控制平台应用。</w:t>
      </w:r>
    </w:p>
    <w:p w14:paraId="05EF0462">
      <w:pPr>
        <w:pStyle w:val="14"/>
        <w:jc w:val="both"/>
        <w:outlineLvl w:val="2"/>
        <w:rPr>
          <w:rFonts w:hint="default" w:asciiTheme="minorEastAsia" w:hAnsiTheme="minorEastAsia" w:cstheme="majorEastAsia"/>
          <w:b/>
          <w:sz w:val="24"/>
          <w:szCs w:val="24"/>
        </w:rPr>
      </w:pPr>
      <w:r>
        <w:rPr>
          <w:rFonts w:asciiTheme="minorEastAsia" w:hAnsiTheme="minorEastAsia" w:cstheme="majorEastAsia"/>
          <w:b/>
          <w:sz w:val="24"/>
          <w:szCs w:val="24"/>
        </w:rPr>
        <w:t>三、商务要求（以“★”标示的内容为不允许负偏离的实质性要求）</w:t>
      </w:r>
    </w:p>
    <w:p w14:paraId="5C24828C">
      <w:pPr>
        <w:pStyle w:val="14"/>
        <w:spacing w:line="240" w:lineRule="auto"/>
        <w:rPr>
          <w:rFonts w:hint="default" w:asciiTheme="minorEastAsia" w:hAnsiTheme="minorEastAsia" w:cstheme="majorEastAsia"/>
          <w:b/>
          <w:bCs/>
          <w:sz w:val="24"/>
          <w:szCs w:val="24"/>
        </w:rPr>
      </w:pPr>
      <w:r>
        <w:rPr>
          <w:rFonts w:asciiTheme="minorEastAsia" w:hAnsiTheme="minorEastAsia" w:cstheme="majorEastAsia"/>
          <w:b/>
          <w:bCs/>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1559"/>
        <w:gridCol w:w="4652"/>
      </w:tblGrid>
      <w:tr w14:paraId="329E1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14C4332">
            <w:pPr>
              <w:pStyle w:val="14"/>
              <w:rPr>
                <w:rFonts w:hint="default" w:asciiTheme="minorEastAsia" w:hAnsiTheme="minorEastAsia" w:cstheme="majorEastAsia"/>
                <w:sz w:val="24"/>
                <w:szCs w:val="24"/>
              </w:rPr>
            </w:pPr>
            <w:r>
              <w:rPr>
                <w:rFonts w:asciiTheme="minorEastAsia" w:hAnsiTheme="minorEastAsia" w:cstheme="majorEastAsia"/>
                <w:sz w:val="24"/>
                <w:szCs w:val="24"/>
              </w:rPr>
              <w:t>序号</w:t>
            </w:r>
          </w:p>
        </w:tc>
        <w:tc>
          <w:tcPr>
            <w:tcW w:w="1276" w:type="dxa"/>
          </w:tcPr>
          <w:p w14:paraId="2B6FF587">
            <w:pPr>
              <w:pStyle w:val="14"/>
              <w:rPr>
                <w:rFonts w:hint="default" w:asciiTheme="minorEastAsia" w:hAnsiTheme="minorEastAsia" w:cstheme="majorEastAsia"/>
                <w:sz w:val="24"/>
                <w:szCs w:val="24"/>
              </w:rPr>
            </w:pPr>
            <w:r>
              <w:rPr>
                <w:rFonts w:asciiTheme="minorEastAsia" w:hAnsiTheme="minorEastAsia" w:cstheme="majorEastAsia"/>
                <w:sz w:val="24"/>
                <w:szCs w:val="24"/>
              </w:rPr>
              <w:t>参数性质</w:t>
            </w:r>
          </w:p>
        </w:tc>
        <w:tc>
          <w:tcPr>
            <w:tcW w:w="1559" w:type="dxa"/>
          </w:tcPr>
          <w:p w14:paraId="08CFEF00">
            <w:pPr>
              <w:pStyle w:val="14"/>
              <w:rPr>
                <w:rFonts w:hint="default" w:asciiTheme="minorEastAsia" w:hAnsiTheme="minorEastAsia" w:cstheme="majorEastAsia"/>
                <w:sz w:val="24"/>
                <w:szCs w:val="24"/>
              </w:rPr>
            </w:pPr>
            <w:r>
              <w:rPr>
                <w:rFonts w:asciiTheme="minorEastAsia" w:hAnsiTheme="minorEastAsia" w:cstheme="majorEastAsia"/>
                <w:sz w:val="24"/>
                <w:szCs w:val="24"/>
              </w:rPr>
              <w:t>类型</w:t>
            </w:r>
          </w:p>
        </w:tc>
        <w:tc>
          <w:tcPr>
            <w:tcW w:w="4652" w:type="dxa"/>
          </w:tcPr>
          <w:p w14:paraId="4ECFA3D0">
            <w:pPr>
              <w:pStyle w:val="14"/>
              <w:rPr>
                <w:rFonts w:hint="default" w:asciiTheme="minorEastAsia" w:hAnsiTheme="minorEastAsia" w:cstheme="majorEastAsia"/>
                <w:sz w:val="24"/>
                <w:szCs w:val="24"/>
              </w:rPr>
            </w:pPr>
            <w:r>
              <w:rPr>
                <w:rFonts w:asciiTheme="minorEastAsia" w:hAnsiTheme="minorEastAsia" w:cstheme="majorEastAsia"/>
                <w:sz w:val="24"/>
                <w:szCs w:val="24"/>
              </w:rPr>
              <w:t>要求</w:t>
            </w:r>
          </w:p>
        </w:tc>
      </w:tr>
      <w:tr w14:paraId="31983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AD0DBFD">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1276" w:type="dxa"/>
          </w:tcPr>
          <w:p w14:paraId="2BA75520">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1D5BF8A7">
            <w:pPr>
              <w:pStyle w:val="14"/>
              <w:rPr>
                <w:rFonts w:hint="default" w:asciiTheme="minorEastAsia" w:hAnsiTheme="minorEastAsia" w:cstheme="majorEastAsia"/>
                <w:sz w:val="24"/>
                <w:szCs w:val="24"/>
              </w:rPr>
            </w:pPr>
            <w:r>
              <w:rPr>
                <w:rFonts w:asciiTheme="minorEastAsia" w:hAnsiTheme="minorEastAsia" w:cstheme="majorEastAsia"/>
                <w:sz w:val="24"/>
                <w:szCs w:val="24"/>
              </w:rPr>
              <w:t>交货时间</w:t>
            </w:r>
          </w:p>
        </w:tc>
        <w:tc>
          <w:tcPr>
            <w:tcW w:w="4652" w:type="dxa"/>
          </w:tcPr>
          <w:p w14:paraId="599CD3A9">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社会化维护服务期为一年，从202</w:t>
            </w:r>
            <w:r>
              <w:rPr>
                <w:rFonts w:asciiTheme="minorEastAsia" w:hAnsiTheme="minorEastAsia" w:cstheme="majorEastAsia"/>
                <w:sz w:val="24"/>
                <w:szCs w:val="24"/>
              </w:rPr>
              <w:t>6</w:t>
            </w:r>
            <w:r>
              <w:rPr>
                <w:rFonts w:hint="default" w:asciiTheme="minorEastAsia" w:hAnsiTheme="minorEastAsia" w:cstheme="majorEastAsia"/>
                <w:sz w:val="24"/>
                <w:szCs w:val="24"/>
              </w:rPr>
              <w:t>年5月26日0时至202</w:t>
            </w:r>
            <w:r>
              <w:rPr>
                <w:rFonts w:asciiTheme="minorEastAsia" w:hAnsiTheme="minorEastAsia" w:cstheme="majorEastAsia"/>
                <w:sz w:val="24"/>
                <w:szCs w:val="24"/>
              </w:rPr>
              <w:t>7</w:t>
            </w:r>
            <w:r>
              <w:rPr>
                <w:rFonts w:hint="default" w:asciiTheme="minorEastAsia" w:hAnsiTheme="minorEastAsia" w:cstheme="majorEastAsia"/>
                <w:sz w:val="24"/>
                <w:szCs w:val="24"/>
              </w:rPr>
              <w:t>年5月25日24时</w:t>
            </w:r>
            <w:r>
              <w:rPr>
                <w:rFonts w:asciiTheme="minorEastAsia" w:hAnsiTheme="minorEastAsia" w:cstheme="majorEastAsia"/>
                <w:sz w:val="24"/>
                <w:szCs w:val="24"/>
              </w:rPr>
              <w:t>。</w:t>
            </w:r>
          </w:p>
        </w:tc>
      </w:tr>
      <w:tr w14:paraId="5B8A2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C735CE4">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1276" w:type="dxa"/>
          </w:tcPr>
          <w:p w14:paraId="26240A66">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6E81A9A9">
            <w:pPr>
              <w:pStyle w:val="14"/>
              <w:rPr>
                <w:rFonts w:hint="default" w:asciiTheme="minorEastAsia" w:hAnsiTheme="minorEastAsia" w:cstheme="majorEastAsia"/>
                <w:sz w:val="24"/>
                <w:szCs w:val="24"/>
              </w:rPr>
            </w:pPr>
            <w:r>
              <w:rPr>
                <w:rFonts w:asciiTheme="minorEastAsia" w:hAnsiTheme="minorEastAsia" w:cstheme="majorEastAsia"/>
                <w:sz w:val="24"/>
                <w:szCs w:val="24"/>
              </w:rPr>
              <w:t>交货地点</w:t>
            </w:r>
          </w:p>
        </w:tc>
        <w:tc>
          <w:tcPr>
            <w:tcW w:w="4652" w:type="dxa"/>
          </w:tcPr>
          <w:p w14:paraId="089D978F">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福建省福州市鼓楼区辖区各信号灯路口（采购人指定地点）</w:t>
            </w:r>
          </w:p>
        </w:tc>
      </w:tr>
      <w:tr w14:paraId="55638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FB2E68">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1276" w:type="dxa"/>
          </w:tcPr>
          <w:p w14:paraId="7CC1E800">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34433362">
            <w:pPr>
              <w:pStyle w:val="14"/>
              <w:rPr>
                <w:rFonts w:hint="default" w:asciiTheme="minorEastAsia" w:hAnsiTheme="minorEastAsia" w:cstheme="majorEastAsia"/>
                <w:sz w:val="24"/>
                <w:szCs w:val="24"/>
              </w:rPr>
            </w:pPr>
            <w:r>
              <w:rPr>
                <w:rFonts w:asciiTheme="minorEastAsia" w:hAnsiTheme="minorEastAsia" w:cstheme="majorEastAsia"/>
                <w:sz w:val="24"/>
                <w:szCs w:val="24"/>
              </w:rPr>
              <w:t>交货条件</w:t>
            </w:r>
          </w:p>
        </w:tc>
        <w:tc>
          <w:tcPr>
            <w:tcW w:w="4652" w:type="dxa"/>
          </w:tcPr>
          <w:p w14:paraId="5064CF8F">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服务期内，符合国家或者行业标准</w:t>
            </w:r>
            <w:r>
              <w:rPr>
                <w:rFonts w:asciiTheme="minorEastAsia" w:hAnsiTheme="minorEastAsia" w:cstheme="majorEastAsia"/>
                <w:sz w:val="24"/>
                <w:szCs w:val="24"/>
              </w:rPr>
              <w:t>。</w:t>
            </w:r>
          </w:p>
        </w:tc>
      </w:tr>
      <w:tr w14:paraId="1471B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8D5B61D">
            <w:pPr>
              <w:pStyle w:val="14"/>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1276" w:type="dxa"/>
          </w:tcPr>
          <w:p w14:paraId="0F3BC8FD">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E2726F4">
            <w:pPr>
              <w:pStyle w:val="14"/>
              <w:rPr>
                <w:rFonts w:hint="default" w:asciiTheme="minorEastAsia" w:hAnsiTheme="minorEastAsia" w:cstheme="majorEastAsia"/>
                <w:sz w:val="24"/>
                <w:szCs w:val="24"/>
              </w:rPr>
            </w:pPr>
            <w:r>
              <w:rPr>
                <w:rFonts w:asciiTheme="minorEastAsia" w:hAnsiTheme="minorEastAsia" w:cstheme="majorEastAsia"/>
                <w:sz w:val="24"/>
                <w:szCs w:val="24"/>
              </w:rPr>
              <w:t>是否邀请投标人验收</w:t>
            </w:r>
          </w:p>
        </w:tc>
        <w:tc>
          <w:tcPr>
            <w:tcW w:w="4652" w:type="dxa"/>
          </w:tcPr>
          <w:p w14:paraId="0A257E05">
            <w:pPr>
              <w:pStyle w:val="14"/>
              <w:rPr>
                <w:rFonts w:hint="default" w:asciiTheme="minorEastAsia" w:hAnsiTheme="minorEastAsia" w:cstheme="majorEastAsia"/>
                <w:sz w:val="24"/>
                <w:szCs w:val="24"/>
              </w:rPr>
            </w:pPr>
            <w:r>
              <w:rPr>
                <w:rFonts w:asciiTheme="minorEastAsia" w:hAnsiTheme="minorEastAsia" w:cstheme="majorEastAsia"/>
                <w:sz w:val="24"/>
                <w:szCs w:val="24"/>
              </w:rPr>
              <w:t>不邀请投标人验收</w:t>
            </w:r>
          </w:p>
        </w:tc>
      </w:tr>
      <w:tr w14:paraId="00CAB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169FC6E">
            <w:pPr>
              <w:pStyle w:val="14"/>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1276" w:type="dxa"/>
          </w:tcPr>
          <w:p w14:paraId="4DC72912">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797C8C72">
            <w:pPr>
              <w:pStyle w:val="14"/>
              <w:rPr>
                <w:rFonts w:hint="default" w:asciiTheme="minorEastAsia" w:hAnsiTheme="minorEastAsia" w:cstheme="majorEastAsia"/>
                <w:sz w:val="24"/>
                <w:szCs w:val="24"/>
              </w:rPr>
            </w:pPr>
            <w:r>
              <w:rPr>
                <w:rFonts w:asciiTheme="minorEastAsia" w:hAnsiTheme="minorEastAsia" w:cstheme="majorEastAsia"/>
                <w:sz w:val="24"/>
                <w:szCs w:val="24"/>
              </w:rPr>
              <w:t>履约验收方式</w:t>
            </w:r>
          </w:p>
        </w:tc>
        <w:tc>
          <w:tcPr>
            <w:tcW w:w="4652" w:type="dxa"/>
          </w:tcPr>
          <w:p w14:paraId="5F391297">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本项目为维护服务项目，无需验收。</w:t>
            </w:r>
          </w:p>
        </w:tc>
      </w:tr>
      <w:tr w14:paraId="17F3E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E838F27">
            <w:pPr>
              <w:pStyle w:val="14"/>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1276" w:type="dxa"/>
          </w:tcPr>
          <w:p w14:paraId="0FB94BCF">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1EC62D4A">
            <w:pPr>
              <w:pStyle w:val="14"/>
              <w:rPr>
                <w:rFonts w:hint="default" w:asciiTheme="minorEastAsia" w:hAnsiTheme="minorEastAsia" w:cstheme="majorEastAsia"/>
                <w:sz w:val="24"/>
                <w:szCs w:val="24"/>
              </w:rPr>
            </w:pPr>
            <w:r>
              <w:rPr>
                <w:rFonts w:asciiTheme="minorEastAsia" w:hAnsiTheme="minorEastAsia" w:cstheme="majorEastAsia"/>
                <w:sz w:val="24"/>
                <w:szCs w:val="24"/>
              </w:rPr>
              <w:t>合同支付方式</w:t>
            </w:r>
          </w:p>
        </w:tc>
        <w:tc>
          <w:tcPr>
            <w:tcW w:w="4652" w:type="dxa"/>
          </w:tcPr>
          <w:p w14:paraId="278613A4">
            <w:pPr>
              <w:pStyle w:val="14"/>
              <w:rPr>
                <w:rFonts w:hint="default" w:asciiTheme="minorEastAsia" w:hAnsiTheme="minorEastAsia" w:cstheme="majorEastAsia"/>
                <w:sz w:val="24"/>
                <w:szCs w:val="24"/>
              </w:rPr>
            </w:pPr>
            <w:r>
              <w:rPr>
                <w:rFonts w:asciiTheme="minorEastAsia" w:hAnsiTheme="minorEastAsia" w:cstheme="majorEastAsia"/>
                <w:sz w:val="24"/>
                <w:szCs w:val="24"/>
              </w:rPr>
              <w:t>自</w:t>
            </w:r>
            <w:r>
              <w:rPr>
                <w:rFonts w:hint="default" w:asciiTheme="minorEastAsia" w:hAnsiTheme="minorEastAsia" w:cstheme="majorEastAsia"/>
                <w:sz w:val="24"/>
                <w:szCs w:val="24"/>
              </w:rPr>
              <w:t>合同生效并服务期开始</w:t>
            </w:r>
            <w:r>
              <w:rPr>
                <w:rFonts w:asciiTheme="minorEastAsia" w:hAnsiTheme="minorEastAsia" w:cstheme="majorEastAsia"/>
                <w:sz w:val="24"/>
                <w:szCs w:val="24"/>
              </w:rPr>
              <w:t>起</w:t>
            </w:r>
            <w:r>
              <w:rPr>
                <w:rFonts w:hint="default" w:asciiTheme="minorEastAsia" w:hAnsiTheme="minorEastAsia" w:cstheme="majorEastAsia"/>
                <w:sz w:val="24"/>
                <w:szCs w:val="24"/>
              </w:rPr>
              <w:t>，</w:t>
            </w:r>
            <w:r>
              <w:rPr>
                <w:rFonts w:asciiTheme="minorEastAsia" w:hAnsiTheme="minorEastAsia" w:cstheme="majorEastAsia"/>
                <w:sz w:val="24"/>
                <w:szCs w:val="24"/>
              </w:rPr>
              <w:t>在</w:t>
            </w:r>
            <w:r>
              <w:rPr>
                <w:rFonts w:hint="default" w:asciiTheme="minorEastAsia" w:hAnsiTheme="minorEastAsia" w:cstheme="majorEastAsia"/>
                <w:sz w:val="24"/>
                <w:szCs w:val="24"/>
              </w:rPr>
              <w:t>每季度服务结束</w:t>
            </w:r>
            <w:r>
              <w:rPr>
                <w:rFonts w:asciiTheme="minorEastAsia" w:hAnsiTheme="minorEastAsia" w:cstheme="majorEastAsia"/>
                <w:sz w:val="24"/>
                <w:szCs w:val="24"/>
              </w:rPr>
              <w:t>，</w:t>
            </w:r>
            <w:r>
              <w:rPr>
                <w:rFonts w:hint="default" w:asciiTheme="minorEastAsia" w:hAnsiTheme="minorEastAsia" w:cstheme="majorEastAsia"/>
                <w:sz w:val="24"/>
                <w:szCs w:val="24"/>
              </w:rPr>
              <w:t>经财政审批及采购人相关规定的审核流程后，30个工作日内采购人一次性支付中标人合同总金额的25%。</w:t>
            </w:r>
          </w:p>
        </w:tc>
      </w:tr>
      <w:tr w14:paraId="6F8CB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73C29FF">
            <w:pPr>
              <w:pStyle w:val="14"/>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1276" w:type="dxa"/>
          </w:tcPr>
          <w:p w14:paraId="17FEA588">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F8D90D6">
            <w:pPr>
              <w:pStyle w:val="14"/>
              <w:rPr>
                <w:rFonts w:hint="default" w:asciiTheme="minorEastAsia" w:hAnsiTheme="minorEastAsia" w:cstheme="majorEastAsia"/>
                <w:sz w:val="24"/>
                <w:szCs w:val="24"/>
              </w:rPr>
            </w:pPr>
            <w:r>
              <w:rPr>
                <w:rFonts w:asciiTheme="minorEastAsia" w:hAnsiTheme="minorEastAsia" w:cstheme="majorEastAsia"/>
                <w:sz w:val="24"/>
                <w:szCs w:val="24"/>
              </w:rPr>
              <w:t>履约保证金</w:t>
            </w:r>
          </w:p>
        </w:tc>
        <w:tc>
          <w:tcPr>
            <w:tcW w:w="4652" w:type="dxa"/>
          </w:tcPr>
          <w:p w14:paraId="425AFBBC">
            <w:pPr>
              <w:pStyle w:val="14"/>
              <w:rPr>
                <w:rFonts w:hint="default" w:asciiTheme="minorEastAsia" w:hAnsiTheme="minorEastAsia" w:cstheme="majorEastAsia"/>
                <w:sz w:val="24"/>
                <w:szCs w:val="24"/>
              </w:rPr>
            </w:pPr>
            <w:r>
              <w:rPr>
                <w:rFonts w:asciiTheme="minorEastAsia" w:hAnsiTheme="minorEastAsia" w:cstheme="majorEastAsia"/>
                <w:sz w:val="24"/>
                <w:szCs w:val="24"/>
              </w:rPr>
              <w:t>不缴纳。</w:t>
            </w:r>
          </w:p>
        </w:tc>
      </w:tr>
    </w:tbl>
    <w:p w14:paraId="5EFC06F7">
      <w:pPr>
        <w:pStyle w:val="14"/>
        <w:spacing w:line="240" w:lineRule="auto"/>
        <w:rPr>
          <w:rFonts w:hint="default" w:asciiTheme="minorEastAsia" w:hAnsiTheme="minorEastAsia" w:cstheme="majorEastAsia"/>
          <w:b/>
          <w:bCs/>
          <w:sz w:val="24"/>
          <w:szCs w:val="24"/>
        </w:rPr>
      </w:pPr>
      <w:r>
        <w:rPr>
          <w:rFonts w:asciiTheme="minorEastAsia" w:hAnsiTheme="minorEastAsia" w:cstheme="majorEastAsia"/>
          <w:b/>
          <w:bCs/>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1559"/>
        <w:gridCol w:w="4652"/>
      </w:tblGrid>
      <w:tr w14:paraId="1D37D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C6507DC">
            <w:pPr>
              <w:pStyle w:val="14"/>
              <w:rPr>
                <w:rFonts w:hint="default" w:asciiTheme="minorEastAsia" w:hAnsiTheme="minorEastAsia" w:cstheme="majorEastAsia"/>
                <w:sz w:val="24"/>
                <w:szCs w:val="24"/>
              </w:rPr>
            </w:pPr>
            <w:r>
              <w:rPr>
                <w:rFonts w:asciiTheme="minorEastAsia" w:hAnsiTheme="minorEastAsia" w:cstheme="majorEastAsia"/>
                <w:sz w:val="24"/>
                <w:szCs w:val="24"/>
              </w:rPr>
              <w:t>序号</w:t>
            </w:r>
          </w:p>
        </w:tc>
        <w:tc>
          <w:tcPr>
            <w:tcW w:w="1276" w:type="dxa"/>
          </w:tcPr>
          <w:p w14:paraId="132CC394">
            <w:pPr>
              <w:pStyle w:val="14"/>
              <w:rPr>
                <w:rFonts w:hint="default" w:asciiTheme="minorEastAsia" w:hAnsiTheme="minorEastAsia" w:cstheme="majorEastAsia"/>
                <w:sz w:val="24"/>
                <w:szCs w:val="24"/>
              </w:rPr>
            </w:pPr>
            <w:r>
              <w:rPr>
                <w:rFonts w:asciiTheme="minorEastAsia" w:hAnsiTheme="minorEastAsia" w:cstheme="majorEastAsia"/>
                <w:sz w:val="24"/>
                <w:szCs w:val="24"/>
              </w:rPr>
              <w:t>参数性质</w:t>
            </w:r>
          </w:p>
        </w:tc>
        <w:tc>
          <w:tcPr>
            <w:tcW w:w="1559" w:type="dxa"/>
          </w:tcPr>
          <w:p w14:paraId="004075AB">
            <w:pPr>
              <w:pStyle w:val="14"/>
              <w:rPr>
                <w:rFonts w:hint="default" w:asciiTheme="minorEastAsia" w:hAnsiTheme="minorEastAsia" w:cstheme="majorEastAsia"/>
                <w:sz w:val="24"/>
                <w:szCs w:val="24"/>
              </w:rPr>
            </w:pPr>
            <w:r>
              <w:rPr>
                <w:rFonts w:asciiTheme="minorEastAsia" w:hAnsiTheme="minorEastAsia" w:cstheme="majorEastAsia"/>
                <w:sz w:val="24"/>
                <w:szCs w:val="24"/>
              </w:rPr>
              <w:t>类型</w:t>
            </w:r>
          </w:p>
        </w:tc>
        <w:tc>
          <w:tcPr>
            <w:tcW w:w="4652" w:type="dxa"/>
          </w:tcPr>
          <w:p w14:paraId="30CDE040">
            <w:pPr>
              <w:pStyle w:val="14"/>
              <w:rPr>
                <w:rFonts w:hint="default" w:asciiTheme="minorEastAsia" w:hAnsiTheme="minorEastAsia" w:cstheme="majorEastAsia"/>
                <w:sz w:val="24"/>
                <w:szCs w:val="24"/>
              </w:rPr>
            </w:pPr>
            <w:r>
              <w:rPr>
                <w:rFonts w:asciiTheme="minorEastAsia" w:hAnsiTheme="minorEastAsia" w:cstheme="majorEastAsia"/>
                <w:sz w:val="24"/>
                <w:szCs w:val="24"/>
              </w:rPr>
              <w:t>要求</w:t>
            </w:r>
          </w:p>
        </w:tc>
      </w:tr>
      <w:tr w14:paraId="75A7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1F46CF8">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1276" w:type="dxa"/>
          </w:tcPr>
          <w:p w14:paraId="76C1C302">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4CEAF361">
            <w:pPr>
              <w:pStyle w:val="14"/>
              <w:rPr>
                <w:rFonts w:hint="default" w:asciiTheme="minorEastAsia" w:hAnsiTheme="minorEastAsia" w:cstheme="majorEastAsia"/>
                <w:sz w:val="24"/>
                <w:szCs w:val="24"/>
              </w:rPr>
            </w:pPr>
            <w:r>
              <w:rPr>
                <w:rFonts w:asciiTheme="minorEastAsia" w:hAnsiTheme="minorEastAsia" w:cstheme="majorEastAsia"/>
                <w:sz w:val="24"/>
                <w:szCs w:val="24"/>
              </w:rPr>
              <w:t>交货时间</w:t>
            </w:r>
          </w:p>
        </w:tc>
        <w:tc>
          <w:tcPr>
            <w:tcW w:w="4652" w:type="dxa"/>
          </w:tcPr>
          <w:p w14:paraId="245CCE11">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社会化维护服务期为一年，从202</w:t>
            </w:r>
            <w:r>
              <w:rPr>
                <w:rFonts w:asciiTheme="minorEastAsia" w:hAnsiTheme="minorEastAsia" w:cstheme="majorEastAsia"/>
                <w:sz w:val="24"/>
                <w:szCs w:val="24"/>
              </w:rPr>
              <w:t>6</w:t>
            </w:r>
            <w:r>
              <w:rPr>
                <w:rFonts w:hint="default" w:asciiTheme="minorEastAsia" w:hAnsiTheme="minorEastAsia" w:cstheme="majorEastAsia"/>
                <w:sz w:val="24"/>
                <w:szCs w:val="24"/>
              </w:rPr>
              <w:t>年5月26日0时至202</w:t>
            </w:r>
            <w:r>
              <w:rPr>
                <w:rFonts w:asciiTheme="minorEastAsia" w:hAnsiTheme="minorEastAsia" w:cstheme="majorEastAsia"/>
                <w:sz w:val="24"/>
                <w:szCs w:val="24"/>
              </w:rPr>
              <w:t>7</w:t>
            </w:r>
            <w:r>
              <w:rPr>
                <w:rFonts w:hint="default" w:asciiTheme="minorEastAsia" w:hAnsiTheme="minorEastAsia" w:cstheme="majorEastAsia"/>
                <w:sz w:val="24"/>
                <w:szCs w:val="24"/>
              </w:rPr>
              <w:t>年5月25日24时</w:t>
            </w:r>
            <w:r>
              <w:rPr>
                <w:rFonts w:asciiTheme="minorEastAsia" w:hAnsiTheme="minorEastAsia" w:cstheme="majorEastAsia"/>
                <w:sz w:val="24"/>
                <w:szCs w:val="24"/>
              </w:rPr>
              <w:t>。</w:t>
            </w:r>
          </w:p>
        </w:tc>
      </w:tr>
      <w:tr w14:paraId="6EEB2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CC2DE80">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1276" w:type="dxa"/>
          </w:tcPr>
          <w:p w14:paraId="135794B5">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D29810C">
            <w:pPr>
              <w:pStyle w:val="14"/>
              <w:rPr>
                <w:rFonts w:hint="default" w:asciiTheme="minorEastAsia" w:hAnsiTheme="minorEastAsia" w:cstheme="majorEastAsia"/>
                <w:sz w:val="24"/>
                <w:szCs w:val="24"/>
              </w:rPr>
            </w:pPr>
            <w:r>
              <w:rPr>
                <w:rFonts w:asciiTheme="minorEastAsia" w:hAnsiTheme="minorEastAsia" w:cstheme="majorEastAsia"/>
                <w:sz w:val="24"/>
                <w:szCs w:val="24"/>
              </w:rPr>
              <w:t>交货地点</w:t>
            </w:r>
          </w:p>
        </w:tc>
        <w:tc>
          <w:tcPr>
            <w:tcW w:w="4652" w:type="dxa"/>
          </w:tcPr>
          <w:p w14:paraId="4A1E71F2">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福建省福州市</w:t>
            </w:r>
            <w:r>
              <w:rPr>
                <w:rFonts w:asciiTheme="minorEastAsia" w:hAnsiTheme="minorEastAsia" w:cstheme="majorEastAsia"/>
                <w:sz w:val="24"/>
                <w:szCs w:val="24"/>
              </w:rPr>
              <w:t>台江</w:t>
            </w:r>
            <w:r>
              <w:rPr>
                <w:rFonts w:hint="default" w:asciiTheme="minorEastAsia" w:hAnsiTheme="minorEastAsia" w:cstheme="majorEastAsia"/>
                <w:sz w:val="24"/>
                <w:szCs w:val="24"/>
              </w:rPr>
              <w:t>区辖区各信号灯路口（采购人指定地点）</w:t>
            </w:r>
          </w:p>
        </w:tc>
      </w:tr>
      <w:tr w14:paraId="0B02F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DE3F205">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1276" w:type="dxa"/>
          </w:tcPr>
          <w:p w14:paraId="0CAE5A9B">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381A4021">
            <w:pPr>
              <w:pStyle w:val="14"/>
              <w:rPr>
                <w:rFonts w:hint="default" w:asciiTheme="minorEastAsia" w:hAnsiTheme="minorEastAsia" w:cstheme="majorEastAsia"/>
                <w:sz w:val="24"/>
                <w:szCs w:val="24"/>
              </w:rPr>
            </w:pPr>
            <w:r>
              <w:rPr>
                <w:rFonts w:asciiTheme="minorEastAsia" w:hAnsiTheme="minorEastAsia" w:cstheme="majorEastAsia"/>
                <w:sz w:val="24"/>
                <w:szCs w:val="24"/>
              </w:rPr>
              <w:t>交货条件</w:t>
            </w:r>
          </w:p>
        </w:tc>
        <w:tc>
          <w:tcPr>
            <w:tcW w:w="4652" w:type="dxa"/>
          </w:tcPr>
          <w:p w14:paraId="71C363D3">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服务期内，符合国家或者行业标准</w:t>
            </w:r>
            <w:r>
              <w:rPr>
                <w:rFonts w:asciiTheme="minorEastAsia" w:hAnsiTheme="minorEastAsia" w:cstheme="majorEastAsia"/>
                <w:sz w:val="24"/>
                <w:szCs w:val="24"/>
              </w:rPr>
              <w:t>。</w:t>
            </w:r>
          </w:p>
        </w:tc>
      </w:tr>
      <w:tr w14:paraId="5190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97A6B54">
            <w:pPr>
              <w:pStyle w:val="14"/>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1276" w:type="dxa"/>
          </w:tcPr>
          <w:p w14:paraId="351863F1">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45DB69E0">
            <w:pPr>
              <w:pStyle w:val="14"/>
              <w:rPr>
                <w:rFonts w:hint="default" w:asciiTheme="minorEastAsia" w:hAnsiTheme="minorEastAsia" w:cstheme="majorEastAsia"/>
                <w:sz w:val="24"/>
                <w:szCs w:val="24"/>
              </w:rPr>
            </w:pPr>
            <w:r>
              <w:rPr>
                <w:rFonts w:asciiTheme="minorEastAsia" w:hAnsiTheme="minorEastAsia" w:cstheme="majorEastAsia"/>
                <w:sz w:val="24"/>
                <w:szCs w:val="24"/>
              </w:rPr>
              <w:t>是否邀请投标人验收</w:t>
            </w:r>
          </w:p>
        </w:tc>
        <w:tc>
          <w:tcPr>
            <w:tcW w:w="4652" w:type="dxa"/>
          </w:tcPr>
          <w:p w14:paraId="0602EE4C">
            <w:pPr>
              <w:pStyle w:val="14"/>
              <w:rPr>
                <w:rFonts w:hint="default" w:asciiTheme="minorEastAsia" w:hAnsiTheme="minorEastAsia" w:cstheme="majorEastAsia"/>
                <w:sz w:val="24"/>
                <w:szCs w:val="24"/>
              </w:rPr>
            </w:pPr>
            <w:r>
              <w:rPr>
                <w:rFonts w:asciiTheme="minorEastAsia" w:hAnsiTheme="minorEastAsia" w:cstheme="majorEastAsia"/>
                <w:sz w:val="24"/>
                <w:szCs w:val="24"/>
              </w:rPr>
              <w:t>不邀请投标人验收</w:t>
            </w:r>
          </w:p>
        </w:tc>
      </w:tr>
      <w:tr w14:paraId="2319C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FFBE243">
            <w:pPr>
              <w:pStyle w:val="14"/>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1276" w:type="dxa"/>
          </w:tcPr>
          <w:p w14:paraId="60A1A26C">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72ABE913">
            <w:pPr>
              <w:pStyle w:val="14"/>
              <w:rPr>
                <w:rFonts w:hint="default" w:asciiTheme="minorEastAsia" w:hAnsiTheme="minorEastAsia" w:cstheme="majorEastAsia"/>
                <w:sz w:val="24"/>
                <w:szCs w:val="24"/>
              </w:rPr>
            </w:pPr>
            <w:r>
              <w:rPr>
                <w:rFonts w:asciiTheme="minorEastAsia" w:hAnsiTheme="minorEastAsia" w:cstheme="majorEastAsia"/>
                <w:sz w:val="24"/>
                <w:szCs w:val="24"/>
              </w:rPr>
              <w:t>履约验收方式</w:t>
            </w:r>
          </w:p>
        </w:tc>
        <w:tc>
          <w:tcPr>
            <w:tcW w:w="4652" w:type="dxa"/>
          </w:tcPr>
          <w:p w14:paraId="4DAC0EF7">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本项目为维护服务项目，无需验收。</w:t>
            </w:r>
          </w:p>
        </w:tc>
      </w:tr>
      <w:tr w14:paraId="6571B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5BED0A7">
            <w:pPr>
              <w:pStyle w:val="14"/>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1276" w:type="dxa"/>
          </w:tcPr>
          <w:p w14:paraId="5D2FFBB6">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308A0A4B">
            <w:pPr>
              <w:pStyle w:val="14"/>
              <w:rPr>
                <w:rFonts w:hint="default" w:asciiTheme="minorEastAsia" w:hAnsiTheme="minorEastAsia" w:cstheme="majorEastAsia"/>
                <w:sz w:val="24"/>
                <w:szCs w:val="24"/>
              </w:rPr>
            </w:pPr>
            <w:r>
              <w:rPr>
                <w:rFonts w:asciiTheme="minorEastAsia" w:hAnsiTheme="minorEastAsia" w:cstheme="majorEastAsia"/>
                <w:sz w:val="24"/>
                <w:szCs w:val="24"/>
              </w:rPr>
              <w:t>合同支付方式</w:t>
            </w:r>
          </w:p>
        </w:tc>
        <w:tc>
          <w:tcPr>
            <w:tcW w:w="4652" w:type="dxa"/>
          </w:tcPr>
          <w:p w14:paraId="33908F25">
            <w:pPr>
              <w:pStyle w:val="14"/>
              <w:rPr>
                <w:rFonts w:hint="default" w:asciiTheme="minorEastAsia" w:hAnsiTheme="minorEastAsia" w:cstheme="majorEastAsia"/>
                <w:sz w:val="24"/>
                <w:szCs w:val="24"/>
              </w:rPr>
            </w:pPr>
            <w:r>
              <w:rPr>
                <w:rFonts w:asciiTheme="minorEastAsia" w:hAnsiTheme="minorEastAsia" w:cstheme="majorEastAsia"/>
                <w:sz w:val="24"/>
                <w:szCs w:val="24"/>
              </w:rPr>
              <w:t>自</w:t>
            </w:r>
            <w:r>
              <w:rPr>
                <w:rFonts w:hint="default" w:asciiTheme="minorEastAsia" w:hAnsiTheme="minorEastAsia" w:cstheme="majorEastAsia"/>
                <w:sz w:val="24"/>
                <w:szCs w:val="24"/>
              </w:rPr>
              <w:t>合同生效并服务期开始</w:t>
            </w:r>
            <w:r>
              <w:rPr>
                <w:rFonts w:asciiTheme="minorEastAsia" w:hAnsiTheme="minorEastAsia" w:cstheme="majorEastAsia"/>
                <w:sz w:val="24"/>
                <w:szCs w:val="24"/>
              </w:rPr>
              <w:t>起</w:t>
            </w:r>
            <w:r>
              <w:rPr>
                <w:rFonts w:hint="default" w:asciiTheme="minorEastAsia" w:hAnsiTheme="minorEastAsia" w:cstheme="majorEastAsia"/>
                <w:sz w:val="24"/>
                <w:szCs w:val="24"/>
              </w:rPr>
              <w:t>，</w:t>
            </w:r>
            <w:r>
              <w:rPr>
                <w:rFonts w:asciiTheme="minorEastAsia" w:hAnsiTheme="minorEastAsia" w:cstheme="majorEastAsia"/>
                <w:sz w:val="24"/>
                <w:szCs w:val="24"/>
              </w:rPr>
              <w:t>在</w:t>
            </w:r>
            <w:r>
              <w:rPr>
                <w:rFonts w:hint="default" w:asciiTheme="minorEastAsia" w:hAnsiTheme="minorEastAsia" w:cstheme="majorEastAsia"/>
                <w:sz w:val="24"/>
                <w:szCs w:val="24"/>
              </w:rPr>
              <w:t>每季度服务结束</w:t>
            </w:r>
            <w:r>
              <w:rPr>
                <w:rFonts w:asciiTheme="minorEastAsia" w:hAnsiTheme="minorEastAsia" w:cstheme="majorEastAsia"/>
                <w:sz w:val="24"/>
                <w:szCs w:val="24"/>
              </w:rPr>
              <w:t>，</w:t>
            </w:r>
            <w:r>
              <w:rPr>
                <w:rFonts w:hint="default" w:asciiTheme="minorEastAsia" w:hAnsiTheme="minorEastAsia" w:cstheme="majorEastAsia"/>
                <w:sz w:val="24"/>
                <w:szCs w:val="24"/>
              </w:rPr>
              <w:t>经财政审批及采购人相关规定的审核流程后，30个工作日内采购人一次性支付中标人合同总金额的25%。</w:t>
            </w:r>
          </w:p>
        </w:tc>
      </w:tr>
      <w:tr w14:paraId="46F12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D646D59">
            <w:pPr>
              <w:pStyle w:val="14"/>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1276" w:type="dxa"/>
          </w:tcPr>
          <w:p w14:paraId="15D7192D">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D6141E9">
            <w:pPr>
              <w:pStyle w:val="14"/>
              <w:rPr>
                <w:rFonts w:hint="default" w:asciiTheme="minorEastAsia" w:hAnsiTheme="minorEastAsia" w:cstheme="majorEastAsia"/>
                <w:sz w:val="24"/>
                <w:szCs w:val="24"/>
              </w:rPr>
            </w:pPr>
            <w:r>
              <w:rPr>
                <w:rFonts w:asciiTheme="minorEastAsia" w:hAnsiTheme="minorEastAsia" w:cstheme="majorEastAsia"/>
                <w:sz w:val="24"/>
                <w:szCs w:val="24"/>
              </w:rPr>
              <w:t>履约保证金</w:t>
            </w:r>
          </w:p>
        </w:tc>
        <w:tc>
          <w:tcPr>
            <w:tcW w:w="4652" w:type="dxa"/>
          </w:tcPr>
          <w:p w14:paraId="2F3758A2">
            <w:pPr>
              <w:rPr>
                <w:rFonts w:asciiTheme="minorEastAsia" w:hAnsiTheme="minorEastAsia" w:cstheme="majorEastAsia"/>
                <w:sz w:val="24"/>
              </w:rPr>
            </w:pPr>
            <w:r>
              <w:rPr>
                <w:rFonts w:hint="eastAsia" w:asciiTheme="minorEastAsia" w:hAnsiTheme="minorEastAsia" w:cstheme="majorEastAsia"/>
                <w:sz w:val="24"/>
              </w:rPr>
              <w:t>不</w:t>
            </w:r>
            <w:r>
              <w:rPr>
                <w:rFonts w:asciiTheme="minorEastAsia" w:hAnsiTheme="minorEastAsia" w:cstheme="majorEastAsia"/>
                <w:sz w:val="24"/>
              </w:rPr>
              <w:t>缴纳</w:t>
            </w:r>
            <w:r>
              <w:rPr>
                <w:rFonts w:hint="eastAsia" w:asciiTheme="minorEastAsia" w:hAnsiTheme="minorEastAsia" w:cstheme="majorEastAsia"/>
                <w:sz w:val="24"/>
              </w:rPr>
              <w:t>。</w:t>
            </w:r>
          </w:p>
        </w:tc>
      </w:tr>
    </w:tbl>
    <w:p w14:paraId="6AD2F923">
      <w:pPr>
        <w:pStyle w:val="14"/>
        <w:spacing w:line="240" w:lineRule="auto"/>
        <w:rPr>
          <w:rFonts w:hint="default" w:asciiTheme="minorEastAsia" w:hAnsiTheme="minorEastAsia" w:cstheme="majorEastAsia"/>
          <w:b/>
          <w:bCs/>
          <w:sz w:val="24"/>
          <w:szCs w:val="24"/>
        </w:rPr>
      </w:pPr>
      <w:r>
        <w:rPr>
          <w:rFonts w:asciiTheme="minorEastAsia" w:hAnsiTheme="minorEastAsia" w:cstheme="majorEastAsia"/>
          <w:b/>
          <w:bCs/>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1559"/>
        <w:gridCol w:w="4652"/>
      </w:tblGrid>
      <w:tr w14:paraId="6E86A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05EC747">
            <w:pPr>
              <w:pStyle w:val="14"/>
              <w:rPr>
                <w:rFonts w:hint="default" w:asciiTheme="minorEastAsia" w:hAnsiTheme="minorEastAsia" w:cstheme="majorEastAsia"/>
                <w:sz w:val="24"/>
                <w:szCs w:val="24"/>
              </w:rPr>
            </w:pPr>
            <w:r>
              <w:rPr>
                <w:rFonts w:asciiTheme="minorEastAsia" w:hAnsiTheme="minorEastAsia" w:cstheme="majorEastAsia"/>
                <w:sz w:val="24"/>
                <w:szCs w:val="24"/>
              </w:rPr>
              <w:t>序号</w:t>
            </w:r>
          </w:p>
        </w:tc>
        <w:tc>
          <w:tcPr>
            <w:tcW w:w="1276" w:type="dxa"/>
          </w:tcPr>
          <w:p w14:paraId="43EB5A75">
            <w:pPr>
              <w:pStyle w:val="14"/>
              <w:rPr>
                <w:rFonts w:hint="default" w:asciiTheme="minorEastAsia" w:hAnsiTheme="minorEastAsia" w:cstheme="majorEastAsia"/>
                <w:sz w:val="24"/>
                <w:szCs w:val="24"/>
              </w:rPr>
            </w:pPr>
            <w:r>
              <w:rPr>
                <w:rFonts w:asciiTheme="minorEastAsia" w:hAnsiTheme="minorEastAsia" w:cstheme="majorEastAsia"/>
                <w:sz w:val="24"/>
                <w:szCs w:val="24"/>
              </w:rPr>
              <w:t>参数性质</w:t>
            </w:r>
          </w:p>
        </w:tc>
        <w:tc>
          <w:tcPr>
            <w:tcW w:w="1559" w:type="dxa"/>
          </w:tcPr>
          <w:p w14:paraId="6E6F9A1A">
            <w:pPr>
              <w:pStyle w:val="14"/>
              <w:rPr>
                <w:rFonts w:hint="default" w:asciiTheme="minorEastAsia" w:hAnsiTheme="minorEastAsia" w:cstheme="majorEastAsia"/>
                <w:sz w:val="24"/>
                <w:szCs w:val="24"/>
              </w:rPr>
            </w:pPr>
            <w:r>
              <w:rPr>
                <w:rFonts w:asciiTheme="minorEastAsia" w:hAnsiTheme="minorEastAsia" w:cstheme="majorEastAsia"/>
                <w:sz w:val="24"/>
                <w:szCs w:val="24"/>
              </w:rPr>
              <w:t>类型</w:t>
            </w:r>
          </w:p>
        </w:tc>
        <w:tc>
          <w:tcPr>
            <w:tcW w:w="4652" w:type="dxa"/>
          </w:tcPr>
          <w:p w14:paraId="5EC48F4E">
            <w:pPr>
              <w:pStyle w:val="14"/>
              <w:rPr>
                <w:rFonts w:hint="default" w:asciiTheme="minorEastAsia" w:hAnsiTheme="minorEastAsia" w:cstheme="majorEastAsia"/>
                <w:sz w:val="24"/>
                <w:szCs w:val="24"/>
              </w:rPr>
            </w:pPr>
            <w:r>
              <w:rPr>
                <w:rFonts w:asciiTheme="minorEastAsia" w:hAnsiTheme="minorEastAsia" w:cstheme="majorEastAsia"/>
                <w:sz w:val="24"/>
                <w:szCs w:val="24"/>
              </w:rPr>
              <w:t>要求</w:t>
            </w:r>
          </w:p>
        </w:tc>
      </w:tr>
      <w:tr w14:paraId="7CB74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B2A2FFC">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1276" w:type="dxa"/>
          </w:tcPr>
          <w:p w14:paraId="6F816AD4">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01C29359">
            <w:pPr>
              <w:pStyle w:val="14"/>
              <w:rPr>
                <w:rFonts w:hint="default" w:asciiTheme="minorEastAsia" w:hAnsiTheme="minorEastAsia" w:cstheme="majorEastAsia"/>
                <w:sz w:val="24"/>
                <w:szCs w:val="24"/>
              </w:rPr>
            </w:pPr>
            <w:r>
              <w:rPr>
                <w:rFonts w:asciiTheme="minorEastAsia" w:hAnsiTheme="minorEastAsia" w:cstheme="majorEastAsia"/>
                <w:sz w:val="24"/>
                <w:szCs w:val="24"/>
              </w:rPr>
              <w:t>交货时间</w:t>
            </w:r>
          </w:p>
        </w:tc>
        <w:tc>
          <w:tcPr>
            <w:tcW w:w="4652" w:type="dxa"/>
          </w:tcPr>
          <w:p w14:paraId="4C6CF53E">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社会化维护服务期为一年，从202</w:t>
            </w:r>
            <w:r>
              <w:rPr>
                <w:rFonts w:asciiTheme="minorEastAsia" w:hAnsiTheme="minorEastAsia" w:cstheme="majorEastAsia"/>
                <w:sz w:val="24"/>
                <w:szCs w:val="24"/>
              </w:rPr>
              <w:t>6</w:t>
            </w:r>
            <w:r>
              <w:rPr>
                <w:rFonts w:hint="default" w:asciiTheme="minorEastAsia" w:hAnsiTheme="minorEastAsia" w:cstheme="majorEastAsia"/>
                <w:sz w:val="24"/>
                <w:szCs w:val="24"/>
              </w:rPr>
              <w:t>年5月26日0时至202</w:t>
            </w:r>
            <w:r>
              <w:rPr>
                <w:rFonts w:asciiTheme="minorEastAsia" w:hAnsiTheme="minorEastAsia" w:cstheme="majorEastAsia"/>
                <w:sz w:val="24"/>
                <w:szCs w:val="24"/>
              </w:rPr>
              <w:t>7</w:t>
            </w:r>
            <w:r>
              <w:rPr>
                <w:rFonts w:hint="default" w:asciiTheme="minorEastAsia" w:hAnsiTheme="minorEastAsia" w:cstheme="majorEastAsia"/>
                <w:sz w:val="24"/>
                <w:szCs w:val="24"/>
              </w:rPr>
              <w:t>年5月25日24时</w:t>
            </w:r>
            <w:r>
              <w:rPr>
                <w:rFonts w:asciiTheme="minorEastAsia" w:hAnsiTheme="minorEastAsia" w:cstheme="majorEastAsia"/>
                <w:sz w:val="24"/>
                <w:szCs w:val="24"/>
              </w:rPr>
              <w:t>。</w:t>
            </w:r>
          </w:p>
        </w:tc>
      </w:tr>
      <w:tr w14:paraId="0F1B8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916DCC1">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1276" w:type="dxa"/>
          </w:tcPr>
          <w:p w14:paraId="42A31923">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74380AD7">
            <w:pPr>
              <w:pStyle w:val="14"/>
              <w:rPr>
                <w:rFonts w:hint="default" w:asciiTheme="minorEastAsia" w:hAnsiTheme="minorEastAsia" w:cstheme="majorEastAsia"/>
                <w:sz w:val="24"/>
                <w:szCs w:val="24"/>
              </w:rPr>
            </w:pPr>
            <w:r>
              <w:rPr>
                <w:rFonts w:asciiTheme="minorEastAsia" w:hAnsiTheme="minorEastAsia" w:cstheme="majorEastAsia"/>
                <w:sz w:val="24"/>
                <w:szCs w:val="24"/>
              </w:rPr>
              <w:t>交货地点</w:t>
            </w:r>
          </w:p>
        </w:tc>
        <w:tc>
          <w:tcPr>
            <w:tcW w:w="4652" w:type="dxa"/>
          </w:tcPr>
          <w:p w14:paraId="652128A5">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福建省福州市</w:t>
            </w:r>
            <w:r>
              <w:rPr>
                <w:rFonts w:asciiTheme="minorEastAsia" w:hAnsiTheme="minorEastAsia" w:cstheme="majorEastAsia"/>
                <w:sz w:val="24"/>
                <w:szCs w:val="24"/>
              </w:rPr>
              <w:t>仓山</w:t>
            </w:r>
            <w:r>
              <w:rPr>
                <w:rFonts w:hint="default" w:asciiTheme="minorEastAsia" w:hAnsiTheme="minorEastAsia" w:cstheme="majorEastAsia"/>
                <w:sz w:val="24"/>
                <w:szCs w:val="24"/>
              </w:rPr>
              <w:t>区辖区各信号灯路口（采购人指定地点）</w:t>
            </w:r>
          </w:p>
        </w:tc>
      </w:tr>
      <w:tr w14:paraId="46B14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C2212A4">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1276" w:type="dxa"/>
          </w:tcPr>
          <w:p w14:paraId="7BB56C2D">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17BD1212">
            <w:pPr>
              <w:pStyle w:val="14"/>
              <w:rPr>
                <w:rFonts w:hint="default" w:asciiTheme="minorEastAsia" w:hAnsiTheme="minorEastAsia" w:cstheme="majorEastAsia"/>
                <w:sz w:val="24"/>
                <w:szCs w:val="24"/>
              </w:rPr>
            </w:pPr>
            <w:r>
              <w:rPr>
                <w:rFonts w:asciiTheme="minorEastAsia" w:hAnsiTheme="minorEastAsia" w:cstheme="majorEastAsia"/>
                <w:sz w:val="24"/>
                <w:szCs w:val="24"/>
              </w:rPr>
              <w:t>交货条件</w:t>
            </w:r>
          </w:p>
        </w:tc>
        <w:tc>
          <w:tcPr>
            <w:tcW w:w="4652" w:type="dxa"/>
          </w:tcPr>
          <w:p w14:paraId="5210E1E0">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服务期内，符合国家或者行业标准</w:t>
            </w:r>
            <w:r>
              <w:rPr>
                <w:rFonts w:asciiTheme="minorEastAsia" w:hAnsiTheme="minorEastAsia" w:cstheme="majorEastAsia"/>
                <w:sz w:val="24"/>
                <w:szCs w:val="24"/>
              </w:rPr>
              <w:t>。</w:t>
            </w:r>
          </w:p>
        </w:tc>
      </w:tr>
      <w:tr w14:paraId="060E7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E59F6E8">
            <w:pPr>
              <w:pStyle w:val="14"/>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1276" w:type="dxa"/>
          </w:tcPr>
          <w:p w14:paraId="6B076538">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6F1F161A">
            <w:pPr>
              <w:pStyle w:val="14"/>
              <w:rPr>
                <w:rFonts w:hint="default" w:asciiTheme="minorEastAsia" w:hAnsiTheme="minorEastAsia" w:cstheme="majorEastAsia"/>
                <w:sz w:val="24"/>
                <w:szCs w:val="24"/>
              </w:rPr>
            </w:pPr>
            <w:r>
              <w:rPr>
                <w:rFonts w:asciiTheme="minorEastAsia" w:hAnsiTheme="minorEastAsia" w:cstheme="majorEastAsia"/>
                <w:sz w:val="24"/>
                <w:szCs w:val="24"/>
              </w:rPr>
              <w:t>是否邀请投标人验收</w:t>
            </w:r>
          </w:p>
        </w:tc>
        <w:tc>
          <w:tcPr>
            <w:tcW w:w="4652" w:type="dxa"/>
          </w:tcPr>
          <w:p w14:paraId="1D1A1083">
            <w:pPr>
              <w:pStyle w:val="14"/>
              <w:rPr>
                <w:rFonts w:hint="default" w:asciiTheme="minorEastAsia" w:hAnsiTheme="minorEastAsia" w:cstheme="majorEastAsia"/>
                <w:sz w:val="24"/>
                <w:szCs w:val="24"/>
              </w:rPr>
            </w:pPr>
            <w:r>
              <w:rPr>
                <w:rFonts w:asciiTheme="minorEastAsia" w:hAnsiTheme="minorEastAsia" w:cstheme="majorEastAsia"/>
                <w:sz w:val="24"/>
                <w:szCs w:val="24"/>
              </w:rPr>
              <w:t>不邀请投标人验收</w:t>
            </w:r>
          </w:p>
        </w:tc>
      </w:tr>
      <w:tr w14:paraId="35378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C226A21">
            <w:pPr>
              <w:pStyle w:val="14"/>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1276" w:type="dxa"/>
          </w:tcPr>
          <w:p w14:paraId="609A087C">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0B92538C">
            <w:pPr>
              <w:pStyle w:val="14"/>
              <w:rPr>
                <w:rFonts w:hint="default" w:asciiTheme="minorEastAsia" w:hAnsiTheme="minorEastAsia" w:cstheme="majorEastAsia"/>
                <w:sz w:val="24"/>
                <w:szCs w:val="24"/>
              </w:rPr>
            </w:pPr>
            <w:r>
              <w:rPr>
                <w:rFonts w:asciiTheme="minorEastAsia" w:hAnsiTheme="minorEastAsia" w:cstheme="majorEastAsia"/>
                <w:sz w:val="24"/>
                <w:szCs w:val="24"/>
              </w:rPr>
              <w:t>履约验收方式</w:t>
            </w:r>
          </w:p>
        </w:tc>
        <w:tc>
          <w:tcPr>
            <w:tcW w:w="4652" w:type="dxa"/>
          </w:tcPr>
          <w:p w14:paraId="2802F3C1">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本项目为维护服务项目，无需验收。</w:t>
            </w:r>
          </w:p>
        </w:tc>
      </w:tr>
      <w:tr w14:paraId="0FFF2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C914C75">
            <w:pPr>
              <w:pStyle w:val="14"/>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1276" w:type="dxa"/>
          </w:tcPr>
          <w:p w14:paraId="2E3BF8BC">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DA1E75F">
            <w:pPr>
              <w:pStyle w:val="14"/>
              <w:rPr>
                <w:rFonts w:hint="default" w:asciiTheme="minorEastAsia" w:hAnsiTheme="minorEastAsia" w:cstheme="majorEastAsia"/>
                <w:sz w:val="24"/>
                <w:szCs w:val="24"/>
              </w:rPr>
            </w:pPr>
            <w:r>
              <w:rPr>
                <w:rFonts w:asciiTheme="minorEastAsia" w:hAnsiTheme="minorEastAsia" w:cstheme="majorEastAsia"/>
                <w:sz w:val="24"/>
                <w:szCs w:val="24"/>
              </w:rPr>
              <w:t>合同支付方式</w:t>
            </w:r>
          </w:p>
        </w:tc>
        <w:tc>
          <w:tcPr>
            <w:tcW w:w="4652" w:type="dxa"/>
          </w:tcPr>
          <w:p w14:paraId="43C066A3">
            <w:pPr>
              <w:pStyle w:val="14"/>
              <w:rPr>
                <w:rFonts w:hint="default" w:asciiTheme="minorEastAsia" w:hAnsiTheme="minorEastAsia" w:cstheme="majorEastAsia"/>
                <w:sz w:val="24"/>
                <w:szCs w:val="24"/>
              </w:rPr>
            </w:pPr>
            <w:r>
              <w:rPr>
                <w:rFonts w:asciiTheme="minorEastAsia" w:hAnsiTheme="minorEastAsia" w:cstheme="majorEastAsia"/>
                <w:sz w:val="24"/>
                <w:szCs w:val="24"/>
              </w:rPr>
              <w:t>自</w:t>
            </w:r>
            <w:r>
              <w:rPr>
                <w:rFonts w:hint="default" w:asciiTheme="minorEastAsia" w:hAnsiTheme="minorEastAsia" w:cstheme="majorEastAsia"/>
                <w:sz w:val="24"/>
                <w:szCs w:val="24"/>
              </w:rPr>
              <w:t>合同生效并服务期开始</w:t>
            </w:r>
            <w:r>
              <w:rPr>
                <w:rFonts w:asciiTheme="minorEastAsia" w:hAnsiTheme="minorEastAsia" w:cstheme="majorEastAsia"/>
                <w:sz w:val="24"/>
                <w:szCs w:val="24"/>
              </w:rPr>
              <w:t>起</w:t>
            </w:r>
            <w:r>
              <w:rPr>
                <w:rFonts w:hint="default" w:asciiTheme="minorEastAsia" w:hAnsiTheme="minorEastAsia" w:cstheme="majorEastAsia"/>
                <w:sz w:val="24"/>
                <w:szCs w:val="24"/>
              </w:rPr>
              <w:t>，</w:t>
            </w:r>
            <w:r>
              <w:rPr>
                <w:rFonts w:asciiTheme="minorEastAsia" w:hAnsiTheme="minorEastAsia" w:cstheme="majorEastAsia"/>
                <w:sz w:val="24"/>
                <w:szCs w:val="24"/>
              </w:rPr>
              <w:t>在</w:t>
            </w:r>
            <w:r>
              <w:rPr>
                <w:rFonts w:hint="default" w:asciiTheme="minorEastAsia" w:hAnsiTheme="minorEastAsia" w:cstheme="majorEastAsia"/>
                <w:sz w:val="24"/>
                <w:szCs w:val="24"/>
              </w:rPr>
              <w:t>每季度服务结束</w:t>
            </w:r>
            <w:r>
              <w:rPr>
                <w:rFonts w:asciiTheme="minorEastAsia" w:hAnsiTheme="minorEastAsia" w:cstheme="majorEastAsia"/>
                <w:sz w:val="24"/>
                <w:szCs w:val="24"/>
              </w:rPr>
              <w:t>，</w:t>
            </w:r>
            <w:r>
              <w:rPr>
                <w:rFonts w:hint="default" w:asciiTheme="minorEastAsia" w:hAnsiTheme="minorEastAsia" w:cstheme="majorEastAsia"/>
                <w:sz w:val="24"/>
                <w:szCs w:val="24"/>
              </w:rPr>
              <w:t>经财政审批及采购人相关规定的审核流程后，30个工作日内采购人一次性支付中标人合同总金额的25%。</w:t>
            </w:r>
          </w:p>
        </w:tc>
      </w:tr>
      <w:tr w14:paraId="3B5B5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1C224A0">
            <w:pPr>
              <w:pStyle w:val="14"/>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1276" w:type="dxa"/>
          </w:tcPr>
          <w:p w14:paraId="6B9543F3">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564B2FCB">
            <w:pPr>
              <w:pStyle w:val="14"/>
              <w:rPr>
                <w:rFonts w:hint="default" w:asciiTheme="minorEastAsia" w:hAnsiTheme="minorEastAsia" w:cstheme="majorEastAsia"/>
                <w:sz w:val="24"/>
                <w:szCs w:val="24"/>
              </w:rPr>
            </w:pPr>
            <w:r>
              <w:rPr>
                <w:rFonts w:asciiTheme="minorEastAsia" w:hAnsiTheme="minorEastAsia" w:cstheme="majorEastAsia"/>
                <w:sz w:val="24"/>
                <w:szCs w:val="24"/>
              </w:rPr>
              <w:t>履约保证金</w:t>
            </w:r>
          </w:p>
        </w:tc>
        <w:tc>
          <w:tcPr>
            <w:tcW w:w="4652" w:type="dxa"/>
          </w:tcPr>
          <w:p w14:paraId="323FF3E7">
            <w:pPr>
              <w:rPr>
                <w:rFonts w:asciiTheme="minorEastAsia" w:hAnsiTheme="minorEastAsia" w:cstheme="majorEastAsia"/>
                <w:sz w:val="24"/>
              </w:rPr>
            </w:pPr>
            <w:r>
              <w:rPr>
                <w:rFonts w:hint="eastAsia" w:asciiTheme="minorEastAsia" w:hAnsiTheme="minorEastAsia" w:cstheme="majorEastAsia"/>
                <w:sz w:val="24"/>
              </w:rPr>
              <w:t>不</w:t>
            </w:r>
            <w:r>
              <w:rPr>
                <w:rFonts w:asciiTheme="minorEastAsia" w:hAnsiTheme="minorEastAsia" w:cstheme="majorEastAsia"/>
                <w:sz w:val="24"/>
              </w:rPr>
              <w:t>缴纳</w:t>
            </w:r>
            <w:r>
              <w:rPr>
                <w:rFonts w:hint="eastAsia" w:asciiTheme="minorEastAsia" w:hAnsiTheme="minorEastAsia" w:cstheme="majorEastAsia"/>
                <w:sz w:val="24"/>
              </w:rPr>
              <w:t>。</w:t>
            </w:r>
          </w:p>
        </w:tc>
      </w:tr>
    </w:tbl>
    <w:p w14:paraId="33EA9FCF">
      <w:pPr>
        <w:pStyle w:val="14"/>
        <w:spacing w:line="240" w:lineRule="auto"/>
        <w:rPr>
          <w:rFonts w:hint="default" w:asciiTheme="minorEastAsia" w:hAnsiTheme="minorEastAsia" w:cstheme="majorEastAsia"/>
          <w:b/>
          <w:bCs/>
          <w:sz w:val="24"/>
          <w:szCs w:val="24"/>
        </w:rPr>
      </w:pPr>
      <w:r>
        <w:rPr>
          <w:rFonts w:asciiTheme="minorEastAsia" w:hAnsiTheme="minorEastAsia" w:cstheme="majorEastAsia"/>
          <w:b/>
          <w:bCs/>
          <w:sz w:val="24"/>
          <w:szCs w:val="24"/>
        </w:rPr>
        <w:t>采购包4：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1559"/>
        <w:gridCol w:w="4652"/>
      </w:tblGrid>
      <w:tr w14:paraId="49B20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96B8291">
            <w:pPr>
              <w:pStyle w:val="14"/>
              <w:rPr>
                <w:rFonts w:hint="default" w:asciiTheme="minorEastAsia" w:hAnsiTheme="minorEastAsia" w:cstheme="majorEastAsia"/>
                <w:sz w:val="24"/>
                <w:szCs w:val="24"/>
              </w:rPr>
            </w:pPr>
            <w:r>
              <w:rPr>
                <w:rFonts w:asciiTheme="minorEastAsia" w:hAnsiTheme="minorEastAsia" w:cstheme="majorEastAsia"/>
                <w:sz w:val="24"/>
                <w:szCs w:val="24"/>
              </w:rPr>
              <w:t>序号</w:t>
            </w:r>
          </w:p>
        </w:tc>
        <w:tc>
          <w:tcPr>
            <w:tcW w:w="1276" w:type="dxa"/>
          </w:tcPr>
          <w:p w14:paraId="489FA5B1">
            <w:pPr>
              <w:pStyle w:val="14"/>
              <w:rPr>
                <w:rFonts w:hint="default" w:asciiTheme="minorEastAsia" w:hAnsiTheme="minorEastAsia" w:cstheme="majorEastAsia"/>
                <w:sz w:val="24"/>
                <w:szCs w:val="24"/>
              </w:rPr>
            </w:pPr>
            <w:r>
              <w:rPr>
                <w:rFonts w:asciiTheme="minorEastAsia" w:hAnsiTheme="minorEastAsia" w:cstheme="majorEastAsia"/>
                <w:sz w:val="24"/>
                <w:szCs w:val="24"/>
              </w:rPr>
              <w:t>参数性质</w:t>
            </w:r>
          </w:p>
        </w:tc>
        <w:tc>
          <w:tcPr>
            <w:tcW w:w="1559" w:type="dxa"/>
          </w:tcPr>
          <w:p w14:paraId="5596624C">
            <w:pPr>
              <w:pStyle w:val="14"/>
              <w:rPr>
                <w:rFonts w:hint="default" w:asciiTheme="minorEastAsia" w:hAnsiTheme="minorEastAsia" w:cstheme="majorEastAsia"/>
                <w:sz w:val="24"/>
                <w:szCs w:val="24"/>
              </w:rPr>
            </w:pPr>
            <w:r>
              <w:rPr>
                <w:rFonts w:asciiTheme="minorEastAsia" w:hAnsiTheme="minorEastAsia" w:cstheme="majorEastAsia"/>
                <w:sz w:val="24"/>
                <w:szCs w:val="24"/>
              </w:rPr>
              <w:t>类型</w:t>
            </w:r>
          </w:p>
        </w:tc>
        <w:tc>
          <w:tcPr>
            <w:tcW w:w="4652" w:type="dxa"/>
          </w:tcPr>
          <w:p w14:paraId="46AB8BFE">
            <w:pPr>
              <w:pStyle w:val="14"/>
              <w:rPr>
                <w:rFonts w:hint="default" w:asciiTheme="minorEastAsia" w:hAnsiTheme="minorEastAsia" w:cstheme="majorEastAsia"/>
                <w:sz w:val="24"/>
                <w:szCs w:val="24"/>
              </w:rPr>
            </w:pPr>
            <w:r>
              <w:rPr>
                <w:rFonts w:asciiTheme="minorEastAsia" w:hAnsiTheme="minorEastAsia" w:cstheme="majorEastAsia"/>
                <w:sz w:val="24"/>
                <w:szCs w:val="24"/>
              </w:rPr>
              <w:t>要求</w:t>
            </w:r>
          </w:p>
        </w:tc>
      </w:tr>
      <w:tr w14:paraId="29AA9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A2FB4B3">
            <w:pPr>
              <w:pStyle w:val="14"/>
              <w:rPr>
                <w:rFonts w:hint="default" w:asciiTheme="minorEastAsia" w:hAnsiTheme="minorEastAsia" w:cstheme="majorEastAsia"/>
                <w:sz w:val="24"/>
                <w:szCs w:val="24"/>
              </w:rPr>
            </w:pPr>
            <w:r>
              <w:rPr>
                <w:rFonts w:asciiTheme="minorEastAsia" w:hAnsiTheme="minorEastAsia" w:cstheme="majorEastAsia"/>
                <w:sz w:val="24"/>
                <w:szCs w:val="24"/>
              </w:rPr>
              <w:t>1</w:t>
            </w:r>
          </w:p>
        </w:tc>
        <w:tc>
          <w:tcPr>
            <w:tcW w:w="1276" w:type="dxa"/>
          </w:tcPr>
          <w:p w14:paraId="01B90C4F">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DC9EC78">
            <w:pPr>
              <w:pStyle w:val="14"/>
              <w:rPr>
                <w:rFonts w:hint="default" w:asciiTheme="minorEastAsia" w:hAnsiTheme="minorEastAsia" w:cstheme="majorEastAsia"/>
                <w:sz w:val="24"/>
                <w:szCs w:val="24"/>
              </w:rPr>
            </w:pPr>
            <w:r>
              <w:rPr>
                <w:rFonts w:asciiTheme="minorEastAsia" w:hAnsiTheme="minorEastAsia" w:cstheme="majorEastAsia"/>
                <w:sz w:val="24"/>
                <w:szCs w:val="24"/>
              </w:rPr>
              <w:t>交货时间</w:t>
            </w:r>
          </w:p>
        </w:tc>
        <w:tc>
          <w:tcPr>
            <w:tcW w:w="4652" w:type="dxa"/>
          </w:tcPr>
          <w:p w14:paraId="174EBABF">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社会化维护服务期为一年，从202</w:t>
            </w:r>
            <w:r>
              <w:rPr>
                <w:rFonts w:asciiTheme="minorEastAsia" w:hAnsiTheme="minorEastAsia" w:cstheme="majorEastAsia"/>
                <w:sz w:val="24"/>
                <w:szCs w:val="24"/>
              </w:rPr>
              <w:t>6</w:t>
            </w:r>
            <w:r>
              <w:rPr>
                <w:rFonts w:hint="default" w:asciiTheme="minorEastAsia" w:hAnsiTheme="minorEastAsia" w:cstheme="majorEastAsia"/>
                <w:sz w:val="24"/>
                <w:szCs w:val="24"/>
              </w:rPr>
              <w:t>年5月26日0时至202</w:t>
            </w:r>
            <w:r>
              <w:rPr>
                <w:rFonts w:asciiTheme="minorEastAsia" w:hAnsiTheme="minorEastAsia" w:cstheme="majorEastAsia"/>
                <w:sz w:val="24"/>
                <w:szCs w:val="24"/>
              </w:rPr>
              <w:t>7</w:t>
            </w:r>
            <w:r>
              <w:rPr>
                <w:rFonts w:hint="default" w:asciiTheme="minorEastAsia" w:hAnsiTheme="minorEastAsia" w:cstheme="majorEastAsia"/>
                <w:sz w:val="24"/>
                <w:szCs w:val="24"/>
              </w:rPr>
              <w:t>年5月25日24时</w:t>
            </w:r>
            <w:r>
              <w:rPr>
                <w:rFonts w:asciiTheme="minorEastAsia" w:hAnsiTheme="minorEastAsia" w:cstheme="majorEastAsia"/>
                <w:sz w:val="24"/>
                <w:szCs w:val="24"/>
              </w:rPr>
              <w:t>。</w:t>
            </w:r>
          </w:p>
        </w:tc>
      </w:tr>
      <w:tr w14:paraId="77400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D98FCA6">
            <w:pPr>
              <w:pStyle w:val="14"/>
              <w:rPr>
                <w:rFonts w:hint="default" w:asciiTheme="minorEastAsia" w:hAnsiTheme="minorEastAsia" w:cstheme="majorEastAsia"/>
                <w:sz w:val="24"/>
                <w:szCs w:val="24"/>
              </w:rPr>
            </w:pPr>
            <w:r>
              <w:rPr>
                <w:rFonts w:asciiTheme="minorEastAsia" w:hAnsiTheme="minorEastAsia" w:cstheme="majorEastAsia"/>
                <w:sz w:val="24"/>
                <w:szCs w:val="24"/>
              </w:rPr>
              <w:t>2</w:t>
            </w:r>
          </w:p>
        </w:tc>
        <w:tc>
          <w:tcPr>
            <w:tcW w:w="1276" w:type="dxa"/>
          </w:tcPr>
          <w:p w14:paraId="69F28395">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0FA34EDC">
            <w:pPr>
              <w:pStyle w:val="14"/>
              <w:rPr>
                <w:rFonts w:hint="default" w:asciiTheme="minorEastAsia" w:hAnsiTheme="minorEastAsia" w:cstheme="majorEastAsia"/>
                <w:sz w:val="24"/>
                <w:szCs w:val="24"/>
              </w:rPr>
            </w:pPr>
            <w:r>
              <w:rPr>
                <w:rFonts w:asciiTheme="minorEastAsia" w:hAnsiTheme="minorEastAsia" w:cstheme="majorEastAsia"/>
                <w:sz w:val="24"/>
                <w:szCs w:val="24"/>
              </w:rPr>
              <w:t>交货地点</w:t>
            </w:r>
          </w:p>
        </w:tc>
        <w:tc>
          <w:tcPr>
            <w:tcW w:w="4652" w:type="dxa"/>
          </w:tcPr>
          <w:p w14:paraId="6B7B45E8">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福建省福州市</w:t>
            </w:r>
            <w:r>
              <w:rPr>
                <w:rFonts w:asciiTheme="minorEastAsia" w:hAnsiTheme="minorEastAsia" w:cstheme="majorEastAsia"/>
                <w:sz w:val="24"/>
                <w:szCs w:val="24"/>
              </w:rPr>
              <w:t>晋安</w:t>
            </w:r>
            <w:r>
              <w:rPr>
                <w:rFonts w:hint="default" w:asciiTheme="minorEastAsia" w:hAnsiTheme="minorEastAsia" w:cstheme="majorEastAsia"/>
                <w:sz w:val="24"/>
                <w:szCs w:val="24"/>
              </w:rPr>
              <w:t>区辖区各信号灯路口（采购人指定地点）</w:t>
            </w:r>
          </w:p>
        </w:tc>
      </w:tr>
      <w:tr w14:paraId="14C87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A2EA20B">
            <w:pPr>
              <w:pStyle w:val="14"/>
              <w:rPr>
                <w:rFonts w:hint="default" w:asciiTheme="minorEastAsia" w:hAnsiTheme="minorEastAsia" w:cstheme="majorEastAsia"/>
                <w:sz w:val="24"/>
                <w:szCs w:val="24"/>
              </w:rPr>
            </w:pPr>
            <w:r>
              <w:rPr>
                <w:rFonts w:asciiTheme="minorEastAsia" w:hAnsiTheme="minorEastAsia" w:cstheme="majorEastAsia"/>
                <w:sz w:val="24"/>
                <w:szCs w:val="24"/>
              </w:rPr>
              <w:t>3</w:t>
            </w:r>
          </w:p>
        </w:tc>
        <w:tc>
          <w:tcPr>
            <w:tcW w:w="1276" w:type="dxa"/>
          </w:tcPr>
          <w:p w14:paraId="052EB327">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3DB6616">
            <w:pPr>
              <w:pStyle w:val="14"/>
              <w:rPr>
                <w:rFonts w:hint="default" w:asciiTheme="minorEastAsia" w:hAnsiTheme="minorEastAsia" w:cstheme="majorEastAsia"/>
                <w:sz w:val="24"/>
                <w:szCs w:val="24"/>
              </w:rPr>
            </w:pPr>
            <w:r>
              <w:rPr>
                <w:rFonts w:asciiTheme="minorEastAsia" w:hAnsiTheme="minorEastAsia" w:cstheme="majorEastAsia"/>
                <w:sz w:val="24"/>
                <w:szCs w:val="24"/>
              </w:rPr>
              <w:t>交货条件</w:t>
            </w:r>
          </w:p>
        </w:tc>
        <w:tc>
          <w:tcPr>
            <w:tcW w:w="4652" w:type="dxa"/>
          </w:tcPr>
          <w:p w14:paraId="1D9506D0">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服务期内，符合国家或者行业标准</w:t>
            </w:r>
            <w:r>
              <w:rPr>
                <w:rFonts w:asciiTheme="minorEastAsia" w:hAnsiTheme="minorEastAsia" w:cstheme="majorEastAsia"/>
                <w:sz w:val="24"/>
                <w:szCs w:val="24"/>
              </w:rPr>
              <w:t>。</w:t>
            </w:r>
          </w:p>
        </w:tc>
      </w:tr>
      <w:tr w14:paraId="52AB5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588FCE9">
            <w:pPr>
              <w:pStyle w:val="14"/>
              <w:rPr>
                <w:rFonts w:hint="default" w:asciiTheme="minorEastAsia" w:hAnsiTheme="minorEastAsia" w:cstheme="majorEastAsia"/>
                <w:sz w:val="24"/>
                <w:szCs w:val="24"/>
              </w:rPr>
            </w:pPr>
            <w:r>
              <w:rPr>
                <w:rFonts w:asciiTheme="minorEastAsia" w:hAnsiTheme="minorEastAsia" w:cstheme="majorEastAsia"/>
                <w:sz w:val="24"/>
                <w:szCs w:val="24"/>
              </w:rPr>
              <w:t>4</w:t>
            </w:r>
          </w:p>
        </w:tc>
        <w:tc>
          <w:tcPr>
            <w:tcW w:w="1276" w:type="dxa"/>
          </w:tcPr>
          <w:p w14:paraId="391AFEC2">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7E2055DB">
            <w:pPr>
              <w:pStyle w:val="14"/>
              <w:rPr>
                <w:rFonts w:hint="default" w:asciiTheme="minorEastAsia" w:hAnsiTheme="minorEastAsia" w:cstheme="majorEastAsia"/>
                <w:sz w:val="24"/>
                <w:szCs w:val="24"/>
              </w:rPr>
            </w:pPr>
            <w:r>
              <w:rPr>
                <w:rFonts w:asciiTheme="minorEastAsia" w:hAnsiTheme="minorEastAsia" w:cstheme="majorEastAsia"/>
                <w:sz w:val="24"/>
                <w:szCs w:val="24"/>
              </w:rPr>
              <w:t>是否邀请投标人验收</w:t>
            </w:r>
          </w:p>
        </w:tc>
        <w:tc>
          <w:tcPr>
            <w:tcW w:w="4652" w:type="dxa"/>
          </w:tcPr>
          <w:p w14:paraId="2A63FA95">
            <w:pPr>
              <w:pStyle w:val="14"/>
              <w:rPr>
                <w:rFonts w:hint="default" w:asciiTheme="minorEastAsia" w:hAnsiTheme="minorEastAsia" w:cstheme="majorEastAsia"/>
                <w:sz w:val="24"/>
                <w:szCs w:val="24"/>
              </w:rPr>
            </w:pPr>
            <w:r>
              <w:rPr>
                <w:rFonts w:asciiTheme="minorEastAsia" w:hAnsiTheme="minorEastAsia" w:cstheme="majorEastAsia"/>
                <w:sz w:val="24"/>
                <w:szCs w:val="24"/>
              </w:rPr>
              <w:t>不邀请投标人验收</w:t>
            </w:r>
          </w:p>
        </w:tc>
      </w:tr>
      <w:tr w14:paraId="5B784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BFF991F">
            <w:pPr>
              <w:pStyle w:val="14"/>
              <w:rPr>
                <w:rFonts w:hint="default" w:asciiTheme="minorEastAsia" w:hAnsiTheme="minorEastAsia" w:cstheme="majorEastAsia"/>
                <w:sz w:val="24"/>
                <w:szCs w:val="24"/>
              </w:rPr>
            </w:pPr>
            <w:r>
              <w:rPr>
                <w:rFonts w:asciiTheme="minorEastAsia" w:hAnsiTheme="minorEastAsia" w:cstheme="majorEastAsia"/>
                <w:sz w:val="24"/>
                <w:szCs w:val="24"/>
              </w:rPr>
              <w:t>5</w:t>
            </w:r>
          </w:p>
        </w:tc>
        <w:tc>
          <w:tcPr>
            <w:tcW w:w="1276" w:type="dxa"/>
          </w:tcPr>
          <w:p w14:paraId="654539B9">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24387355">
            <w:pPr>
              <w:pStyle w:val="14"/>
              <w:rPr>
                <w:rFonts w:hint="default" w:asciiTheme="minorEastAsia" w:hAnsiTheme="minorEastAsia" w:cstheme="majorEastAsia"/>
                <w:sz w:val="24"/>
                <w:szCs w:val="24"/>
              </w:rPr>
            </w:pPr>
            <w:r>
              <w:rPr>
                <w:rFonts w:asciiTheme="minorEastAsia" w:hAnsiTheme="minorEastAsia" w:cstheme="majorEastAsia"/>
                <w:sz w:val="24"/>
                <w:szCs w:val="24"/>
              </w:rPr>
              <w:t>履约验收方式</w:t>
            </w:r>
          </w:p>
        </w:tc>
        <w:tc>
          <w:tcPr>
            <w:tcW w:w="4652" w:type="dxa"/>
          </w:tcPr>
          <w:p w14:paraId="7F2F4BE6">
            <w:pPr>
              <w:pStyle w:val="14"/>
              <w:rPr>
                <w:rFonts w:hint="default" w:asciiTheme="minorEastAsia" w:hAnsiTheme="minorEastAsia" w:cstheme="majorEastAsia"/>
                <w:sz w:val="24"/>
                <w:szCs w:val="24"/>
              </w:rPr>
            </w:pPr>
            <w:r>
              <w:rPr>
                <w:rFonts w:hint="default" w:asciiTheme="minorEastAsia" w:hAnsiTheme="minorEastAsia" w:cstheme="majorEastAsia"/>
                <w:sz w:val="24"/>
                <w:szCs w:val="24"/>
              </w:rPr>
              <w:t>本项目为维护服务项目，无需验收。</w:t>
            </w:r>
          </w:p>
        </w:tc>
      </w:tr>
      <w:tr w14:paraId="4A7AE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FFBBCAE">
            <w:pPr>
              <w:pStyle w:val="14"/>
              <w:rPr>
                <w:rFonts w:hint="default" w:asciiTheme="minorEastAsia" w:hAnsiTheme="minorEastAsia" w:cstheme="majorEastAsia"/>
                <w:sz w:val="24"/>
                <w:szCs w:val="24"/>
              </w:rPr>
            </w:pPr>
            <w:r>
              <w:rPr>
                <w:rFonts w:asciiTheme="minorEastAsia" w:hAnsiTheme="minorEastAsia" w:cstheme="majorEastAsia"/>
                <w:sz w:val="24"/>
                <w:szCs w:val="24"/>
              </w:rPr>
              <w:t>6</w:t>
            </w:r>
          </w:p>
        </w:tc>
        <w:tc>
          <w:tcPr>
            <w:tcW w:w="1276" w:type="dxa"/>
          </w:tcPr>
          <w:p w14:paraId="40C224CF">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15D8EB09">
            <w:pPr>
              <w:pStyle w:val="14"/>
              <w:rPr>
                <w:rFonts w:hint="default" w:asciiTheme="minorEastAsia" w:hAnsiTheme="minorEastAsia" w:cstheme="majorEastAsia"/>
                <w:sz w:val="24"/>
                <w:szCs w:val="24"/>
              </w:rPr>
            </w:pPr>
            <w:r>
              <w:rPr>
                <w:rFonts w:asciiTheme="minorEastAsia" w:hAnsiTheme="minorEastAsia" w:cstheme="majorEastAsia"/>
                <w:sz w:val="24"/>
                <w:szCs w:val="24"/>
              </w:rPr>
              <w:t>合同支付方式</w:t>
            </w:r>
          </w:p>
        </w:tc>
        <w:tc>
          <w:tcPr>
            <w:tcW w:w="4652" w:type="dxa"/>
          </w:tcPr>
          <w:p w14:paraId="6EE11F8E">
            <w:pPr>
              <w:pStyle w:val="14"/>
              <w:rPr>
                <w:rFonts w:hint="default" w:asciiTheme="minorEastAsia" w:hAnsiTheme="minorEastAsia" w:cstheme="majorEastAsia"/>
                <w:sz w:val="24"/>
                <w:szCs w:val="24"/>
              </w:rPr>
            </w:pPr>
            <w:r>
              <w:rPr>
                <w:rFonts w:asciiTheme="minorEastAsia" w:hAnsiTheme="minorEastAsia" w:cstheme="majorEastAsia"/>
                <w:sz w:val="24"/>
                <w:szCs w:val="24"/>
              </w:rPr>
              <w:t>自</w:t>
            </w:r>
            <w:r>
              <w:rPr>
                <w:rFonts w:hint="default" w:asciiTheme="minorEastAsia" w:hAnsiTheme="minorEastAsia" w:cstheme="majorEastAsia"/>
                <w:sz w:val="24"/>
                <w:szCs w:val="24"/>
              </w:rPr>
              <w:t>合同生效并服务期开始</w:t>
            </w:r>
            <w:r>
              <w:rPr>
                <w:rFonts w:asciiTheme="minorEastAsia" w:hAnsiTheme="minorEastAsia" w:cstheme="majorEastAsia"/>
                <w:sz w:val="24"/>
                <w:szCs w:val="24"/>
              </w:rPr>
              <w:t>起</w:t>
            </w:r>
            <w:r>
              <w:rPr>
                <w:rFonts w:hint="default" w:asciiTheme="minorEastAsia" w:hAnsiTheme="minorEastAsia" w:cstheme="majorEastAsia"/>
                <w:sz w:val="24"/>
                <w:szCs w:val="24"/>
              </w:rPr>
              <w:t>，</w:t>
            </w:r>
            <w:r>
              <w:rPr>
                <w:rFonts w:asciiTheme="minorEastAsia" w:hAnsiTheme="minorEastAsia" w:cstheme="majorEastAsia"/>
                <w:sz w:val="24"/>
                <w:szCs w:val="24"/>
              </w:rPr>
              <w:t>在</w:t>
            </w:r>
            <w:r>
              <w:rPr>
                <w:rFonts w:hint="default" w:asciiTheme="minorEastAsia" w:hAnsiTheme="minorEastAsia" w:cstheme="majorEastAsia"/>
                <w:sz w:val="24"/>
                <w:szCs w:val="24"/>
              </w:rPr>
              <w:t>每季度服务结束</w:t>
            </w:r>
            <w:r>
              <w:rPr>
                <w:rFonts w:asciiTheme="minorEastAsia" w:hAnsiTheme="minorEastAsia" w:cstheme="majorEastAsia"/>
                <w:sz w:val="24"/>
                <w:szCs w:val="24"/>
              </w:rPr>
              <w:t>，</w:t>
            </w:r>
            <w:r>
              <w:rPr>
                <w:rFonts w:hint="default" w:asciiTheme="minorEastAsia" w:hAnsiTheme="minorEastAsia" w:cstheme="majorEastAsia"/>
                <w:sz w:val="24"/>
                <w:szCs w:val="24"/>
              </w:rPr>
              <w:t>经财政审批及采购人相关规定的审核流程后，30个工作日内采购人一次性支付中标人合同总金额的25%。</w:t>
            </w:r>
          </w:p>
        </w:tc>
      </w:tr>
      <w:tr w14:paraId="24E29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F37A6C5">
            <w:pPr>
              <w:pStyle w:val="14"/>
              <w:rPr>
                <w:rFonts w:hint="default" w:asciiTheme="minorEastAsia" w:hAnsiTheme="minorEastAsia" w:cstheme="majorEastAsia"/>
                <w:sz w:val="24"/>
                <w:szCs w:val="24"/>
              </w:rPr>
            </w:pPr>
            <w:r>
              <w:rPr>
                <w:rFonts w:asciiTheme="minorEastAsia" w:hAnsiTheme="minorEastAsia" w:cstheme="majorEastAsia"/>
                <w:sz w:val="24"/>
                <w:szCs w:val="24"/>
              </w:rPr>
              <w:t>7</w:t>
            </w:r>
          </w:p>
        </w:tc>
        <w:tc>
          <w:tcPr>
            <w:tcW w:w="1276" w:type="dxa"/>
          </w:tcPr>
          <w:p w14:paraId="394FE51F">
            <w:pPr>
              <w:pStyle w:val="14"/>
              <w:rPr>
                <w:rFonts w:hint="default" w:asciiTheme="minorEastAsia" w:hAnsiTheme="minorEastAsia" w:cstheme="majorEastAsia"/>
                <w:sz w:val="24"/>
                <w:szCs w:val="24"/>
              </w:rPr>
            </w:pPr>
            <w:r>
              <w:rPr>
                <w:rFonts w:asciiTheme="minorEastAsia" w:hAnsiTheme="minorEastAsia" w:cstheme="majorEastAsia"/>
                <w:sz w:val="24"/>
                <w:szCs w:val="24"/>
              </w:rPr>
              <w:t>★</w:t>
            </w:r>
          </w:p>
        </w:tc>
        <w:tc>
          <w:tcPr>
            <w:tcW w:w="1559" w:type="dxa"/>
          </w:tcPr>
          <w:p w14:paraId="4E040AC1">
            <w:pPr>
              <w:pStyle w:val="14"/>
              <w:rPr>
                <w:rFonts w:hint="default" w:asciiTheme="minorEastAsia" w:hAnsiTheme="minorEastAsia" w:cstheme="majorEastAsia"/>
                <w:sz w:val="24"/>
                <w:szCs w:val="24"/>
              </w:rPr>
            </w:pPr>
            <w:r>
              <w:rPr>
                <w:rFonts w:asciiTheme="minorEastAsia" w:hAnsiTheme="minorEastAsia" w:cstheme="majorEastAsia"/>
                <w:sz w:val="24"/>
                <w:szCs w:val="24"/>
              </w:rPr>
              <w:t>履约保证金</w:t>
            </w:r>
          </w:p>
        </w:tc>
        <w:tc>
          <w:tcPr>
            <w:tcW w:w="4652" w:type="dxa"/>
          </w:tcPr>
          <w:p w14:paraId="3BB96252">
            <w:pPr>
              <w:rPr>
                <w:rFonts w:asciiTheme="minorEastAsia" w:hAnsiTheme="minorEastAsia" w:cstheme="majorEastAsia"/>
                <w:sz w:val="24"/>
              </w:rPr>
            </w:pPr>
            <w:r>
              <w:rPr>
                <w:rFonts w:hint="eastAsia" w:asciiTheme="minorEastAsia" w:hAnsiTheme="minorEastAsia" w:cstheme="majorEastAsia"/>
                <w:sz w:val="24"/>
              </w:rPr>
              <w:t>不</w:t>
            </w:r>
            <w:r>
              <w:rPr>
                <w:rFonts w:asciiTheme="minorEastAsia" w:hAnsiTheme="minorEastAsia" w:cstheme="majorEastAsia"/>
                <w:sz w:val="24"/>
              </w:rPr>
              <w:t>缴纳</w:t>
            </w:r>
            <w:r>
              <w:rPr>
                <w:rFonts w:hint="eastAsia" w:asciiTheme="minorEastAsia" w:hAnsiTheme="minorEastAsia" w:cstheme="majorEastAsia"/>
                <w:sz w:val="24"/>
              </w:rPr>
              <w:t>。</w:t>
            </w:r>
          </w:p>
        </w:tc>
      </w:tr>
    </w:tbl>
    <w:p w14:paraId="43CEF06E">
      <w:pPr>
        <w:pStyle w:val="14"/>
        <w:ind w:firstLine="480" w:firstLineChars="200"/>
        <w:rPr>
          <w:rFonts w:hint="default" w:asciiTheme="minorEastAsia" w:hAnsiTheme="minorEastAsia" w:cstheme="majorEastAsia"/>
          <w:b/>
          <w:bCs/>
          <w:sz w:val="24"/>
          <w:szCs w:val="24"/>
        </w:rPr>
      </w:pPr>
      <w:r>
        <w:rPr>
          <w:rFonts w:asciiTheme="minorEastAsia" w:hAnsiTheme="minorEastAsia" w:cstheme="majorEastAsia"/>
          <w:sz w:val="24"/>
          <w:szCs w:val="24"/>
        </w:rPr>
        <w:t>★</w:t>
      </w:r>
      <w:r>
        <w:rPr>
          <w:rFonts w:asciiTheme="minorEastAsia" w:hAnsiTheme="minorEastAsia" w:cstheme="majorEastAsia"/>
          <w:b/>
          <w:bCs/>
          <w:sz w:val="24"/>
          <w:szCs w:val="24"/>
        </w:rPr>
        <w:t>其他商务要求（以下内容适用于所有采购包）</w:t>
      </w:r>
    </w:p>
    <w:p w14:paraId="07C8BCA8">
      <w:pPr>
        <w:pStyle w:val="14"/>
        <w:ind w:firstLine="482" w:firstLineChars="200"/>
        <w:rPr>
          <w:rFonts w:hint="default" w:asciiTheme="minorEastAsia" w:hAnsiTheme="minorEastAsia" w:cstheme="majorEastAsia"/>
          <w:b/>
          <w:bCs/>
          <w:sz w:val="24"/>
          <w:szCs w:val="24"/>
        </w:rPr>
      </w:pPr>
      <w:r>
        <w:rPr>
          <w:rFonts w:asciiTheme="minorEastAsia" w:hAnsiTheme="minorEastAsia" w:cstheme="majorEastAsia"/>
          <w:b/>
          <w:bCs/>
          <w:sz w:val="24"/>
          <w:szCs w:val="24"/>
        </w:rPr>
        <w:t>8.违约责任</w:t>
      </w:r>
    </w:p>
    <w:p w14:paraId="1FF64651">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本次项目维护采用包干制，包括所有交通信号灯（含太阳能黄闪灯和移动信号灯）相关设备（灯具、杆件、缆线、管道等）、信号机（包括美化栅栏）、配电箱（包括美化栅栏）、UPS、盲人提示音和倒计时器（含改造升级）、行人和非机动车闯红灯语音提示桩、电子可变车道行驶方向标志、非机动车LED通行引导屏等所有与路口通行相关的附属设施的日常巡查、维护和更换，以及修复管道所涉及的破路和路面修复。在维护期间所需的所有费用将由中标人自行承担。采购人指定的其它工作</w:t>
      </w:r>
      <w:r>
        <w:rPr>
          <w:rFonts w:hint="default" w:ascii="宋体" w:hAnsi="宋体" w:eastAsia="宋体" w:cs="宋体"/>
          <w:sz w:val="24"/>
          <w:szCs w:val="24"/>
        </w:rPr>
        <w:t>包括但不限于</w:t>
      </w:r>
      <w:r>
        <w:rPr>
          <w:rFonts w:hint="default" w:asciiTheme="minorEastAsia" w:hAnsiTheme="minorEastAsia" w:cstheme="majorEastAsia"/>
          <w:sz w:val="24"/>
          <w:szCs w:val="24"/>
        </w:rPr>
        <w:t>交通组织变化期间需要</w:t>
      </w:r>
      <w:r>
        <w:rPr>
          <w:rFonts w:asciiTheme="minorEastAsia" w:hAnsiTheme="minorEastAsia" w:cstheme="majorEastAsia"/>
          <w:sz w:val="24"/>
          <w:szCs w:val="24"/>
        </w:rPr>
        <w:t>新建的杆件、新增灯具、新增线缆、信号机迁移以及由事故导致的信号灯设施破损修复等，均由中标人负责采购和施工，具体以签订合同内容为准。</w:t>
      </w:r>
    </w:p>
    <w:p w14:paraId="401F5F18">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本项目由采购人统一建立信号灯接警中心，各采购包中标人需安排值班员专门接收接警中心指令并实时下发任务单，在各区建立相应数量的巡查和抢修维护组，并按照采购人要求的地点在城区定点值守，每个维护组需配备一整套完整的维护工具搭建维护子平台，实时接受呼叫中心下派的任务单，及时开展维护工作并及时反馈。呼叫中心通过管理平台的定位实时监管整个维修工作。每发现一次维护人员迟到、早退、到现场后未带齐工具、维护后未及时反馈等情形的，中标人应向采购人支付违约金500元。</w:t>
      </w:r>
    </w:p>
    <w:p w14:paraId="1A3E235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8.3中标人所有工作人员在日常维护工作期间，应统一制式着装，随时接受采购人下达的保障工作和维护工作。每发现一次违反上述情形的，中标人应向采购人支付违约金500元。</w:t>
      </w:r>
    </w:p>
    <w:p w14:paraId="1E5CAB2C">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8.4维护的及时性。中标人应保持24小时通讯畅通，在采购人下达维护、定点、巡查等任务事项时，5分钟内无法电话通知到中标人的，中标人应向采购人支付违约金500元，15分钟内无法通知到中标人的，中标人应向采购人支付违约金1000元，30分钟内无法电话通知到中标人的，且中标人未回复的，中标人应向采购人支付违约金1500元。中标人接到接警中心指令后，二环路以内（含二环路）的信号灯路口应在15分钟内赶到现场开展维护，修复时间不得长于30分钟；二环路与三环路（含三环路）之间的信号灯路口应在30分钟内赶到现场开展维护，修复时间不得长于30分钟；三环路以外（不含三环路）的信号灯路口应在45分钟内赶到现场开展维护，修复时间不得长于30分钟。遇有需要破路修复管道、拆除杆件、重新设置基础等复杂情况，修复时间不得长于24小时。采购人通过系统和实际检查监督维护及时性、发现1次到场时间超时或维护时间超时，中标人支付违约金500元，发现未到场维护的，中标人支付违约金2000元。维护过程中，需要使用到吊车的情况，中标人应在1个小时内将吊车调度到位并开展维护，超出1个小时未调度到位的，中标人应向采购人支付违约金2000元；超出2小时未调度到位的，中标人应向采购人支付违约金5000元。中标人应无条件完成与</w:t>
      </w:r>
      <w:r>
        <w:rPr>
          <w:rFonts w:hint="default" w:asciiTheme="minorEastAsia" w:hAnsiTheme="minorEastAsia" w:cstheme="majorEastAsia"/>
          <w:sz w:val="24"/>
          <w:szCs w:val="24"/>
        </w:rPr>
        <w:t>采购</w:t>
      </w:r>
      <w:r>
        <w:rPr>
          <w:rFonts w:asciiTheme="minorEastAsia" w:hAnsiTheme="minorEastAsia" w:cstheme="majorEastAsia"/>
          <w:sz w:val="24"/>
          <w:szCs w:val="24"/>
        </w:rPr>
        <w:t>人签订合同内所约定的</w:t>
      </w:r>
      <w:r>
        <w:rPr>
          <w:rFonts w:hint="default" w:asciiTheme="minorEastAsia" w:hAnsiTheme="minorEastAsia" w:cstheme="majorEastAsia"/>
          <w:sz w:val="24"/>
          <w:szCs w:val="24"/>
        </w:rPr>
        <w:t>其它工作</w:t>
      </w:r>
      <w:r>
        <w:rPr>
          <w:rFonts w:asciiTheme="minorEastAsia" w:hAnsiTheme="minorEastAsia" w:cstheme="majorEastAsia"/>
          <w:sz w:val="24"/>
          <w:szCs w:val="24"/>
        </w:rPr>
        <w:t>内容，若</w:t>
      </w:r>
      <w:r>
        <w:rPr>
          <w:rFonts w:hint="default" w:asciiTheme="minorEastAsia" w:hAnsiTheme="minorEastAsia" w:cstheme="majorEastAsia"/>
          <w:sz w:val="24"/>
          <w:szCs w:val="24"/>
        </w:rPr>
        <w:t>中标人未按照采购人要求时间完成的，每超出1天中标人应向采购人支付违约金</w:t>
      </w:r>
      <w:r>
        <w:rPr>
          <w:rFonts w:asciiTheme="minorEastAsia" w:hAnsiTheme="minorEastAsia" w:cstheme="majorEastAsia"/>
          <w:sz w:val="24"/>
          <w:szCs w:val="24"/>
        </w:rPr>
        <w:t>5</w:t>
      </w:r>
      <w:r>
        <w:rPr>
          <w:rFonts w:hint="default" w:asciiTheme="minorEastAsia" w:hAnsiTheme="minorEastAsia" w:cstheme="majorEastAsia"/>
          <w:sz w:val="24"/>
          <w:szCs w:val="24"/>
        </w:rPr>
        <w:t>0</w:t>
      </w:r>
      <w:r>
        <w:rPr>
          <w:rFonts w:asciiTheme="minorEastAsia" w:hAnsiTheme="minorEastAsia" w:cstheme="majorEastAsia"/>
          <w:sz w:val="24"/>
          <w:szCs w:val="24"/>
        </w:rPr>
        <w:t>0</w:t>
      </w:r>
      <w:r>
        <w:rPr>
          <w:rFonts w:hint="default" w:asciiTheme="minorEastAsia" w:hAnsiTheme="minorEastAsia" w:cstheme="majorEastAsia"/>
          <w:sz w:val="24"/>
          <w:szCs w:val="24"/>
        </w:rPr>
        <w:t>元。</w:t>
      </w:r>
    </w:p>
    <w:p w14:paraId="7DFAB36E">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8.5维护的完整性。采购人将随时通过维护管理系统对维护工作进行抽查，必须有全面完整的实际维护记录；采购人将根据合同所约定的维护任务要求对各项维护结果进行合格性抽查；采购人将按合同规定的维护任务，随时抽查巡检记录与维护结果或根据投诉、来件反应可能存在的问题进行突击性检查。对抽查中发现维护不到位、维护未记录或记录不完整、以及其他信号灯故障的，发现一次，中标人支付违约金500元。</w:t>
      </w:r>
    </w:p>
    <w:p w14:paraId="373258A7">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8.6维护的可靠性。在技术上对各项维护工作必须做到有所保证。同一部位发生同一性质的技术性故障的修复，一天内反复出现不得超过2次。发现一起，中标人支付违约金500元。</w:t>
      </w:r>
    </w:p>
    <w:p w14:paraId="7139A687">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8.7维护的安全性。中标人应确保信号灯及相关设施（含盲人提示音、行人和非机动车闯红灯语音提示桩、电子可变车道行驶方向标志、非机动车LED通行引导屏）的涉电安全以及信号灯相关窨井盖的安全。若发现信号机、配电箱门未关闭、明线、杆件带电、手孔井内线缆有接头、漏保未设置到位、信号灯窨井盖破损、信号灯窨井盖缺失等安全问题，每发现一次，中标人支付违约金2000元。除保证维护设备的安全运行外，中标人必须具备有相应资质的工作人员，严格按照工程施工相关规范要求进行现场作业，内场外场维护巡查的所有安全责任由中标人承担。现场作业时必须着反光背心，高空作业参与人员（包括司机）必须戴安全帽，维护施工前必须按规定设置施工围挡及反光路锥，必须随时保证交通信号设备安装、接线及维修后的现场安全性等处理，中标人未按照以上要求保障维护安全性的，发现一起，中标人支付违约金500元，并自身负责承担在维护期发生的伤亡、财产损失等其它经济、法律责任和安全责任。并且，在维护服务期内发生的一切安全责任全部由中标人负责，采购人不承担任何责任。</w:t>
      </w:r>
    </w:p>
    <w:p w14:paraId="0DFB5254">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8.8维护的准确性。对各项维护工作必须做到判断准确、统计准确、参数设置合理等，对因错误处理故障造成相关损失的，中标人应照价赔偿，造成重大事故或致使道路瘫痪的，采购人有权解除合同，中标人须承担相关法律责任和违约责任，并承担因违约造成采购人的损失。没有按照要求制作和下发配时方案,以及没有准确、及时向采购人回传相位表的，每发生一次，中标人支付违约金1000元；方案下发严重冲突且导致交通混乱的，每发生一次，中标人支付违约金5000元；因配时方案制作和下发错误，导致交通事故的，由中标人负责承担所有责任。</w:t>
      </w:r>
    </w:p>
    <w:p w14:paraId="74208812">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8.9维护的主动性。中标人在开展具体巡查维护工作中，应加强主动巡查和及时维护，同时做好系统录入。任何原因下（含施工、事故、人为故意）导致的信号灯任何故障，中标人都必须主动按照及时、完整、可靠、安全、准确的原则无条件进行维护。如信号灯灭灯、系统故障、树枝遮挡、小广告、信号配时严重不符合交通流现状等情况，导致拥堵等直观问题没有巡查到位，被采购人检查或其他方面反映（如路面一线民警、政府及群众来电来件反映或新闻媒体曝光等）、，每发生一次，中标人支付违约金500元；</w:t>
      </w:r>
      <w:r>
        <w:rPr>
          <w:rFonts w:hint="default" w:asciiTheme="minorEastAsia" w:hAnsiTheme="minorEastAsia" w:cstheme="majorEastAsia"/>
          <w:sz w:val="24"/>
          <w:szCs w:val="24"/>
        </w:rPr>
        <w:t>未处置完善，导致群众再次投诉或数字城管、12345返工或需要再次办理的，每发生一次，中标人支付违约金2000元；</w:t>
      </w:r>
      <w:r>
        <w:rPr>
          <w:rFonts w:asciiTheme="minorEastAsia" w:hAnsiTheme="minorEastAsia" w:cstheme="majorEastAsia"/>
          <w:sz w:val="24"/>
          <w:szCs w:val="24"/>
        </w:rPr>
        <w:t>采购人督促后仍不及时修复，每发生一次，中标人支付违约金5000元，性质严重恶劣无法胜任维护的，采购人有权解除合同，中标人须承担相关法律责任，并承担因违约造成采购人的损失。</w:t>
      </w:r>
    </w:p>
    <w:p w14:paraId="6B1A7A5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8.10维护的保证性。中标人在合同签订后10日内必须将办公场所、仓库以及停车场所设置到位。若设置不到位，中标人按每天支付违约金500元，维护期内第一季度结束时，中标人仍未达到合同要求的，采购人有权解除合同，并承担因违约造成采购人的损失。中标人应在合同签订后一个月内配齐维护班组和相关人员。如果未配齐的，中标人按每天支付违约金500元，维护期内第一季度结束时，中标人维护人员仍未达到合同要求的，采购人有权解除合同，并承担因违约造成采购人的损失。中标人未按此规定执行，发现一次中标人支付违约金500元，并按照采购人要求及时恢复维护班组，拒不恢复的，并承担因违约造成采购人的损失。中标人应备有足够的备品、备件、维护器材，电子可变车道行驶方向标志和非机动车LED通行引导屏应备齐足够的相关备件，中标人未按此规定执行导致故障时没有备件及时修复的，发现一次中标人支付违约金500元。在日常维护过程中，中标人必须始终保证交通信号系统日常的正常运行，任何时候（含周末和节假日）全天24小时维护组数量不得少于合同要求。</w:t>
      </w:r>
    </w:p>
    <w:p w14:paraId="65175DB8">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8.11中标人必须及时录入所有维护信息。同时，中标人应按照采购人要求负责做好信号机前端及后台的升级工作。</w:t>
      </w:r>
    </w:p>
    <w:p w14:paraId="74E19A8D">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8.12所有维护车辆在没有出警情况下均必须在采购人指定地点待命，中标人未按此规定执行，发现一次中标人支付违约金500元。</w:t>
      </w:r>
    </w:p>
    <w:p w14:paraId="50DF282F">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8.13外场交通信号灯系统巡查和维护。保障交通信号灯系统（包括信号机、信号机系统时间、信号灯具、信号灯杆、信号灯基础及接地、车辆检测器及馈线、倒计时器通讯连接、信号灯电缆、电源连接、路口各类管道、缆线、检查井、光纤连接、语音提示桩等附属设施）和太阳能黄闪灯的设置符合道路交通安全、畅通的要求和国家标准，并保持清晰、醒目、准确、完好。特别是遇到管道堵塞情况，中标人应疏通管道，若存在无法疏通的情形应先采用飞线方式保障信号灯正常运行，并于第二天及时疏通管道，实现缆线下地，路面修复，所有费用由中标人承担。</w:t>
      </w:r>
    </w:p>
    <w:p w14:paraId="5C0A3A3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8.14中心交通信号灯管理控制系统维护。保障交通信号灯管理控制相关系统之间的链路、与路口信号机之间的链路（光纤、光端机、网线）、与交通安全设施维护平台的链路、其它属于信号灯方面的链路，以及信号灯管理控制平台各项功能运行正常，发现问题时应负责修复处理，无法自行处理的应及时协调相关单位解决。对所有后台信号灯相关的链路运行情况进行每日巡查并填写巡查日志，发现问题应及时修复或协调相关单位进行修复。以上巡查发现的问题，中标人应当场采取措施，及时排除问题，若因条件限制，不能当场处理的立即上报采购人，并立即采取防护措施，如无检查发现或发现后未采取防护措施造成人员伤亡和财产损失，由中标人负全部责任。</w:t>
      </w:r>
    </w:p>
    <w:p w14:paraId="02C8BE2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8.15建立24小时值班抢修制度。为了保证抢修工作的顺利进行，中标人必须按照采购人要求备有值班电话、值班人员以及值班抢修小组24小时待命（不分节假日），并做好详细的值班记录。对抢修过程中需实施对交通通行有较大影响的措施时要事先征得大队领导的同意方能开工，联系不上大队领导且现场存在严重安全隐患的、可能导致严重交通堵塞的可以先行施工，但事后须及时向大队领导汇报，并依据现场照片补办任务单。发现信号机或部分部件被盗、被人为破坏时，应第一时间报警，并安排维修人员完善和修复，所有费用由中标人承担。中标人应安排值班员24小时在实时监测采购人指定的相关系统，遇到任何连接故障或系统自动报警情况的，应立即组织人员排查抢修，保障所有数据通讯正常和路口交通信号灯运行正常。</w:t>
      </w:r>
    </w:p>
    <w:p w14:paraId="2D9A953C">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8.16入库要求。按照采购人维修备品仓库管理制度的要求，根据维护需要，中标人可向采购人仓库领取备用品，同时办理出入库登记造册手续。对于维修后的故障件及拆除回来的各类交通设施，中标人要及时向采购人办理仓库出入库登记造册手续。</w:t>
      </w:r>
    </w:p>
    <w:p w14:paraId="3F3C75D1">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8.17建立相应级别应急预案制度。因自然灾害（如台风、电力故障等原因）可能引发路口交通设施受损和路口路段的交通堵塞严重的事件，中标人必须制定一套完整的预防及处置方案；抢修抢险先保证重点区域，重点保障重要路口路段。</w:t>
      </w:r>
    </w:p>
    <w:p w14:paraId="26381820">
      <w:pPr>
        <w:ind w:firstLine="480"/>
        <w:rPr>
          <w:rFonts w:ascii="宋体" w:hAnsi="宋体" w:eastAsia="宋体" w:cs="宋体"/>
          <w:bCs/>
          <w:sz w:val="24"/>
        </w:rPr>
      </w:pPr>
      <w:r>
        <w:rPr>
          <w:rFonts w:asciiTheme="minorEastAsia" w:hAnsiTheme="minorEastAsia" w:cstheme="majorEastAsia"/>
          <w:sz w:val="24"/>
        </w:rPr>
        <w:t>8.18信号灯配时优化。</w:t>
      </w:r>
      <w:r>
        <w:rPr>
          <w:rFonts w:hint="eastAsia" w:asciiTheme="minorEastAsia" w:hAnsiTheme="minorEastAsia" w:cstheme="majorEastAsia"/>
          <w:bCs/>
          <w:sz w:val="24"/>
        </w:rPr>
        <w:t>信号灯配时优化工程师应</w:t>
      </w:r>
      <w:r>
        <w:rPr>
          <w:rFonts w:ascii="宋体" w:hAnsi="宋体" w:cs="宋体"/>
          <w:bCs/>
          <w:sz w:val="24"/>
        </w:rPr>
        <w:t>每</w:t>
      </w:r>
      <w:r>
        <w:rPr>
          <w:rFonts w:hint="eastAsia" w:ascii="宋体" w:hAnsi="宋体" w:cs="宋体"/>
          <w:bCs/>
          <w:sz w:val="24"/>
        </w:rPr>
        <w:t>日</w:t>
      </w:r>
      <w:r>
        <w:rPr>
          <w:rFonts w:hint="eastAsia" w:ascii="宋体" w:hAnsi="宋体" w:eastAsia="宋体" w:cs="宋体"/>
          <w:bCs/>
          <w:sz w:val="24"/>
        </w:rPr>
        <w:t>（7*24小时响应）</w:t>
      </w:r>
      <w:r>
        <w:rPr>
          <w:rFonts w:ascii="宋体" w:hAnsi="宋体" w:eastAsia="宋体" w:cs="宋体"/>
          <w:bCs/>
          <w:sz w:val="24"/>
        </w:rPr>
        <w:t>按照</w:t>
      </w:r>
      <w:r>
        <w:rPr>
          <w:rFonts w:hint="eastAsia" w:ascii="宋体" w:hAnsi="宋体" w:eastAsia="宋体" w:cs="宋体"/>
          <w:bCs/>
          <w:sz w:val="24"/>
        </w:rPr>
        <w:t>采购人</w:t>
      </w:r>
      <w:r>
        <w:rPr>
          <w:rFonts w:ascii="宋体" w:hAnsi="宋体" w:eastAsia="宋体" w:cs="宋体"/>
          <w:bCs/>
          <w:sz w:val="24"/>
        </w:rPr>
        <w:t>指定时间和地点从事信号配时服务</w:t>
      </w:r>
      <w:r>
        <w:rPr>
          <w:rFonts w:hint="eastAsia" w:ascii="宋体" w:hAnsi="宋体" w:eastAsia="宋体" w:cs="宋体"/>
          <w:bCs/>
          <w:sz w:val="24"/>
        </w:rPr>
        <w:t>，信号配时工作内容和服务范围由采购人统筹安排，具体以签订合同内容为准。若不服从采购人统筹安排工作的，每发生一次，中标人支付违约金2000元。</w:t>
      </w:r>
    </w:p>
    <w:p w14:paraId="5FBCC415">
      <w:pPr>
        <w:ind w:firstLine="480"/>
        <w:rPr>
          <w:rFonts w:ascii="宋体" w:hAnsi="宋体" w:eastAsia="宋体" w:cs="宋体"/>
          <w:bCs/>
          <w:sz w:val="24"/>
        </w:rPr>
      </w:pPr>
      <w:r>
        <w:rPr>
          <w:rFonts w:asciiTheme="minorEastAsia" w:hAnsiTheme="minorEastAsia" w:cstheme="majorEastAsia"/>
          <w:sz w:val="24"/>
        </w:rPr>
        <w:t>8.18.1</w:t>
      </w:r>
      <w:r>
        <w:rPr>
          <w:rFonts w:asciiTheme="minorEastAsia" w:hAnsiTheme="minorEastAsia" w:cstheme="majorEastAsia"/>
          <w:bCs/>
          <w:sz w:val="24"/>
        </w:rPr>
        <w:t>信号灯配时优化工程师</w:t>
      </w:r>
      <w:r>
        <w:rPr>
          <w:rFonts w:hint="eastAsia" w:asciiTheme="minorEastAsia" w:hAnsiTheme="minorEastAsia" w:cstheme="majorEastAsia"/>
          <w:bCs/>
          <w:sz w:val="24"/>
        </w:rPr>
        <w:t>应</w:t>
      </w:r>
      <w:r>
        <w:rPr>
          <w:rFonts w:hint="eastAsia" w:ascii="宋体" w:hAnsi="宋体" w:eastAsia="宋体" w:cs="宋体"/>
          <w:bCs/>
          <w:sz w:val="24"/>
        </w:rPr>
        <w:t>按照采购人统筹安排收集完善路口基础数据。</w:t>
      </w:r>
    </w:p>
    <w:p w14:paraId="1213743C">
      <w:pPr>
        <w:ind w:firstLine="480"/>
        <w:rPr>
          <w:rFonts w:ascii="宋体" w:hAnsi="宋体" w:eastAsia="宋体" w:cs="宋体"/>
          <w:bCs/>
          <w:sz w:val="24"/>
        </w:rPr>
      </w:pPr>
      <w:r>
        <w:rPr>
          <w:rFonts w:asciiTheme="minorEastAsia" w:hAnsiTheme="minorEastAsia" w:cstheme="majorEastAsia"/>
          <w:sz w:val="24"/>
        </w:rPr>
        <w:t>8.18.2</w:t>
      </w:r>
      <w:r>
        <w:rPr>
          <w:rFonts w:asciiTheme="minorEastAsia" w:hAnsiTheme="minorEastAsia" w:cstheme="majorEastAsia"/>
          <w:bCs/>
          <w:sz w:val="24"/>
        </w:rPr>
        <w:t>信号灯配时优化工程师</w:t>
      </w:r>
      <w:r>
        <w:rPr>
          <w:rFonts w:hint="eastAsia" w:asciiTheme="minorEastAsia" w:hAnsiTheme="minorEastAsia" w:cstheme="majorEastAsia"/>
          <w:bCs/>
          <w:sz w:val="24"/>
        </w:rPr>
        <w:t>应按照采购人</w:t>
      </w:r>
      <w:r>
        <w:rPr>
          <w:rFonts w:hint="eastAsia" w:ascii="宋体" w:hAnsi="宋体" w:eastAsia="宋体" w:cs="宋体"/>
          <w:bCs/>
          <w:sz w:val="24"/>
        </w:rPr>
        <w:t>统筹安排</w:t>
      </w:r>
      <w:r>
        <w:rPr>
          <w:rFonts w:hint="eastAsia" w:asciiTheme="minorEastAsia" w:hAnsiTheme="minorEastAsia" w:cstheme="majorEastAsia"/>
          <w:sz w:val="24"/>
        </w:rPr>
        <w:t>熟悉各路口交通组织和通行实际，采集流量数据，收集</w:t>
      </w:r>
      <w:r>
        <w:rPr>
          <w:rFonts w:hint="eastAsia" w:ascii="宋体" w:hAnsi="宋体" w:eastAsia="宋体" w:cs="宋体"/>
          <w:bCs/>
          <w:sz w:val="24"/>
        </w:rPr>
        <w:t>配时优化前监控、图像情况。</w:t>
      </w:r>
    </w:p>
    <w:p w14:paraId="035BE811">
      <w:pPr>
        <w:ind w:firstLine="480"/>
        <w:rPr>
          <w:rFonts w:ascii="宋体" w:hAnsi="宋体" w:eastAsia="宋体" w:cs="宋体"/>
          <w:bCs/>
          <w:sz w:val="24"/>
        </w:rPr>
      </w:pPr>
      <w:r>
        <w:rPr>
          <w:rFonts w:asciiTheme="minorEastAsia" w:hAnsiTheme="minorEastAsia" w:cstheme="majorEastAsia"/>
          <w:sz w:val="24"/>
        </w:rPr>
        <w:t>8.18.3</w:t>
      </w:r>
      <w:r>
        <w:rPr>
          <w:rFonts w:asciiTheme="minorEastAsia" w:hAnsiTheme="minorEastAsia" w:cstheme="majorEastAsia"/>
          <w:bCs/>
          <w:sz w:val="24"/>
        </w:rPr>
        <w:t>信号灯配时优化工程师</w:t>
      </w:r>
      <w:r>
        <w:rPr>
          <w:rFonts w:hint="eastAsia" w:asciiTheme="minorEastAsia" w:hAnsiTheme="minorEastAsia" w:cstheme="majorEastAsia"/>
          <w:bCs/>
          <w:sz w:val="24"/>
        </w:rPr>
        <w:t>应按照采购人</w:t>
      </w:r>
      <w:r>
        <w:rPr>
          <w:rFonts w:hint="eastAsia" w:ascii="宋体" w:hAnsi="宋体" w:eastAsia="宋体" w:cs="宋体"/>
          <w:bCs/>
          <w:sz w:val="24"/>
        </w:rPr>
        <w:t>统筹安排开展路口信号灯配时优化：</w:t>
      </w:r>
    </w:p>
    <w:p w14:paraId="070AE1D1">
      <w:pPr>
        <w:ind w:firstLine="480"/>
        <w:rPr>
          <w:sz w:val="24"/>
          <w:szCs w:val="22"/>
        </w:rPr>
      </w:pPr>
      <w:r>
        <w:rPr>
          <w:rFonts w:hint="eastAsia" w:ascii="宋体" w:hAnsi="宋体" w:eastAsia="宋体" w:cs="宋体"/>
          <w:bCs/>
          <w:sz w:val="24"/>
        </w:rPr>
        <w:t>（1）单点路口优化，</w:t>
      </w:r>
      <w:r>
        <w:rPr>
          <w:sz w:val="24"/>
          <w:szCs w:val="22"/>
        </w:rPr>
        <w:t>对单个路口路口，不存在与其它路口协调控制关系，进行多时段控制方案设计。</w:t>
      </w:r>
    </w:p>
    <w:p w14:paraId="61F72A55">
      <w:pPr>
        <w:ind w:firstLine="480"/>
        <w:rPr>
          <w:sz w:val="24"/>
        </w:rPr>
      </w:pPr>
      <w:r>
        <w:rPr>
          <w:rFonts w:hint="eastAsia"/>
          <w:sz w:val="24"/>
          <w:szCs w:val="22"/>
        </w:rPr>
        <w:t>（2）路段协调控制优化，</w:t>
      </w:r>
      <w:r>
        <w:rPr>
          <w:bCs/>
          <w:sz w:val="24"/>
        </w:rPr>
        <w:t>针对符合设置信号协调控制条件的路段，</w:t>
      </w:r>
      <w:r>
        <w:rPr>
          <w:sz w:val="24"/>
        </w:rPr>
        <w:t>通过调整路口运行相位相序、周期时间及相位差，以减少路段停车次数，降低行程时间，提高行车舒适性的目标。</w:t>
      </w:r>
      <w:r>
        <w:rPr>
          <w:rFonts w:hint="eastAsia"/>
          <w:sz w:val="24"/>
        </w:rPr>
        <w:t>对实施协调控制优化方案后的路段进行跟踪调研，根据协调控制路口运行状态评价指标对优化方案的协调效果进行评价，是否满足需求，满足则作为路口的一个基准方案实施，不满足则重新进行方案设计。</w:t>
      </w:r>
    </w:p>
    <w:p w14:paraId="2D076134">
      <w:pPr>
        <w:ind w:firstLine="480"/>
        <w:rPr>
          <w:sz w:val="24"/>
          <w:szCs w:val="22"/>
        </w:rPr>
      </w:pPr>
      <w:r>
        <w:rPr>
          <w:rFonts w:hint="eastAsia"/>
          <w:sz w:val="24"/>
        </w:rPr>
        <w:t>（3）问题路口日常优化，</w:t>
      </w:r>
      <w:r>
        <w:rPr>
          <w:sz w:val="24"/>
          <w:szCs w:val="22"/>
        </w:rPr>
        <w:t>在日常巡查</w:t>
      </w:r>
      <w:r>
        <w:rPr>
          <w:rFonts w:hint="eastAsia"/>
          <w:sz w:val="24"/>
          <w:szCs w:val="22"/>
        </w:rPr>
        <w:t>、视频观察</w:t>
      </w:r>
      <w:r>
        <w:rPr>
          <w:sz w:val="24"/>
          <w:szCs w:val="22"/>
        </w:rPr>
        <w:t>中发现的问题路口，以及市民、媒体</w:t>
      </w:r>
      <w:r>
        <w:rPr>
          <w:rFonts w:hint="eastAsia"/>
          <w:sz w:val="24"/>
          <w:szCs w:val="22"/>
        </w:rPr>
        <w:t>和群众通过</w:t>
      </w:r>
      <w:r>
        <w:rPr>
          <w:rFonts w:asciiTheme="minorEastAsia" w:hAnsiTheme="minorEastAsia" w:cstheme="majorEastAsia"/>
          <w:sz w:val="24"/>
        </w:rPr>
        <w:t>12345、12123等平台反</w:t>
      </w:r>
      <w:r>
        <w:rPr>
          <w:rFonts w:hint="eastAsia"/>
          <w:sz w:val="24"/>
          <w:szCs w:val="22"/>
        </w:rPr>
        <w:t>映</w:t>
      </w:r>
      <w:r>
        <w:rPr>
          <w:sz w:val="24"/>
          <w:szCs w:val="22"/>
        </w:rPr>
        <w:t>的问题路口，需要进行必要的补充现状调查，并根据实际情况为路口设计合理的信号控制方案</w:t>
      </w:r>
      <w:r>
        <w:rPr>
          <w:rFonts w:hint="eastAsia"/>
          <w:sz w:val="24"/>
          <w:szCs w:val="22"/>
        </w:rPr>
        <w:t>，并</w:t>
      </w:r>
      <w:r>
        <w:rPr>
          <w:rFonts w:hint="eastAsia" w:ascii="宋体" w:hAnsi="宋体" w:eastAsia="宋体" w:cs="宋体"/>
          <w:bCs/>
          <w:sz w:val="24"/>
        </w:rPr>
        <w:t>收集路口配时优化后监控、图片、流量数据情况</w:t>
      </w:r>
      <w:r>
        <w:rPr>
          <w:rFonts w:hint="eastAsia"/>
          <w:sz w:val="24"/>
          <w:szCs w:val="22"/>
        </w:rPr>
        <w:t>。</w:t>
      </w:r>
    </w:p>
    <w:p w14:paraId="16411E60">
      <w:pPr>
        <w:ind w:firstLine="480"/>
        <w:rPr>
          <w:sz w:val="24"/>
          <w:szCs w:val="22"/>
        </w:rPr>
      </w:pPr>
      <w:r>
        <w:rPr>
          <w:rFonts w:hint="eastAsia"/>
          <w:sz w:val="24"/>
          <w:szCs w:val="22"/>
        </w:rPr>
        <w:t>（4）区域协调控制优化，</w:t>
      </w:r>
      <w:r>
        <w:rPr>
          <w:sz w:val="24"/>
          <w:szCs w:val="22"/>
        </w:rPr>
        <w:t>通过将绿波协调控制的路口通过组合叠加的方式，对各信号控制路口的信号周期、绿信比以及路口间的相位差进行优化，以减小延误、提高路网通行效率。</w:t>
      </w:r>
    </w:p>
    <w:p w14:paraId="17FA5CC7">
      <w:pPr>
        <w:ind w:firstLine="480"/>
        <w:rPr>
          <w:rFonts w:ascii="宋体" w:hAnsi="宋体" w:eastAsia="宋体" w:cs="宋体"/>
          <w:bCs/>
          <w:sz w:val="24"/>
        </w:rPr>
      </w:pPr>
      <w:r>
        <w:rPr>
          <w:rFonts w:hint="eastAsia"/>
          <w:sz w:val="24"/>
          <w:szCs w:val="22"/>
        </w:rPr>
        <w:t>（5）</w:t>
      </w:r>
      <w:r>
        <w:rPr>
          <w:rFonts w:hint="eastAsia" w:asciiTheme="minorEastAsia" w:hAnsiTheme="minorEastAsia" w:cstheme="majorEastAsia"/>
          <w:sz w:val="24"/>
        </w:rPr>
        <w:t>负责为采购人答复</w:t>
      </w:r>
      <w:r>
        <w:rPr>
          <w:rFonts w:asciiTheme="minorEastAsia" w:hAnsiTheme="minorEastAsia" w:cstheme="majorEastAsia"/>
          <w:sz w:val="24"/>
        </w:rPr>
        <w:t>12345、12123等平台关于路口配时、交通组织优化等诉求件内容</w:t>
      </w:r>
      <w:r>
        <w:rPr>
          <w:rFonts w:hint="eastAsia" w:asciiTheme="minorEastAsia" w:hAnsiTheme="minorEastAsia" w:cstheme="majorEastAsia"/>
          <w:sz w:val="24"/>
        </w:rPr>
        <w:t>的可行性提供国标、政策、配时依据等方面支撑。</w:t>
      </w:r>
    </w:p>
    <w:p w14:paraId="0C38E819">
      <w:pPr>
        <w:ind w:firstLine="480"/>
        <w:rPr>
          <w:sz w:val="24"/>
          <w:szCs w:val="22"/>
        </w:rPr>
      </w:pPr>
      <w:r>
        <w:rPr>
          <w:rFonts w:asciiTheme="minorEastAsia" w:hAnsiTheme="minorEastAsia" w:cstheme="majorEastAsia"/>
          <w:sz w:val="24"/>
        </w:rPr>
        <w:t>8.18.4</w:t>
      </w:r>
      <w:r>
        <w:rPr>
          <w:rFonts w:hint="eastAsia" w:asciiTheme="minorEastAsia" w:hAnsiTheme="minorEastAsia" w:cstheme="majorEastAsia"/>
          <w:sz w:val="24"/>
        </w:rPr>
        <w:t>中标人应</w:t>
      </w:r>
      <w:r>
        <w:rPr>
          <w:rFonts w:hint="eastAsia"/>
          <w:sz w:val="24"/>
          <w:szCs w:val="22"/>
        </w:rPr>
        <w:t>以月报、季报、年报的形式，对服务辖区内信号路口运行状态出具报告，其报告内容能够如实反映上一个报告周期内，服务范围内路口、路段、区域的基本运行状态，包括拥堵排名、平均速度、交通运行指数等相关参数及变化趋势展示</w:t>
      </w:r>
      <w:r>
        <w:rPr>
          <w:rFonts w:ascii="宋体" w:hAnsi="宋体" w:eastAsia="宋体" w:cs="宋体"/>
          <w:bCs/>
          <w:sz w:val="24"/>
        </w:rPr>
        <w:t>。</w:t>
      </w:r>
    </w:p>
    <w:p w14:paraId="33BB58CF">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8.18</w:t>
      </w:r>
      <w:r>
        <w:rPr>
          <w:rFonts w:asciiTheme="minorEastAsia" w:hAnsiTheme="minorEastAsia" w:cstheme="majorEastAsia"/>
          <w:sz w:val="24"/>
        </w:rPr>
        <w:t>.</w:t>
      </w:r>
      <w:r>
        <w:rPr>
          <w:rFonts w:hint="default" w:asciiTheme="minorEastAsia" w:hAnsiTheme="minorEastAsia" w:cstheme="majorEastAsia"/>
          <w:sz w:val="24"/>
          <w:szCs w:val="21"/>
        </w:rPr>
        <w:t>5</w:t>
      </w:r>
      <w:r>
        <w:rPr>
          <w:rFonts w:hint="default" w:asciiTheme="minorEastAsia" w:hAnsiTheme="minorEastAsia" w:cstheme="majorEastAsia"/>
          <w:sz w:val="24"/>
          <w:szCs w:val="24"/>
        </w:rPr>
        <w:t>每</w:t>
      </w:r>
      <w:r>
        <w:rPr>
          <w:rFonts w:asciiTheme="minorEastAsia" w:hAnsiTheme="minorEastAsia" w:cstheme="majorEastAsia"/>
          <w:sz w:val="24"/>
          <w:szCs w:val="24"/>
        </w:rPr>
        <w:t>月</w:t>
      </w:r>
      <w:r>
        <w:rPr>
          <w:rFonts w:hint="default" w:asciiTheme="minorEastAsia" w:hAnsiTheme="minorEastAsia" w:cstheme="majorEastAsia"/>
          <w:sz w:val="24"/>
          <w:szCs w:val="24"/>
        </w:rPr>
        <w:t>应完成至少</w:t>
      </w:r>
      <w:r>
        <w:rPr>
          <w:rFonts w:asciiTheme="minorEastAsia" w:hAnsiTheme="minorEastAsia" w:cstheme="majorEastAsia"/>
          <w:sz w:val="24"/>
          <w:szCs w:val="24"/>
        </w:rPr>
        <w:t>50</w:t>
      </w:r>
      <w:r>
        <w:rPr>
          <w:rFonts w:hint="default" w:asciiTheme="minorEastAsia" w:hAnsiTheme="minorEastAsia" w:cstheme="majorEastAsia"/>
          <w:sz w:val="24"/>
          <w:szCs w:val="24"/>
        </w:rPr>
        <w:t>个路口配时优化，每</w:t>
      </w:r>
      <w:r>
        <w:rPr>
          <w:rFonts w:asciiTheme="minorEastAsia" w:hAnsiTheme="minorEastAsia" w:cstheme="majorEastAsia"/>
          <w:sz w:val="24"/>
          <w:szCs w:val="24"/>
        </w:rPr>
        <w:t>月</w:t>
      </w:r>
      <w:r>
        <w:rPr>
          <w:rFonts w:hint="default" w:asciiTheme="minorEastAsia" w:hAnsiTheme="minorEastAsia" w:cstheme="majorEastAsia"/>
          <w:sz w:val="24"/>
          <w:szCs w:val="24"/>
        </w:rPr>
        <w:t>应完成至少</w:t>
      </w:r>
      <w:r>
        <w:rPr>
          <w:rFonts w:asciiTheme="minorEastAsia" w:hAnsiTheme="minorEastAsia" w:cstheme="majorEastAsia"/>
          <w:sz w:val="24"/>
          <w:szCs w:val="24"/>
        </w:rPr>
        <w:t>10</w:t>
      </w:r>
      <w:r>
        <w:rPr>
          <w:rFonts w:hint="default" w:asciiTheme="minorEastAsia" w:hAnsiTheme="minorEastAsia" w:cstheme="majorEastAsia"/>
          <w:sz w:val="24"/>
          <w:szCs w:val="24"/>
        </w:rPr>
        <w:t>条道路绿波配时优化</w:t>
      </w:r>
      <w:r>
        <w:rPr>
          <w:rFonts w:asciiTheme="minorEastAsia" w:hAnsiTheme="minorEastAsia" w:cstheme="majorEastAsia"/>
          <w:sz w:val="24"/>
          <w:szCs w:val="24"/>
        </w:rPr>
        <w:t>或微调，具体以签订合同内容为准</w:t>
      </w:r>
      <w:r>
        <w:rPr>
          <w:rFonts w:hint="default" w:asciiTheme="minorEastAsia" w:hAnsiTheme="minorEastAsia" w:cstheme="majorEastAsia"/>
          <w:sz w:val="24"/>
          <w:szCs w:val="24"/>
        </w:rPr>
        <w:t>。未按照采购人要求完成配时优化工作的，</w:t>
      </w:r>
      <w:r>
        <w:rPr>
          <w:rFonts w:asciiTheme="minorEastAsia" w:hAnsiTheme="minorEastAsia" w:cstheme="majorEastAsia"/>
          <w:sz w:val="24"/>
          <w:szCs w:val="24"/>
        </w:rPr>
        <w:t>每发生</w:t>
      </w:r>
      <w:r>
        <w:rPr>
          <w:rFonts w:hint="default" w:asciiTheme="minorEastAsia" w:hAnsiTheme="minorEastAsia" w:cstheme="majorEastAsia"/>
          <w:sz w:val="24"/>
          <w:szCs w:val="24"/>
        </w:rPr>
        <w:t>一次，中标人支付违约金1000元。</w:t>
      </w:r>
    </w:p>
    <w:p w14:paraId="3FC6F21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8.19配时方案管理、制作、下发和数据统计。中标人应通过系统管理所有路口交通信号灯配时方案，支持采购人进行配时方案制作，并在路口现场制作和下发方案。未在路口现场制作和下发</w:t>
      </w:r>
      <w:r>
        <w:rPr>
          <w:rFonts w:hint="default" w:asciiTheme="minorEastAsia" w:hAnsiTheme="minorEastAsia" w:cstheme="majorEastAsia"/>
          <w:sz w:val="24"/>
          <w:szCs w:val="24"/>
        </w:rPr>
        <w:t>配时</w:t>
      </w:r>
      <w:r>
        <w:rPr>
          <w:rFonts w:asciiTheme="minorEastAsia" w:hAnsiTheme="minorEastAsia" w:cstheme="majorEastAsia"/>
          <w:sz w:val="24"/>
          <w:szCs w:val="24"/>
        </w:rPr>
        <w:t>方案的，每发生一次，中标人支付违约金500元。</w:t>
      </w:r>
    </w:p>
    <w:p w14:paraId="67E113FD">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8.20系统性巡查。每月应按计划完成服务范围内所有交通信号灯路口进行不间断巡查，并将计划报采购人。中标人必须每天安排除正常维护人员外不少于1辆巡查专车和一定的人员进行巡查工作，并做好巡查记录。中标人的维护车辆不得无故中断车辆定位系统使用，采购人有权通过车辆定位系统对巡查情况实时监督，发现巡查车辆在巡查时间内非因特殊情况在30分钟内没有移动且没有向采购人报告的，每发生一次，中标人支付违约金1000元。中标人应完成采购人制定的每日、每周必须巡查的路线的巡查工作，未按照采购人要求完成巡查工作的，每发生一次，中标人支付违约金1000元。同时，中标人每日安排1名计算机工程师对交通信号灯管理与控制平台及相关子系统进行故障轮巡，发现问题应及时修复或协调其他单位进行修复。</w:t>
      </w:r>
    </w:p>
    <w:p w14:paraId="0B480581">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8.21外场巡查。中标人每天要对采购人制定的纵横干道进行巡查，其他路口应完成至少每周2次巡查，内容包括信号灯（含太阳能黄闪灯）、信号机、车辆检测器及馈线、信号灯具（含太阳能）、电控箱及不间断电源、管线、灯杆、检查井、倒计时器、语音提示桩、美化栅栏等设施，同时检查各类机柜的外观。对巡查中所发现的信号控制灯系统及附属设施运行存在问题（特别是安全问题）的要查明原因，并进行处理。对损坏的信号灯控制系统及附属设施及时进行修复并做好维修记录。巡查具体要求如下：</w:t>
      </w:r>
    </w:p>
    <w:p w14:paraId="3F106CA9">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1）信号灯杆安装牢固、垂直，紧固件无松动。机动车信号灯具显示面正对所控制的机动车道，人行横道信号灯具显示面应正对人行横道。信号灯杆、配电箱、机箱等无破裂，无变形，机械强度满足要求。信号灯壳无破裂，无变形，显示单元亮度符合最新国标要求，无部分缺显现象。信号机内电路板、外接线路及其它配件无松动或接触不良现象；机箱内照明灯、机箱防盗设施必须完好，信号机的手动控制部件、感应部件必须完好有效；确保控制方案无降级；机箱内液晶显示板显示正常。检查井盖必须完好，检查井内地下管道口两端必须封口，避免鼠虫、淤泥等进入，造成管道堵塞损坏。手孔井如果出现坍塌、低于路面或高于路面（无论是不是道路改造导致的）都要及时重建手孔井，确保手孔井完好并与路面平齐。</w:t>
      </w:r>
    </w:p>
    <w:p w14:paraId="3F19287A">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2）信号灯与信号机之间的电缆应采用一灯一线的连接方式，电缆中间无接头，电缆颜色要与灯具颜色对应连接，电缆在灯具端和信号机端连接牢固，电缆线在信号机端要根据采购人的要求进行编号。对被盗窃、短路、断线、老化、绝缘不符合要求的电缆应及时修复或更换，费用由中标人自行承担（包括架高空线的人工及线缆材料费）。</w:t>
      </w:r>
    </w:p>
    <w:p w14:paraId="357AD84B">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3）路口所有信号灯杆及信号机箱外壳必须接地良好，符合要求。路口信号灯和高空标志牌有树木或其他障碍物遮挡视线时，应马上进行处理，不能自行处理的应及时联系相关部门进行处理。对电源接电点进行检查。对路口电源接电点不符合永久接电要求的，应上报采购人，并协助采购人申请安装及时通电。对巡查中发现质量已不满足使用要求的信号灯设施（如灯杆、灯具）应及时更换并上报采购人。</w:t>
      </w:r>
    </w:p>
    <w:p w14:paraId="081D61FD">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8.22抽查和巡查报告。中标人应主动配合采购人对路口信号灯设施进行定期或不定期的抽查，对抽查中发现的问题及时进行处理。中标人应定期提交系统性与日常例行巡查的报告及合理化建议。</w:t>
      </w:r>
    </w:p>
    <w:p w14:paraId="73361D52">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8.23特殊任务巡查。依照采购人要求和指定的路线进行信号灯控制系统及附属设施的巡查，确保路口信号机方案、手控、信号灯等运行正常，并根据需要安排保障点，进行路口保障工作。中标人按照采购人要求进行巡查，或者未按照采购人要求准时到达保障点，或者保障工作期间未经采购人许可私自离开保障点的，发现一次中标人应向采购人支付违约金2000元。执行特殊任务巡查中，中标人及其人员必须严守秘密，为了处置突发事件的需要，中标人必须备有足够执行特殊任务巡查用的设备、工程车及技术人员，发生突发事件时，应在接到通知后在规定时间内到达现场，并及时修复（在执行特殊任务巡查中如遇其它接警工作，需上报采购人领导以协调完成特殊任务巡查与接警的抢修工作）。参与特殊任务巡查的中标人及其人员必须加强责任心，做好保密工作，要按时、保质完成任务。对于达不到要求的要追究相关法律责任，造成严重后果的除终止合同外，并追究相关法律责任。</w:t>
      </w:r>
    </w:p>
    <w:p w14:paraId="0FADEDDD">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8.24专项排查。中标人应服从采购人的要求，在采购人要求合理的时限内完成任何形式的全市信号灯专项排查。如电源排查、黄灯排查、管线排查、灯具数量排查等，不能按时完成的，每延迟一日中标人支付违约金500元。</w:t>
      </w:r>
    </w:p>
    <w:p w14:paraId="2DD2D7FB">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8.25维护更换要求。中标人应及时更换老旧、安全性不足、故障率过高等已不符合使用要求的所有信号灯相关设备，如信号灯具、管道、交通信号灯杆件及配套基础建设、机柜、接线手孔井建设、防盗报警配电箱及配套基础安装、交通信号机及配套基础安装、UPS不间断电源（含配套蓄电池）、光端机安装、以及道路开挖及修复（修复不含路面沥青层）等。维护更换中所需工具及相关零配件（包括线缆）由中标人自行承担，使交通信号灯及附属设施始终处于良好工作状态。</w:t>
      </w:r>
    </w:p>
    <w:p w14:paraId="2CBF13ED">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8.26保洁内容及要求。</w:t>
      </w:r>
    </w:p>
    <w:p w14:paraId="6B2AB230">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1）中标人须每半年一次或根据采购人要求不定期对信号机、配电箱和信号灯具清洗和保养，做到信号机内部和外观、灯具外壳、背板、遮阳罩、倒计时器、杆件、机箱等无污物，灯壳内无积水，保证信号灯亮度符合要求。清洗保养工作不得造成交通阻塞，清洗保养工作时间应避开交通高峰期，服从执勤民警的现场指挥。经采购人检查每发现1起上述设备存在保洁不到位的，中标人须支付违约金500元。</w:t>
      </w:r>
    </w:p>
    <w:p w14:paraId="37D39D9C">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2）中标人须每周对所有路口以及采购人指定的城区主干道、二环路沿线路口的配电箱、信号机箱、电子警察主机柜、灯杆等涂抹或张贴的小广告进行一次全面清除，并对小广告进行拍照汇总，上报采购人并通知相关部门进行封号，同时应随时响应清除由媒体、群众或采购人发现的小广告。经采购人检查每发现1起上述设备存在小广告的，中标人须支付违约金500元。</w:t>
      </w:r>
    </w:p>
    <w:p w14:paraId="077649B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（3）中标人须根据采购人要求对所需要涂漆的信号灯及相关设备进行涂漆（每个区一年至少完成40个路口的信号灯箱柜和美化栅栏涂漆）。</w:t>
      </w:r>
    </w:p>
    <w:p w14:paraId="75A2A69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8.27内业、档案内容及要求。中标人应按照采购人的要求完善更新信号灯管理控制平台等后台管理软件的数据，实现设备管理、维护记录、值班记录、配时方案的管理、统计、查询、分析等功能，应在中标后一个月内制定经采购人批准的日常维护、巡查、建设、特殊任务（含警卫保卫）等管理细则；应在中标后一个月内建立涉及维护范围内所有交通控制设备包括信号灯、信号机、太阳能信号灯含黄闪、倒计时器、配电箱、UPS、杆件、管道、线路、路口渠化图等的各类详细信息档案（包括厂家、品牌、型号、生产时间、安装时间、维护记录等），并按照采购人的要求对所有设备进行统一编号后录入到系统中实现系统化管理；每日应将信号灯日维护记录（内含故障分类表、统计分析表）和配时方案修改下发记录在指定时间内报送采购人，并作每周、每月、季度、半年、全年的统计分析报告在指定时间内报送采购人。中标人还须每月的25日报送：</w:t>
      </w:r>
    </w:p>
    <w:p w14:paraId="643B69D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（1）通过系统导出的路口设备建档总表（内含信号机分类表、信号灯分类表、区域分布表）；</w:t>
      </w:r>
    </w:p>
    <w:p w14:paraId="159D1B1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（2）路口配时方案修改记录；</w:t>
      </w:r>
    </w:p>
    <w:p w14:paraId="1BFAD84C">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（3）路口信号灯线编号变更表；路口车道及设施位置示意图；</w:t>
      </w:r>
    </w:p>
    <w:p w14:paraId="1713E11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（4）检测器分布表；</w:t>
      </w:r>
    </w:p>
    <w:p w14:paraId="25E40610">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（5）备板备件出入库报表等招标方要求的表；</w:t>
      </w:r>
    </w:p>
    <w:p w14:paraId="15C617D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（6）信号灯路口交通信号配时运行情况和优化建议、信号灯相关设备运行情况和更换建议。</w:t>
      </w:r>
    </w:p>
    <w:p w14:paraId="39E6D255">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上述所产生的所有费用均由中标人承担。</w:t>
      </w:r>
    </w:p>
    <w:p w14:paraId="7972F9A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8.28中标人应每季度对市区所有交通信号灯路口设备的运行及安全性进行综合分析评估，并形成评估报告加盖单位公章报送采购人，同时还需报送一份年综合分析报告。维护期间，中标人对市区信号灯所有设备的运行安全负一切责任。</w:t>
      </w:r>
    </w:p>
    <w:p w14:paraId="32521988">
      <w:pPr>
        <w:pStyle w:val="14"/>
        <w:ind w:firstLine="480" w:firstLineChars="200"/>
        <w:rPr>
          <w:rFonts w:hint="default" w:asciiTheme="minorEastAsia" w:hAnsiTheme="minorEastAsia" w:cstheme="majorEastAsia"/>
          <w:sz w:val="24"/>
          <w:szCs w:val="24"/>
          <w:highlight w:val="none"/>
        </w:rPr>
      </w:pPr>
      <w:r>
        <w:rPr>
          <w:rFonts w:asciiTheme="minorEastAsia" w:hAnsiTheme="minorEastAsia" w:cstheme="majorEastAsia"/>
          <w:sz w:val="24"/>
          <w:szCs w:val="24"/>
          <w:highlight w:val="none"/>
        </w:rPr>
        <w:t>8.29因道路扩、改建和维修开挖等原因影响到交通信号灯控制系统及附属设施正常使用时，中标人应主动派人到路口了解设施损坏或要进行迁移的情况，先行修复的同时，及时向采购人汇报施工对交通信号灯控制系统及附属设施造成的影响，代表采购人向施工单位交涉，移交管养和督促施工单位原样恢复。</w:t>
      </w:r>
    </w:p>
    <w:p w14:paraId="0AC0DC55">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8.30中标人应配合采购人对新建或重新改造的路口交通信号灯控制系统及附属设施按招标文件进行接收。如不符合施工图纸和技术规范质量要求的，及时向采购人提出意见和建议。</w:t>
      </w:r>
    </w:p>
    <w:p w14:paraId="55E8F2EE">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8.31中标人应根据采购人要求进行路口间信号机迁移以及信号机基础制作。若道路改造后管道重新布设，中标人应进行管线重新铺设穿线，所有费用（材料和工费等）均由中标人承担。</w:t>
      </w:r>
    </w:p>
    <w:p w14:paraId="3881FD61">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8.32在明确违约责任后，采购人有权从合同款中扣除中标人应支付的违约金。当合同款不足以抵扣违约金时，中标人应在接到书面通知书起七天内支付违约金、赔偿金等。</w:t>
      </w:r>
    </w:p>
    <w:p w14:paraId="4A231101">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8.33其他违约情形</w:t>
      </w:r>
    </w:p>
    <w:p w14:paraId="3EAAC67F">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（1）中标人逾期履行服务的，中标人应按逾期交付总额每日0.1%向采购人支付违约金，由采购人从待付货款中扣除。中标人无正当理由逾期超过约定日期5日仍不能交付的，视为“中标人不按合同约定履约”；</w:t>
      </w:r>
    </w:p>
    <w:p w14:paraId="14AAA55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（2）中标人所履行的服务不符合合同规定及《采购文件》规定标准的，采购人有权拒绝，中标人愿意整改但逾期履行的，按中标人逾期履行处理。中标人拒绝整改的，视为“中标人不按合同约定履约”；</w:t>
      </w:r>
    </w:p>
    <w:p w14:paraId="50C01255">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（3）中标人不按合同约定履约的，采购人可以解除采购合同。同时，中标人须按以下约定向采购人支付违约金：合同金额的5%。</w:t>
      </w:r>
    </w:p>
    <w:p w14:paraId="27ED4AE5">
      <w:pPr>
        <w:pStyle w:val="14"/>
        <w:shd w:val="clear"/>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4）因中标人原因造成采购合同无法按时签订，视为中标人违约，采购人有权按中标金额的5%收取违约金，如收取中标金额的5%违约金不能弥补中标人违约对采购人造成的损失的，中标人还需另行支付相应的赔偿。</w:t>
      </w:r>
    </w:p>
    <w:p w14:paraId="7BF9B684">
      <w:pPr>
        <w:pStyle w:val="14"/>
        <w:shd w:val="clear"/>
        <w:ind w:firstLine="480" w:firstLineChars="200"/>
        <w:rPr>
          <w:rFonts w:hint="default" w:asciiTheme="minorEastAsia" w:hAnsiTheme="minorEastAsia" w:cstheme="majorEastAsia"/>
          <w:sz w:val="24"/>
          <w:szCs w:val="24"/>
          <w:highlight w:val="none"/>
        </w:rPr>
      </w:pPr>
      <w:r>
        <w:rPr>
          <w:rFonts w:asciiTheme="minorEastAsia" w:hAnsiTheme="minorEastAsia" w:cstheme="majorEastAsia"/>
          <w:sz w:val="24"/>
          <w:szCs w:val="24"/>
          <w:highlight w:val="none"/>
        </w:rPr>
        <w:t>（5）</w:t>
      </w:r>
      <w:r>
        <w:rPr>
          <w:rFonts w:ascii="宋体" w:hAnsi="宋体" w:cs="宋体"/>
          <w:sz w:val="24"/>
          <w:szCs w:val="24"/>
          <w:highlight w:val="none"/>
        </w:rPr>
        <w:t>采购人保证按时付款，但因财政原因、节假日延期等因素影响，或者中标人未提供以及提供的发票或凭证材料不符合要求导致合同进度款逾期支付的采购人不承担违约责任，付款期限相应顺延。</w:t>
      </w:r>
    </w:p>
    <w:p w14:paraId="5E3EB7F1">
      <w:pPr>
        <w:pStyle w:val="14"/>
        <w:shd w:val="clear"/>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（6）知识产权免责条款</w:t>
      </w:r>
    </w:p>
    <w:p w14:paraId="5E0B379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①中标人保证对其提供的本项目标的物享有合法的权利。</w:t>
      </w:r>
    </w:p>
    <w:p w14:paraId="5F138259">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②中标人应保证对其提供的本项目标的物上不存在任何的担保物权，如抵押权、质押权、留置权等；</w:t>
      </w:r>
    </w:p>
    <w:p w14:paraId="4E5112F0">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③中标人应保证对其提供的本项目标的物上没有侵犯任何第三人的知识产权和商业秘密等权利；</w:t>
      </w:r>
    </w:p>
    <w:p w14:paraId="7F5BFFCC">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④如采购人使用该标的物构成上述侵权的，则由中标人承担全部责任。</w:t>
      </w:r>
    </w:p>
    <w:p w14:paraId="610F0FDC">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（6）备品备件</w:t>
      </w:r>
    </w:p>
    <w:p w14:paraId="117D6800">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中标人须提供本项目所涉及到的设备等在服务期内所需的备品备件,其费用含在投标总价中。</w:t>
      </w:r>
    </w:p>
    <w:p w14:paraId="150F3396">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9.安全与保密：</w:t>
      </w:r>
    </w:p>
    <w:p w14:paraId="7B53EAC9">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9.1中标人应无条件接受采购人的工作秘密约定，签订保密协议，包括在合同期结束后承诺五年内的保密义务，并承担相应的泄密责任。</w:t>
      </w:r>
    </w:p>
    <w:p w14:paraId="6F974CA2">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9.2在合同有效期内，项目中标人在履行合同过程中应具备有相应资质的工作人员保证项目质量，施工要严格按照《城市道路施工作业交通组织规范》等相关标准的要求组织开展，对施工人员的安全监督、管理、教育、防护等工作均由中标人负责，同时必须办理施工人员人身保险及车辆第三者责任险。施工中的一切安全防范措施，均由中标人负责(施工人员应穿戴反光背心等防护装备，施工现场应设置足够的安全防护围挡、委派安全监督员做好现场安全隐患排查、监督和管理等)。中标人自行负责在施工过程中所发生的人员伤亡和财产损失，采购人不承担任何责任。</w:t>
      </w:r>
    </w:p>
    <w:p w14:paraId="7EE4927D">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9.3在合同有效期内，中标人在履行合同过程中因安全措施不当等，项目中出现的一切安全问题，责任及费用均由中标人承担，采购人不承担任何责任及费用。</w:t>
      </w:r>
    </w:p>
    <w:p w14:paraId="38191828">
      <w:pPr>
        <w:pStyle w:val="14"/>
        <w:numPr>
          <w:ilvl w:val="0"/>
          <w:numId w:val="1"/>
        </w:numPr>
        <w:rPr>
          <w:rFonts w:hint="default" w:asciiTheme="minorEastAsia" w:hAnsiTheme="minorEastAsia" w:cstheme="majorEastAsia"/>
          <w:b/>
          <w:bCs/>
          <w:sz w:val="24"/>
          <w:szCs w:val="24"/>
        </w:rPr>
      </w:pPr>
      <w:r>
        <w:rPr>
          <w:rFonts w:asciiTheme="minorEastAsia" w:hAnsiTheme="minorEastAsia" w:cstheme="majorEastAsia"/>
          <w:b/>
          <w:bCs/>
          <w:sz w:val="24"/>
          <w:szCs w:val="24"/>
        </w:rPr>
        <w:t>其他事项</w:t>
      </w:r>
    </w:p>
    <w:p w14:paraId="1728567C">
      <w:pPr>
        <w:pStyle w:val="14"/>
        <w:ind w:firstLine="480" w:firstLineChars="200"/>
        <w:rPr>
          <w:rFonts w:hint="default" w:asciiTheme="minorEastAsia" w:hAnsiTheme="minorEastAsia" w:cstheme="majorEastAsia"/>
          <w:sz w:val="24"/>
          <w:szCs w:val="24"/>
        </w:rPr>
      </w:pPr>
      <w:r>
        <w:rPr>
          <w:rFonts w:hint="default" w:asciiTheme="minorEastAsia" w:hAnsiTheme="minorEastAsia" w:cstheme="majorEastAsia"/>
          <w:sz w:val="24"/>
          <w:szCs w:val="24"/>
        </w:rPr>
        <w:t>1</w:t>
      </w:r>
      <w:r>
        <w:rPr>
          <w:rFonts w:asciiTheme="minorEastAsia" w:hAnsiTheme="minorEastAsia" w:cstheme="majorEastAsia"/>
          <w:sz w:val="24"/>
          <w:szCs w:val="24"/>
        </w:rPr>
        <w:t>.网络安全方面。</w:t>
      </w:r>
    </w:p>
    <w:p w14:paraId="747FDA7C">
      <w:pPr>
        <w:pStyle w:val="14"/>
        <w:ind w:firstLine="480" w:firstLineChars="200"/>
        <w:rPr>
          <w:rFonts w:hint="default" w:asciiTheme="minorEastAsia" w:hAnsiTheme="minorEastAsia" w:cstheme="majorEastAsia"/>
          <w:sz w:val="24"/>
          <w:szCs w:val="24"/>
        </w:rPr>
      </w:pPr>
      <w:r>
        <w:rPr>
          <w:rFonts w:hint="default" w:asciiTheme="minorEastAsia" w:hAnsiTheme="minorEastAsia" w:cstheme="majorEastAsia"/>
          <w:sz w:val="24"/>
          <w:szCs w:val="24"/>
        </w:rPr>
        <w:t>1.1</w:t>
      </w:r>
      <w:r>
        <w:rPr>
          <w:rFonts w:asciiTheme="minorEastAsia" w:hAnsiTheme="minorEastAsia" w:cstheme="majorEastAsia"/>
          <w:sz w:val="24"/>
          <w:szCs w:val="24"/>
        </w:rPr>
        <w:t>中标人</w:t>
      </w:r>
      <w:r>
        <w:rPr>
          <w:rFonts w:hint="default" w:asciiTheme="minorEastAsia" w:hAnsiTheme="minorEastAsia" w:cstheme="majorEastAsia"/>
          <w:sz w:val="24"/>
          <w:szCs w:val="24"/>
        </w:rPr>
        <w:t>应</w:t>
      </w:r>
      <w:r>
        <w:rPr>
          <w:rFonts w:asciiTheme="minorEastAsia" w:hAnsiTheme="minorEastAsia" w:cstheme="majorEastAsia"/>
          <w:sz w:val="24"/>
          <w:szCs w:val="24"/>
        </w:rPr>
        <w:t>针对本项目设置安全负责人岗位，全面负责和管理本项目的网络安全相关工作。</w:t>
      </w:r>
    </w:p>
    <w:p w14:paraId="5199380F">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1.2中标人须承诺在本服务中所使用的服务工具应具备安全性，接触公安内网的服务工具还应满足以下供应链安全管理要求：</w:t>
      </w:r>
    </w:p>
    <w:p w14:paraId="2226D16A">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（1）服务工具具备一定的安全性，有资质证明或者采购人认可，不存在已知安全问题；</w:t>
      </w:r>
    </w:p>
    <w:p w14:paraId="6F101E2D">
      <w:pPr>
        <w:pStyle w:val="14"/>
        <w:numPr>
          <w:ilvl w:val="0"/>
          <w:numId w:val="2"/>
        </w:numPr>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服务工具应在《网络关键设备和网络安全专用产品目录》中并通过认证；</w:t>
      </w:r>
    </w:p>
    <w:p w14:paraId="36370BBB">
      <w:pPr>
        <w:pStyle w:val="14"/>
        <w:numPr>
          <w:ilvl w:val="0"/>
          <w:numId w:val="3"/>
        </w:numPr>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服务工具的版权合法且授权在有效期内，运行状态良好；</w:t>
      </w:r>
    </w:p>
    <w:p w14:paraId="643C8AF7">
      <w:pPr>
        <w:pStyle w:val="14"/>
        <w:numPr>
          <w:ilvl w:val="0"/>
          <w:numId w:val="4"/>
        </w:numPr>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服务工具均有对应的详细使用方法，并已对工具使用人员进行技术培训；</w:t>
      </w:r>
    </w:p>
    <w:p w14:paraId="324F6723">
      <w:pPr>
        <w:pStyle w:val="14"/>
        <w:numPr>
          <w:ilvl w:val="0"/>
          <w:numId w:val="5"/>
        </w:numPr>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定期检验服务工具的安全性，包括对工具进行杀毒、对工具产生的网络流量进行分析等，避免工具存在有害功能，以及隐蔽的链接、协议或者端口；</w:t>
      </w:r>
    </w:p>
    <w:p w14:paraId="3D52D713">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（6）密切关注服务工具及其组件的安全漏洞公告和相关信息，在发现漏洞被披露时，第一时间评估漏洞的影响，采取更新补丁、下线工具等措施，以确保此类安全漏洞不影响服务涉及的系统或者平台。</w:t>
      </w:r>
    </w:p>
    <w:p w14:paraId="616C60F0">
      <w:pPr>
        <w:pStyle w:val="14"/>
        <w:ind w:firstLine="480"/>
        <w:rPr>
          <w:rFonts w:hint="default" w:asciiTheme="minorEastAsia" w:hAnsiTheme="minorEastAsia" w:cstheme="majorEastAsia"/>
          <w:sz w:val="24"/>
          <w:szCs w:val="24"/>
        </w:rPr>
      </w:pPr>
      <w:r>
        <w:rPr>
          <w:rFonts w:hint="default" w:asciiTheme="minorEastAsia" w:hAnsiTheme="minorEastAsia" w:cstheme="majorEastAsia"/>
          <w:kern w:val="2"/>
          <w:sz w:val="24"/>
        </w:rPr>
        <w:t>1.</w:t>
      </w:r>
      <w:r>
        <w:rPr>
          <w:rFonts w:asciiTheme="minorEastAsia" w:hAnsiTheme="minorEastAsia" w:cstheme="majorEastAsia"/>
          <w:kern w:val="2"/>
          <w:sz w:val="24"/>
        </w:rPr>
        <w:t>3</w:t>
      </w:r>
      <w:r>
        <w:rPr>
          <w:rFonts w:asciiTheme="minorEastAsia" w:hAnsiTheme="minorEastAsia" w:cstheme="majorEastAsia"/>
          <w:sz w:val="24"/>
          <w:szCs w:val="24"/>
        </w:rPr>
        <w:t>中标人须将涉及服务内容(涉及公安内网信息)的U盘等存储设备进行加密处理。</w:t>
      </w:r>
    </w:p>
    <w:p w14:paraId="6C64A5A0">
      <w:pPr>
        <w:pStyle w:val="14"/>
        <w:ind w:firstLine="480"/>
        <w:rPr>
          <w:rFonts w:hint="default" w:asciiTheme="minorEastAsia" w:hAnsiTheme="minorEastAsia" w:cstheme="majorEastAsia"/>
          <w:sz w:val="24"/>
          <w:szCs w:val="24"/>
        </w:rPr>
      </w:pPr>
      <w:r>
        <w:rPr>
          <w:rFonts w:hint="default" w:asciiTheme="minorEastAsia" w:hAnsiTheme="minorEastAsia" w:cstheme="majorEastAsia"/>
          <w:sz w:val="24"/>
          <w:szCs w:val="24"/>
        </w:rPr>
        <w:t>1.</w:t>
      </w:r>
      <w:r>
        <w:rPr>
          <w:rFonts w:asciiTheme="minorEastAsia" w:hAnsiTheme="minorEastAsia" w:cstheme="majorEastAsia"/>
          <w:sz w:val="24"/>
          <w:szCs w:val="24"/>
        </w:rPr>
        <w:t>4禁止中标人在本服务中将涉及公安内部信息的纸质材料带出采购人指定服务场地，如需带出，须向采购人申请（材料类型、使用时间、使用目的、归还时间、责任人），批准后方可带出场地。</w:t>
      </w:r>
    </w:p>
    <w:p w14:paraId="078ECE2F">
      <w:pPr>
        <w:pStyle w:val="14"/>
        <w:ind w:firstLine="480" w:firstLineChars="200"/>
        <w:rPr>
          <w:rFonts w:hint="default" w:asciiTheme="minorEastAsia" w:hAnsiTheme="minorEastAsia" w:cstheme="majorEastAsia"/>
          <w:sz w:val="24"/>
          <w:szCs w:val="24"/>
        </w:rPr>
      </w:pPr>
      <w:r>
        <w:rPr>
          <w:rFonts w:hint="default" w:asciiTheme="minorEastAsia" w:hAnsiTheme="minorEastAsia" w:cstheme="majorEastAsia"/>
          <w:sz w:val="24"/>
          <w:szCs w:val="24"/>
        </w:rPr>
        <w:t>1.</w:t>
      </w:r>
      <w:r>
        <w:rPr>
          <w:rFonts w:asciiTheme="minorEastAsia" w:hAnsiTheme="minorEastAsia" w:cstheme="majorEastAsia"/>
          <w:sz w:val="24"/>
          <w:szCs w:val="24"/>
        </w:rPr>
        <w:t>5中标人应当采取技术措施和其他必要措施，确保其网络和数据安全，防止出现信息泄露、毁损、丢失等风险。在发生或者可能发生信息泄露、毁损、丢失等情况时，应当立即采取补救措施，并将相关情况及时告知采购人。</w:t>
      </w:r>
    </w:p>
    <w:p w14:paraId="2874529A">
      <w:pPr>
        <w:pStyle w:val="14"/>
        <w:ind w:firstLine="480" w:firstLineChars="200"/>
        <w:rPr>
          <w:rFonts w:hint="default" w:asciiTheme="minorEastAsia" w:hAnsiTheme="minorEastAsia" w:cstheme="majorEastAsia"/>
          <w:sz w:val="24"/>
          <w:szCs w:val="24"/>
        </w:rPr>
      </w:pPr>
      <w:r>
        <w:rPr>
          <w:rFonts w:hint="default" w:asciiTheme="minorEastAsia" w:hAnsiTheme="minorEastAsia" w:cstheme="majorEastAsia"/>
          <w:sz w:val="24"/>
          <w:szCs w:val="24"/>
        </w:rPr>
        <w:t>1.7</w:t>
      </w:r>
      <w:r>
        <w:rPr>
          <w:rFonts w:asciiTheme="minorEastAsia" w:hAnsiTheme="minorEastAsia" w:cstheme="majorEastAsia"/>
          <w:sz w:val="24"/>
          <w:szCs w:val="24"/>
        </w:rPr>
        <w:t>中标人不得外接任何服务工具以外的智能设备（包括但不限于电脑、手机、智能手表、蓝牙等）。</w:t>
      </w:r>
    </w:p>
    <w:p w14:paraId="1A8FE21B">
      <w:pPr>
        <w:pStyle w:val="14"/>
        <w:ind w:firstLine="480" w:firstLineChars="200"/>
        <w:rPr>
          <w:rFonts w:hint="default" w:asciiTheme="minorEastAsia" w:hAnsiTheme="minorEastAsia" w:cstheme="majorEastAsia"/>
          <w:sz w:val="24"/>
          <w:szCs w:val="24"/>
        </w:rPr>
      </w:pPr>
      <w:r>
        <w:rPr>
          <w:rFonts w:hint="default" w:asciiTheme="minorEastAsia" w:hAnsiTheme="minorEastAsia" w:cstheme="majorEastAsia"/>
          <w:sz w:val="24"/>
          <w:szCs w:val="24"/>
        </w:rPr>
        <w:t>2</w:t>
      </w:r>
      <w:r>
        <w:rPr>
          <w:rFonts w:asciiTheme="minorEastAsia" w:hAnsiTheme="minorEastAsia" w:cstheme="majorEastAsia"/>
          <w:sz w:val="24"/>
          <w:szCs w:val="24"/>
        </w:rPr>
        <w:t>.除招标文件另有规定外，若出现有关法律、法规和规章有强制性规定但招标文件未列明的情形，则投标人应按照有关法律、法规和规章强制性规定执行。</w:t>
      </w:r>
    </w:p>
    <w:p w14:paraId="395AFFC4">
      <w:pPr>
        <w:pStyle w:val="14"/>
        <w:ind w:firstLine="480" w:firstLineChars="200"/>
        <w:rPr>
          <w:rFonts w:hint="default" w:asciiTheme="minorEastAsia" w:hAnsiTheme="minorEastAsia" w:cstheme="majorEastAsia"/>
          <w:sz w:val="24"/>
          <w:szCs w:val="24"/>
        </w:rPr>
      </w:pPr>
      <w:r>
        <w:rPr>
          <w:rFonts w:hint="default" w:asciiTheme="minorEastAsia" w:hAnsiTheme="minorEastAsia" w:cstheme="majorEastAsia"/>
          <w:sz w:val="24"/>
          <w:szCs w:val="24"/>
        </w:rPr>
        <w:t>3</w:t>
      </w:r>
      <w:r>
        <w:rPr>
          <w:rFonts w:asciiTheme="minorEastAsia" w:hAnsiTheme="minorEastAsia" w:cstheme="majorEastAsia"/>
          <w:sz w:val="24"/>
          <w:szCs w:val="24"/>
        </w:rPr>
        <w:t>.其他：</w:t>
      </w:r>
    </w:p>
    <w:p w14:paraId="07CDC66B">
      <w:pPr>
        <w:pStyle w:val="14"/>
        <w:ind w:firstLine="480" w:firstLineChars="200"/>
        <w:rPr>
          <w:rFonts w:hint="default" w:asciiTheme="minorEastAsia" w:hAnsiTheme="minorEastAsia" w:cstheme="majorEastAsia"/>
          <w:sz w:val="24"/>
          <w:szCs w:val="24"/>
        </w:rPr>
      </w:pPr>
      <w:r>
        <w:rPr>
          <w:rFonts w:asciiTheme="minorEastAsia" w:hAnsiTheme="minorEastAsia" w:cstheme="majorEastAsia"/>
          <w:sz w:val="24"/>
          <w:szCs w:val="24"/>
        </w:rPr>
        <w:t>本招标文件未明确的其他约定事项或条款，待采购人与中标人签订合同时，由双方协商订立。</w:t>
      </w:r>
    </w:p>
    <w:p w14:paraId="6C98FF9C">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711AD40">
      <w:pPr>
        <w:pStyle w:val="14"/>
        <w:spacing w:line="240" w:lineRule="auto"/>
        <w:jc w:val="center"/>
        <w:outlineLvl w:val="1"/>
        <w:rPr>
          <w:rFonts w:hint="default" w:asciiTheme="minorEastAsia" w:hAnsiTheme="minorEastAsia" w:cstheme="majorEastAsia"/>
          <w:b/>
          <w:sz w:val="36"/>
        </w:rPr>
      </w:pPr>
      <w:r>
        <w:rPr>
          <w:rFonts w:asciiTheme="minorEastAsia" w:hAnsiTheme="minorEastAsia" w:cstheme="majorEastAsia"/>
          <w:b/>
          <w:sz w:val="36"/>
        </w:rPr>
        <w:t>第六章 政府采购合同</w:t>
      </w:r>
    </w:p>
    <w:p w14:paraId="626F88C3">
      <w:pPr>
        <w:pStyle w:val="14"/>
        <w:jc w:val="center"/>
        <w:outlineLvl w:val="2"/>
        <w:rPr>
          <w:rFonts w:hint="default" w:asciiTheme="minorEastAsia" w:hAnsiTheme="minorEastAsia"/>
        </w:rPr>
      </w:pPr>
      <w:r>
        <w:rPr>
          <w:rFonts w:cs="仿宋_GB2312" w:asciiTheme="minorEastAsia" w:hAnsiTheme="minorEastAsia"/>
          <w:b/>
          <w:sz w:val="28"/>
        </w:rPr>
        <w:t>参考文本</w:t>
      </w:r>
    </w:p>
    <w:p w14:paraId="35AF3055">
      <w:pPr>
        <w:pStyle w:val="14"/>
        <w:rPr>
          <w:rFonts w:hint="default" w:asciiTheme="minorEastAsia" w:hAnsiTheme="minorEastAsia"/>
        </w:rPr>
      </w:pPr>
      <w:r>
        <w:rPr>
          <w:rFonts w:cs="仿宋_GB2312" w:asciiTheme="minorEastAsia" w:hAnsiTheme="minorEastAsia"/>
        </w:rPr>
        <w:t>合同编号：</w:t>
      </w:r>
    </w:p>
    <w:p w14:paraId="63E375DA">
      <w:pPr>
        <w:pStyle w:val="14"/>
        <w:jc w:val="center"/>
        <w:outlineLvl w:val="1"/>
        <w:rPr>
          <w:rFonts w:hint="default" w:asciiTheme="minorEastAsia" w:hAnsiTheme="minorEastAsia"/>
        </w:rPr>
      </w:pPr>
      <w:r>
        <w:rPr>
          <w:rFonts w:cs="仿宋_GB2312" w:asciiTheme="minorEastAsia" w:hAnsiTheme="minorEastAsia"/>
          <w:b/>
          <w:sz w:val="36"/>
        </w:rPr>
        <w:t xml:space="preserve"> 福建省政府采购合同（服务类）</w:t>
      </w:r>
    </w:p>
    <w:p w14:paraId="5A211821">
      <w:pPr>
        <w:pStyle w:val="14"/>
        <w:jc w:val="center"/>
        <w:outlineLvl w:val="3"/>
        <w:rPr>
          <w:rFonts w:hint="default" w:asciiTheme="minorEastAsia" w:hAnsiTheme="minorEastAsia"/>
        </w:rPr>
      </w:pPr>
      <w:r>
        <w:rPr>
          <w:rFonts w:cs="仿宋_GB2312" w:asciiTheme="minorEastAsia" w:hAnsiTheme="minorEastAsia"/>
          <w:b/>
          <w:sz w:val="24"/>
        </w:rPr>
        <w:t>编制说明</w:t>
      </w:r>
      <w:r>
        <w:rPr>
          <w:rFonts w:asciiTheme="minorEastAsia" w:hAnsiTheme="minorEastAsia"/>
        </w:rPr>
        <w:br w:type="textWrapping"/>
      </w:r>
    </w:p>
    <w:p w14:paraId="135537D8">
      <w:pPr>
        <w:pStyle w:val="14"/>
        <w:outlineLvl w:val="3"/>
        <w:rPr>
          <w:rFonts w:hint="default" w:asciiTheme="minorEastAsia" w:hAnsiTheme="minorEastAsia"/>
        </w:rPr>
      </w:pPr>
      <w:r>
        <w:rPr>
          <w:rFonts w:cs="仿宋_GB2312" w:asciiTheme="minorEastAsia" w:hAnsiTheme="minorEastAsia"/>
          <w:b/>
          <w:sz w:val="24"/>
        </w:rPr>
        <w:t xml:space="preserve"> 1.签订合同应遵守《中华人民共和国政府采购法》及其实施条例、《中华人民共和国民法典》等法律法规及其他有关规定。</w:t>
      </w:r>
    </w:p>
    <w:p w14:paraId="0C0B8A4F">
      <w:pPr>
        <w:pStyle w:val="14"/>
        <w:outlineLvl w:val="3"/>
        <w:rPr>
          <w:rFonts w:hint="default" w:asciiTheme="minorEastAsia" w:hAnsiTheme="minorEastAsia"/>
        </w:rPr>
      </w:pPr>
      <w:r>
        <w:rPr>
          <w:rFonts w:cs="仿宋_GB2312" w:asciiTheme="minorEastAsia" w:hAnsiTheme="min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6C3A12C">
      <w:pPr>
        <w:pStyle w:val="14"/>
        <w:outlineLvl w:val="3"/>
        <w:rPr>
          <w:rFonts w:hint="default" w:asciiTheme="minorEastAsia" w:hAnsiTheme="minorEastAsia"/>
        </w:rPr>
      </w:pPr>
      <w:r>
        <w:rPr>
          <w:rFonts w:cs="仿宋_GB2312" w:asciiTheme="minorEastAsia" w:hAnsiTheme="minorEastAsia"/>
          <w:b/>
          <w:sz w:val="24"/>
        </w:rPr>
        <w:t xml:space="preserve"> 3.政府有关主管部门对若干合同有规范文本的，可使用相应合同文本。</w:t>
      </w:r>
    </w:p>
    <w:p w14:paraId="6162E613">
      <w:pPr>
        <w:pStyle w:val="14"/>
        <w:outlineLvl w:val="3"/>
        <w:rPr>
          <w:rFonts w:hint="default" w:asciiTheme="minorEastAsia" w:hAnsiTheme="minorEastAsia"/>
        </w:rPr>
      </w:pPr>
      <w:r>
        <w:rPr>
          <w:rFonts w:cs="仿宋_GB2312" w:asciiTheme="minorEastAsia" w:hAnsiTheme="minorEastAsia"/>
          <w:b/>
          <w:sz w:val="24"/>
        </w:rPr>
        <w:t xml:space="preserve"> 4.本合同范本仅供参考，采购人应当根据采购项目的实际需求对合同条款进行修改、补充。</w:t>
      </w:r>
    </w:p>
    <w:p w14:paraId="6E408960">
      <w:pPr>
        <w:pStyle w:val="14"/>
        <w:rPr>
          <w:rFonts w:hint="default" w:asciiTheme="minorEastAsia" w:hAnsiTheme="minorEastAsia"/>
        </w:rPr>
      </w:pPr>
      <w:r>
        <w:rPr>
          <w:rFonts w:cs="仿宋_GB2312" w:asciiTheme="minorEastAsia" w:hAnsiTheme="minorEastAsia"/>
        </w:rPr>
        <w:t>甲方：</w:t>
      </w:r>
    </w:p>
    <w:p w14:paraId="7F7B70CC">
      <w:pPr>
        <w:pStyle w:val="14"/>
        <w:rPr>
          <w:rFonts w:hint="default" w:asciiTheme="minorEastAsia" w:hAnsiTheme="minorEastAsia"/>
        </w:rPr>
      </w:pPr>
      <w:r>
        <w:rPr>
          <w:rFonts w:cs="仿宋_GB2312" w:asciiTheme="minorEastAsia" w:hAnsiTheme="minorEastAsia"/>
        </w:rPr>
        <w:t>住所地：________________</w:t>
      </w:r>
    </w:p>
    <w:p w14:paraId="38109758">
      <w:pPr>
        <w:pStyle w:val="14"/>
        <w:rPr>
          <w:rFonts w:hint="default" w:asciiTheme="minorEastAsia" w:hAnsiTheme="minorEastAsia"/>
        </w:rPr>
      </w:pPr>
      <w:r>
        <w:rPr>
          <w:rFonts w:cs="仿宋_GB2312" w:asciiTheme="minorEastAsia" w:hAnsiTheme="minorEastAsia"/>
        </w:rPr>
        <w:t>联系人：________________</w:t>
      </w:r>
    </w:p>
    <w:p w14:paraId="16850FA4">
      <w:pPr>
        <w:pStyle w:val="14"/>
        <w:rPr>
          <w:rFonts w:hint="default" w:asciiTheme="minorEastAsia" w:hAnsiTheme="minorEastAsia"/>
        </w:rPr>
      </w:pPr>
      <w:r>
        <w:rPr>
          <w:rFonts w:cs="仿宋_GB2312" w:asciiTheme="minorEastAsia" w:hAnsiTheme="minorEastAsia"/>
        </w:rPr>
        <w:t>联系电话：______________</w:t>
      </w:r>
    </w:p>
    <w:p w14:paraId="6A54CA98">
      <w:pPr>
        <w:pStyle w:val="14"/>
        <w:rPr>
          <w:rFonts w:hint="default" w:asciiTheme="minorEastAsia" w:hAnsiTheme="minorEastAsia"/>
        </w:rPr>
      </w:pPr>
      <w:r>
        <w:rPr>
          <w:rFonts w:cs="仿宋_GB2312" w:asciiTheme="minorEastAsia" w:hAnsiTheme="minorEastAsia"/>
        </w:rPr>
        <w:t>传真：________________</w:t>
      </w:r>
    </w:p>
    <w:p w14:paraId="6CEB86BC">
      <w:pPr>
        <w:pStyle w:val="14"/>
        <w:rPr>
          <w:rFonts w:hint="default" w:asciiTheme="minorEastAsia" w:hAnsiTheme="minorEastAsia"/>
        </w:rPr>
      </w:pPr>
      <w:r>
        <w:rPr>
          <w:rFonts w:cs="仿宋_GB2312" w:asciiTheme="minorEastAsia" w:hAnsiTheme="minorEastAsia"/>
        </w:rPr>
        <w:t>电子邮箱：________________</w:t>
      </w:r>
      <w:r>
        <w:rPr>
          <w:rFonts w:asciiTheme="minorEastAsia" w:hAnsiTheme="minorEastAsia"/>
        </w:rPr>
        <w:br w:type="textWrapping"/>
      </w:r>
    </w:p>
    <w:p w14:paraId="4F79798C">
      <w:pPr>
        <w:pStyle w:val="14"/>
        <w:rPr>
          <w:rFonts w:hint="default" w:asciiTheme="minorEastAsia" w:hAnsiTheme="minorEastAsia"/>
        </w:rPr>
      </w:pPr>
      <w:r>
        <w:rPr>
          <w:rFonts w:cs="仿宋_GB2312" w:asciiTheme="minorEastAsia" w:hAnsiTheme="minorEastAsia"/>
        </w:rPr>
        <w:t xml:space="preserve"> 乙方： ________________</w:t>
      </w:r>
    </w:p>
    <w:p w14:paraId="5EE10BE5">
      <w:pPr>
        <w:pStyle w:val="14"/>
        <w:rPr>
          <w:rFonts w:hint="default" w:asciiTheme="minorEastAsia" w:hAnsiTheme="minorEastAsia"/>
        </w:rPr>
      </w:pPr>
      <w:r>
        <w:rPr>
          <w:rFonts w:cs="仿宋_GB2312" w:asciiTheme="minorEastAsia" w:hAnsiTheme="minorEastAsia"/>
        </w:rPr>
        <w:t xml:space="preserve"> 住所地： ________________</w:t>
      </w:r>
    </w:p>
    <w:p w14:paraId="54D305D4">
      <w:pPr>
        <w:pStyle w:val="14"/>
        <w:rPr>
          <w:rFonts w:hint="default" w:asciiTheme="minorEastAsia" w:hAnsiTheme="minorEastAsia"/>
        </w:rPr>
      </w:pPr>
      <w:r>
        <w:rPr>
          <w:rFonts w:cs="仿宋_GB2312" w:asciiTheme="minorEastAsia" w:hAnsiTheme="minorEastAsia"/>
        </w:rPr>
        <w:t xml:space="preserve"> 联系人：______________</w:t>
      </w:r>
    </w:p>
    <w:p w14:paraId="73341544">
      <w:pPr>
        <w:pStyle w:val="14"/>
        <w:rPr>
          <w:rFonts w:hint="default" w:asciiTheme="minorEastAsia" w:hAnsiTheme="minorEastAsia"/>
        </w:rPr>
      </w:pPr>
      <w:r>
        <w:rPr>
          <w:rFonts w:cs="仿宋_GB2312" w:asciiTheme="minorEastAsia" w:hAnsiTheme="minorEastAsia"/>
        </w:rPr>
        <w:t xml:space="preserve"> 联系电话：______________</w:t>
      </w:r>
    </w:p>
    <w:p w14:paraId="02704529">
      <w:pPr>
        <w:pStyle w:val="14"/>
        <w:rPr>
          <w:rFonts w:hint="default" w:asciiTheme="minorEastAsia" w:hAnsiTheme="minorEastAsia"/>
        </w:rPr>
      </w:pPr>
      <w:r>
        <w:rPr>
          <w:rFonts w:cs="仿宋_GB2312" w:asciiTheme="minorEastAsia" w:hAnsiTheme="minorEastAsia"/>
        </w:rPr>
        <w:t xml:space="preserve"> 传真：________________</w:t>
      </w:r>
    </w:p>
    <w:p w14:paraId="057E01E2">
      <w:pPr>
        <w:pStyle w:val="14"/>
        <w:rPr>
          <w:rFonts w:hint="default" w:asciiTheme="minorEastAsia" w:hAnsiTheme="minorEastAsia"/>
        </w:rPr>
      </w:pPr>
      <w:r>
        <w:rPr>
          <w:rFonts w:cs="仿宋_GB2312" w:asciiTheme="minorEastAsia" w:hAnsiTheme="minorEastAsia"/>
        </w:rPr>
        <w:t xml:space="preserve"> 电子邮箱：________________</w:t>
      </w:r>
    </w:p>
    <w:p w14:paraId="07EDA9AF">
      <w:pPr>
        <w:pStyle w:val="14"/>
        <w:rPr>
          <w:rFonts w:hint="default" w:asciiTheme="minorEastAsia" w:hAnsiTheme="minorEastAsia"/>
        </w:rPr>
      </w:pPr>
      <w:r>
        <w:rPr>
          <w:rFonts w:cs="仿宋_GB2312" w:asciiTheme="minorEastAsia" w:hAnsiTheme="minorEastAsia"/>
        </w:rPr>
        <w:t>根据项目编号为___________ 的 __________项目（以下简称：“本项目”）的采购结果，遵循平等、自愿、公平和诚实信用的原则，双方签署本合同，具体内容如下：</w:t>
      </w:r>
    </w:p>
    <w:p w14:paraId="7C87108F">
      <w:pPr>
        <w:pStyle w:val="14"/>
        <w:outlineLvl w:val="3"/>
        <w:rPr>
          <w:rFonts w:hint="default" w:asciiTheme="minorEastAsia" w:hAnsiTheme="minorEastAsia"/>
        </w:rPr>
      </w:pPr>
      <w:r>
        <w:rPr>
          <w:rFonts w:cs="仿宋_GB2312" w:asciiTheme="minorEastAsia" w:hAnsiTheme="minorEastAsia"/>
          <w:b/>
          <w:sz w:val="24"/>
        </w:rPr>
        <w:t xml:space="preserve"> 一、合同组成部分</w:t>
      </w:r>
    </w:p>
    <w:p w14:paraId="57BAFE5C">
      <w:pPr>
        <w:pStyle w:val="14"/>
        <w:rPr>
          <w:rFonts w:hint="default" w:asciiTheme="minorEastAsia" w:hAnsiTheme="minorEastAsia"/>
        </w:rPr>
      </w:pPr>
      <w:r>
        <w:rPr>
          <w:rFonts w:cs="仿宋_GB2312" w:asciiTheme="minorEastAsia" w:hAnsiTheme="minorEastAsia"/>
        </w:rPr>
        <w:t>1.1本合同条款及附件；</w:t>
      </w:r>
    </w:p>
    <w:p w14:paraId="275185D4">
      <w:pPr>
        <w:pStyle w:val="14"/>
        <w:rPr>
          <w:rFonts w:hint="default" w:asciiTheme="minorEastAsia" w:hAnsiTheme="minorEastAsia"/>
        </w:rPr>
      </w:pPr>
      <w:r>
        <w:rPr>
          <w:rFonts w:cs="仿宋_GB2312" w:asciiTheme="minorEastAsia" w:hAnsiTheme="minorEastAsia"/>
        </w:rPr>
        <w:t>1.2采购文件及其附件、补充文件；</w:t>
      </w:r>
    </w:p>
    <w:p w14:paraId="6787991A">
      <w:pPr>
        <w:pStyle w:val="14"/>
        <w:rPr>
          <w:rFonts w:hint="default" w:asciiTheme="minorEastAsia" w:hAnsiTheme="minorEastAsia"/>
        </w:rPr>
      </w:pPr>
      <w:r>
        <w:rPr>
          <w:rFonts w:cs="仿宋_GB2312" w:asciiTheme="minorEastAsia" w:hAnsiTheme="minorEastAsia"/>
        </w:rPr>
        <w:t>1.3乙方的响应文件及其附件、补充文件；</w:t>
      </w:r>
    </w:p>
    <w:p w14:paraId="1D0569A0">
      <w:pPr>
        <w:pStyle w:val="14"/>
        <w:rPr>
          <w:rFonts w:hint="default" w:asciiTheme="minorEastAsia" w:hAnsiTheme="minorEastAsia"/>
        </w:rPr>
      </w:pPr>
      <w:r>
        <w:rPr>
          <w:rFonts w:cs="仿宋_GB2312" w:asciiTheme="minorEastAsia" w:hAnsiTheme="minorEastAsia"/>
        </w:rPr>
        <w:t>1.4其他文件或材料：</w:t>
      </w:r>
    </w:p>
    <w:p w14:paraId="6ADBDA6E">
      <w:pPr>
        <w:pStyle w:val="14"/>
        <w:outlineLvl w:val="3"/>
        <w:rPr>
          <w:rFonts w:hint="default" w:asciiTheme="minorEastAsia" w:hAnsiTheme="minorEastAsia"/>
        </w:rPr>
      </w:pPr>
      <w:r>
        <w:rPr>
          <w:rFonts w:cs="仿宋_GB2312" w:asciiTheme="minorEastAsia" w:hAnsiTheme="minorEastAsia"/>
          <w:b/>
          <w:sz w:val="24"/>
        </w:rPr>
        <w:t xml:space="preserve"> 二、合同标的</w:t>
      </w:r>
      <w:r>
        <w:rPr>
          <w:rFonts w:asciiTheme="minorEastAsia" w:hAnsiTheme="minorEastAsia"/>
        </w:rPr>
        <w:br w:type="textWrapping"/>
      </w:r>
    </w:p>
    <w:p w14:paraId="085F0A9E">
      <w:pPr>
        <w:pStyle w:val="14"/>
        <w:outlineLvl w:val="3"/>
        <w:rPr>
          <w:rFonts w:hint="default" w:asciiTheme="minorEastAsia" w:hAnsiTheme="minorEastAsia"/>
        </w:rPr>
      </w:pPr>
      <w:r>
        <w:rPr>
          <w:rFonts w:cs="仿宋_GB2312" w:asciiTheme="minorEastAsia" w:hAnsiTheme="minorEastAsia"/>
          <w:b/>
          <w:sz w:val="24"/>
        </w:rPr>
        <w:t xml:space="preserve"> 三、价格形式及合同价款</w:t>
      </w:r>
    </w:p>
    <w:p w14:paraId="5323A6A8">
      <w:pPr>
        <w:pStyle w:val="14"/>
        <w:outlineLvl w:val="4"/>
        <w:rPr>
          <w:rFonts w:hint="default" w:asciiTheme="minorEastAsia" w:hAnsiTheme="minorEastAsia"/>
        </w:rPr>
      </w:pPr>
      <w:r>
        <w:rPr>
          <w:rFonts w:cs="仿宋_GB2312" w:asciiTheme="minorEastAsia" w:hAnsiTheme="minorEastAsia"/>
          <w:b/>
        </w:rPr>
        <w:t xml:space="preserve"> 3.1价格形式</w:t>
      </w:r>
    </w:p>
    <w:p w14:paraId="262430EF">
      <w:pPr>
        <w:pStyle w:val="14"/>
        <w:rPr>
          <w:rFonts w:hint="default" w:asciiTheme="minorEastAsia" w:hAnsiTheme="minorEastAsia"/>
        </w:rPr>
      </w:pPr>
      <w:r>
        <w:rPr>
          <w:rFonts w:cs="仿宋_GB2312" w:asciiTheme="minorEastAsia" w:hAnsiTheme="minorEastAsia"/>
        </w:rPr>
        <w:t xml:space="preserve"> 固定单价合同。完成约定服务事项的含税合同单价为：人民币（大写）元（￥ _____________元）。</w:t>
      </w:r>
    </w:p>
    <w:p w14:paraId="6E5EA345">
      <w:pPr>
        <w:pStyle w:val="14"/>
        <w:spacing w:line="300" w:lineRule="auto"/>
        <w:rPr>
          <w:rFonts w:hint="default" w:asciiTheme="minorEastAsia" w:hAnsiTheme="minorEastAsia"/>
        </w:rPr>
      </w:pPr>
      <w:r>
        <w:rPr>
          <w:rFonts w:cs="仿宋_GB2312" w:asciiTheme="minorEastAsia" w:hAnsiTheme="minorEastAsia"/>
        </w:rPr>
        <w:t xml:space="preserve"> 固定总价合同。完成约定服务事项的含税服务费用为：人民币（大写）元（￥_____________ 元）。</w:t>
      </w:r>
    </w:p>
    <w:p w14:paraId="0B0110A7">
      <w:pPr>
        <w:pStyle w:val="14"/>
        <w:spacing w:line="300" w:lineRule="auto"/>
        <w:rPr>
          <w:rFonts w:hint="default" w:asciiTheme="minorEastAsia" w:hAnsiTheme="minorEastAsia"/>
        </w:rPr>
      </w:pPr>
      <w:r>
        <w:rPr>
          <w:rFonts w:cs="仿宋_GB2312" w:asciiTheme="minorEastAsia" w:hAnsiTheme="minorEastAsia"/>
        </w:rPr>
        <w:t xml:space="preserve"> 其他方式。</w:t>
      </w:r>
    </w:p>
    <w:p w14:paraId="6293913B">
      <w:pPr>
        <w:pStyle w:val="14"/>
        <w:spacing w:line="300" w:lineRule="auto"/>
        <w:outlineLvl w:val="4"/>
        <w:rPr>
          <w:rFonts w:hint="default" w:asciiTheme="minorEastAsia" w:hAnsiTheme="minorEastAsia"/>
        </w:rPr>
      </w:pPr>
      <w:r>
        <w:rPr>
          <w:rFonts w:cs="仿宋_GB2312" w:asciiTheme="minorEastAsia" w:hAnsiTheme="minorEastAsia"/>
          <w:b/>
        </w:rPr>
        <w:t xml:space="preserve"> 3.2合同价款包含范围</w:t>
      </w:r>
    </w:p>
    <w:p w14:paraId="5F35BD10">
      <w:pPr>
        <w:pStyle w:val="14"/>
        <w:outlineLvl w:val="4"/>
        <w:rPr>
          <w:rFonts w:hint="default" w:asciiTheme="minorEastAsia" w:hAnsiTheme="minorEastAsia"/>
        </w:rPr>
      </w:pPr>
      <w:r>
        <w:rPr>
          <w:rFonts w:cs="仿宋_GB2312" w:asciiTheme="minorEastAsia" w:hAnsiTheme="minorEastAsia"/>
          <w:b/>
        </w:rPr>
        <w:t xml:space="preserve"> 3.3其他需说明的事项：</w:t>
      </w:r>
    </w:p>
    <w:p w14:paraId="7077C5DA">
      <w:pPr>
        <w:pStyle w:val="14"/>
        <w:outlineLvl w:val="3"/>
        <w:rPr>
          <w:rFonts w:hint="default" w:asciiTheme="minorEastAsia" w:hAnsiTheme="minorEastAsia"/>
        </w:rPr>
      </w:pPr>
      <w:r>
        <w:rPr>
          <w:rFonts w:cs="仿宋_GB2312" w:asciiTheme="minorEastAsia" w:hAnsiTheme="minorEastAsia"/>
          <w:b/>
          <w:sz w:val="24"/>
        </w:rPr>
        <w:t xml:space="preserve"> 四、合同标的及服务范围、地点和时间</w:t>
      </w:r>
    </w:p>
    <w:p w14:paraId="186C2CF7">
      <w:pPr>
        <w:pStyle w:val="14"/>
        <w:rPr>
          <w:rFonts w:hint="default" w:asciiTheme="minorEastAsia" w:hAnsiTheme="minorEastAsia"/>
        </w:rPr>
      </w:pPr>
      <w:r>
        <w:rPr>
          <w:rFonts w:cs="仿宋_GB2312" w:asciiTheme="minorEastAsia" w:hAnsiTheme="minorEastAsia"/>
        </w:rPr>
        <w:t xml:space="preserve"> 4.1项目名称： _____________</w:t>
      </w:r>
    </w:p>
    <w:p w14:paraId="703F684B">
      <w:pPr>
        <w:pStyle w:val="14"/>
        <w:rPr>
          <w:rFonts w:hint="default" w:asciiTheme="minorEastAsia" w:hAnsiTheme="minorEastAsia"/>
        </w:rPr>
      </w:pPr>
      <w:r>
        <w:rPr>
          <w:rFonts w:cs="仿宋_GB2312" w:asciiTheme="minorEastAsia" w:hAnsiTheme="minorEastAsia"/>
        </w:rPr>
        <w:t xml:space="preserve"> 4.2服务范围：_____________</w:t>
      </w:r>
    </w:p>
    <w:p w14:paraId="395A4F13">
      <w:pPr>
        <w:pStyle w:val="14"/>
        <w:rPr>
          <w:rFonts w:hint="default" w:asciiTheme="minorEastAsia" w:hAnsiTheme="minorEastAsia"/>
        </w:rPr>
      </w:pPr>
      <w:r>
        <w:rPr>
          <w:rFonts w:cs="仿宋_GB2312" w:asciiTheme="minorEastAsia" w:hAnsiTheme="minorEastAsia"/>
        </w:rPr>
        <w:t xml:space="preserve"> 4.3服务地点：_____________</w:t>
      </w:r>
    </w:p>
    <w:p w14:paraId="4FE4CA7A">
      <w:pPr>
        <w:pStyle w:val="14"/>
        <w:rPr>
          <w:rFonts w:hint="default" w:asciiTheme="minorEastAsia" w:hAnsiTheme="minorEastAsia"/>
        </w:rPr>
      </w:pPr>
      <w:r>
        <w:rPr>
          <w:rFonts w:cs="仿宋_GB2312" w:asciiTheme="minorEastAsia" w:hAnsiTheme="minorEastAsia"/>
        </w:rPr>
        <w:t xml:space="preserve"> 4.4服务完成时间：_____________</w:t>
      </w:r>
    </w:p>
    <w:p w14:paraId="01451B5A">
      <w:pPr>
        <w:pStyle w:val="14"/>
        <w:outlineLvl w:val="3"/>
        <w:rPr>
          <w:rFonts w:hint="default" w:asciiTheme="minorEastAsia" w:hAnsiTheme="minorEastAsia"/>
        </w:rPr>
      </w:pPr>
      <w:r>
        <w:rPr>
          <w:rFonts w:cs="仿宋_GB2312" w:asciiTheme="minorEastAsia" w:hAnsiTheme="minorEastAsia"/>
          <w:b/>
          <w:sz w:val="24"/>
        </w:rPr>
        <w:t xml:space="preserve"> 五、服务内容、质量标准和要求</w:t>
      </w:r>
    </w:p>
    <w:p w14:paraId="73FD818B">
      <w:pPr>
        <w:pStyle w:val="14"/>
        <w:rPr>
          <w:rFonts w:hint="default" w:asciiTheme="minorEastAsia" w:hAnsiTheme="minorEastAsia"/>
        </w:rPr>
      </w:pPr>
      <w:r>
        <w:rPr>
          <w:rFonts w:cs="仿宋_GB2312" w:asciiTheme="minorEastAsia" w:hAnsiTheme="minorEastAsia"/>
        </w:rPr>
        <w:t xml:space="preserve"> 5.1服务工作量的计量方式：_____________</w:t>
      </w:r>
    </w:p>
    <w:p w14:paraId="31DD97A2">
      <w:pPr>
        <w:pStyle w:val="14"/>
        <w:rPr>
          <w:rFonts w:hint="default" w:asciiTheme="minorEastAsia" w:hAnsiTheme="minorEastAsia"/>
        </w:rPr>
      </w:pPr>
      <w:r>
        <w:rPr>
          <w:rFonts w:cs="仿宋_GB2312" w:asciiTheme="minorEastAsia" w:hAnsiTheme="minorEastAsia"/>
        </w:rPr>
        <w:t xml:space="preserve"> 5.2服务内容：_____________</w:t>
      </w:r>
    </w:p>
    <w:p w14:paraId="20234A50">
      <w:pPr>
        <w:pStyle w:val="14"/>
        <w:rPr>
          <w:rFonts w:hint="default" w:asciiTheme="minorEastAsia" w:hAnsiTheme="minorEastAsia"/>
        </w:rPr>
      </w:pPr>
      <w:r>
        <w:rPr>
          <w:rFonts w:cs="仿宋_GB2312" w:asciiTheme="minorEastAsia" w:hAnsiTheme="minorEastAsia"/>
        </w:rPr>
        <w:t xml:space="preserve"> 5.3技术保障、服务人员组成、所涉及的货物的质量标准：</w:t>
      </w:r>
    </w:p>
    <w:p w14:paraId="6A77A817">
      <w:pPr>
        <w:pStyle w:val="14"/>
        <w:rPr>
          <w:rFonts w:hint="default" w:asciiTheme="minorEastAsia" w:hAnsiTheme="minorEastAsia"/>
        </w:rPr>
      </w:pPr>
      <w:r>
        <w:rPr>
          <w:rFonts w:cs="仿宋_GB2312" w:asciiTheme="minorEastAsia" w:hAnsiTheme="minorEastAsia"/>
        </w:rPr>
        <w:t xml:space="preserve"> （1）服务技术保障：_____________</w:t>
      </w:r>
    </w:p>
    <w:p w14:paraId="3A3CCEF9">
      <w:pPr>
        <w:pStyle w:val="14"/>
        <w:rPr>
          <w:rFonts w:hint="default" w:asciiTheme="minorEastAsia" w:hAnsiTheme="minorEastAsia"/>
        </w:rPr>
      </w:pPr>
      <w:r>
        <w:rPr>
          <w:rFonts w:cs="仿宋_GB2312" w:asciiTheme="minorEastAsia" w:hAnsiTheme="minorEastAsia"/>
        </w:rPr>
        <w:t xml:space="preserve"> （2）服务人员组成：_____________</w:t>
      </w:r>
    </w:p>
    <w:p w14:paraId="223AB533">
      <w:pPr>
        <w:pStyle w:val="14"/>
        <w:rPr>
          <w:rFonts w:hint="default" w:asciiTheme="minorEastAsia" w:hAnsiTheme="minorEastAsia"/>
        </w:rPr>
      </w:pPr>
      <w:r>
        <w:rPr>
          <w:rFonts w:cs="仿宋_GB2312" w:asciiTheme="minorEastAsia" w:hAnsiTheme="minorEastAsia"/>
        </w:rPr>
        <w:t xml:space="preserve"> （3）服务设备及物资投入及质量标准：_____________</w:t>
      </w:r>
    </w:p>
    <w:p w14:paraId="04A37E29">
      <w:pPr>
        <w:pStyle w:val="14"/>
        <w:rPr>
          <w:rFonts w:hint="default" w:asciiTheme="minorEastAsia" w:hAnsiTheme="minorEastAsia"/>
        </w:rPr>
      </w:pPr>
      <w:r>
        <w:rPr>
          <w:rFonts w:cs="仿宋_GB2312" w:asciiTheme="minorEastAsia" w:hAnsiTheme="minorEastAsia"/>
        </w:rPr>
        <w:t xml:space="preserve"> 5.4服务质量标准及要求：</w:t>
      </w:r>
    </w:p>
    <w:p w14:paraId="17E209B7">
      <w:pPr>
        <w:pStyle w:val="14"/>
        <w:rPr>
          <w:rFonts w:hint="default" w:asciiTheme="minorEastAsia" w:hAnsiTheme="minorEastAsia"/>
        </w:rPr>
      </w:pPr>
      <w:r>
        <w:rPr>
          <w:rFonts w:cs="仿宋_GB2312" w:asciiTheme="minorEastAsia" w:hAnsiTheme="min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B831042">
      <w:pPr>
        <w:pStyle w:val="14"/>
        <w:rPr>
          <w:rFonts w:hint="default" w:asciiTheme="minorEastAsia" w:hAnsiTheme="minorEastAsia"/>
        </w:rPr>
      </w:pPr>
      <w:r>
        <w:rPr>
          <w:rFonts w:cs="仿宋_GB2312" w:asciiTheme="minorEastAsia" w:hAnsiTheme="min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A50DEA0">
      <w:pPr>
        <w:pStyle w:val="14"/>
        <w:rPr>
          <w:rFonts w:hint="default" w:asciiTheme="minorEastAsia" w:hAnsiTheme="minorEastAsia"/>
        </w:rPr>
      </w:pPr>
      <w:r>
        <w:rPr>
          <w:rFonts w:cs="仿宋_GB2312" w:asciiTheme="minorEastAsia" w:hAnsiTheme="minorEastAsia"/>
        </w:rPr>
        <w:t xml:space="preserve"> 5.4.3其他要求：</w:t>
      </w:r>
    </w:p>
    <w:p w14:paraId="5B63FF5F">
      <w:pPr>
        <w:pStyle w:val="14"/>
        <w:outlineLvl w:val="3"/>
        <w:rPr>
          <w:rFonts w:hint="default" w:asciiTheme="minorEastAsia" w:hAnsiTheme="minorEastAsia"/>
        </w:rPr>
      </w:pPr>
      <w:r>
        <w:rPr>
          <w:rFonts w:cs="仿宋_GB2312" w:asciiTheme="minorEastAsia" w:hAnsiTheme="minorEastAsia"/>
          <w:b/>
          <w:sz w:val="24"/>
        </w:rPr>
        <w:t xml:space="preserve"> 六、服务履约验收或考核</w:t>
      </w:r>
    </w:p>
    <w:p w14:paraId="4BB3FC80">
      <w:pPr>
        <w:pStyle w:val="14"/>
        <w:rPr>
          <w:rFonts w:hint="default" w:asciiTheme="minorEastAsia" w:hAnsiTheme="minorEastAsia"/>
        </w:rPr>
      </w:pPr>
      <w:r>
        <w:rPr>
          <w:rFonts w:cs="仿宋_GB2312" w:asciiTheme="minorEastAsia" w:hAnsiTheme="min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35A1689">
      <w:pPr>
        <w:pStyle w:val="14"/>
        <w:outlineLvl w:val="3"/>
        <w:rPr>
          <w:rFonts w:hint="default" w:asciiTheme="minorEastAsia" w:hAnsiTheme="minorEastAsia"/>
        </w:rPr>
      </w:pPr>
      <w:r>
        <w:rPr>
          <w:rFonts w:cs="仿宋_GB2312" w:asciiTheme="minorEastAsia" w:hAnsiTheme="minorEastAsia"/>
          <w:b/>
          <w:sz w:val="24"/>
        </w:rPr>
        <w:t xml:space="preserve"> 七、甲方的权利与义务</w:t>
      </w:r>
    </w:p>
    <w:p w14:paraId="6B69048E">
      <w:pPr>
        <w:pStyle w:val="14"/>
        <w:rPr>
          <w:rFonts w:hint="default" w:asciiTheme="minorEastAsia" w:hAnsiTheme="minorEastAsia"/>
        </w:rPr>
      </w:pPr>
      <w:r>
        <w:rPr>
          <w:rFonts w:cs="仿宋_GB2312" w:asciiTheme="minorEastAsia" w:hAnsiTheme="minorEastAsia"/>
        </w:rPr>
        <w:t xml:space="preserve"> 7.1甲方委派___________为联系人，联系方式 ___________，负责与乙方联系。如甲方联系人发生变更，甲方应书面告知乙方。</w:t>
      </w:r>
    </w:p>
    <w:p w14:paraId="22BCC863">
      <w:pPr>
        <w:pStyle w:val="14"/>
        <w:rPr>
          <w:rFonts w:hint="default" w:asciiTheme="minorEastAsia" w:hAnsiTheme="minorEastAsia"/>
        </w:rPr>
      </w:pPr>
      <w:r>
        <w:rPr>
          <w:rFonts w:cs="仿宋_GB2312" w:asciiTheme="minorEastAsia" w:hAnsiTheme="minorEastAsia"/>
        </w:rPr>
        <w:t xml:space="preserve"> 7.2甲方应为乙方开展服务工作提供必要的工作条件，以及对内对外沟通和配合协助。</w:t>
      </w:r>
    </w:p>
    <w:p w14:paraId="09075F11">
      <w:pPr>
        <w:pStyle w:val="14"/>
        <w:rPr>
          <w:rFonts w:hint="default" w:asciiTheme="minorEastAsia" w:hAnsiTheme="minorEastAsia"/>
        </w:rPr>
      </w:pPr>
      <w:r>
        <w:rPr>
          <w:rFonts w:cs="仿宋_GB2312" w:asciiTheme="minorEastAsia" w:hAnsiTheme="minorEastAsia"/>
        </w:rPr>
        <w:t xml:space="preserve"> 7.3甲方应于___________之前提供服务所需的全部资料，并对所提供材料真实性、完整性、合法性负责。</w:t>
      </w:r>
    </w:p>
    <w:p w14:paraId="2FAD00F4">
      <w:pPr>
        <w:pStyle w:val="14"/>
        <w:rPr>
          <w:rFonts w:hint="default" w:asciiTheme="minorEastAsia" w:hAnsiTheme="minorEastAsia"/>
        </w:rPr>
      </w:pPr>
      <w:r>
        <w:rPr>
          <w:rFonts w:cs="仿宋_GB2312" w:asciiTheme="minorEastAsia" w:hAnsiTheme="min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403DD5C">
      <w:pPr>
        <w:pStyle w:val="14"/>
        <w:rPr>
          <w:rFonts w:hint="default" w:asciiTheme="minorEastAsia" w:hAnsiTheme="minorEastAsia"/>
        </w:rPr>
      </w:pPr>
      <w:r>
        <w:rPr>
          <w:rFonts w:cs="仿宋_GB2312" w:asciiTheme="minorEastAsia" w:hAnsiTheme="minorEastAsia"/>
        </w:rPr>
        <w:t xml:space="preserve"> 7.5甲方应按本合同约定及时足额支付服务费用及相关费用。</w:t>
      </w:r>
    </w:p>
    <w:p w14:paraId="41880103">
      <w:pPr>
        <w:pStyle w:val="14"/>
        <w:rPr>
          <w:rFonts w:hint="default" w:asciiTheme="minorEastAsia" w:hAnsiTheme="minorEastAsia"/>
        </w:rPr>
      </w:pPr>
      <w:r>
        <w:rPr>
          <w:rFonts w:cs="仿宋_GB2312" w:asciiTheme="minorEastAsia" w:hAnsiTheme="minorEastAsia"/>
        </w:rPr>
        <w:t xml:space="preserve"> 7.6其他</w:t>
      </w:r>
    </w:p>
    <w:p w14:paraId="76330136">
      <w:pPr>
        <w:pStyle w:val="14"/>
        <w:outlineLvl w:val="3"/>
        <w:rPr>
          <w:rFonts w:hint="default" w:asciiTheme="minorEastAsia" w:hAnsiTheme="minorEastAsia"/>
        </w:rPr>
      </w:pPr>
      <w:r>
        <w:rPr>
          <w:rFonts w:cs="仿宋_GB2312" w:asciiTheme="minorEastAsia" w:hAnsiTheme="minorEastAsia"/>
          <w:b/>
          <w:sz w:val="24"/>
        </w:rPr>
        <w:t xml:space="preserve"> 八、乙方的权利与义务</w:t>
      </w:r>
    </w:p>
    <w:p w14:paraId="6614E22B">
      <w:pPr>
        <w:pStyle w:val="14"/>
        <w:rPr>
          <w:rFonts w:hint="default" w:asciiTheme="minorEastAsia" w:hAnsiTheme="minorEastAsia"/>
        </w:rPr>
      </w:pPr>
      <w:r>
        <w:rPr>
          <w:rFonts w:cs="仿宋_GB2312" w:asciiTheme="minorEastAsia" w:hAnsiTheme="minorEastAsia"/>
        </w:rPr>
        <w:t>8.1乙方委派___________为联系人，联系方式 ___________，负责与甲方联系。如乙方联系人发生变更，乙方应书面告知甲方</w:t>
      </w:r>
    </w:p>
    <w:p w14:paraId="3C839A54">
      <w:pPr>
        <w:pStyle w:val="14"/>
        <w:rPr>
          <w:rFonts w:hint="default" w:asciiTheme="minorEastAsia" w:hAnsiTheme="minorEastAsia"/>
        </w:rPr>
      </w:pPr>
      <w:r>
        <w:rPr>
          <w:rFonts w:cs="仿宋_GB2312" w:asciiTheme="minorEastAsia" w:hAnsiTheme="minorEastAsia"/>
        </w:rPr>
        <w:t>8.2乙方应国家法律法规和{{乙方的权利与义务-响应要求-福建}}等要求开展{{乙方的权利与义务-开展服务-福建}}服务；</w:t>
      </w:r>
    </w:p>
    <w:p w14:paraId="591CD885">
      <w:pPr>
        <w:pStyle w:val="14"/>
        <w:rPr>
          <w:rFonts w:hint="default" w:asciiTheme="minorEastAsia" w:hAnsiTheme="minorEastAsia"/>
        </w:rPr>
      </w:pPr>
      <w:r>
        <w:rPr>
          <w:rFonts w:cs="仿宋_GB2312" w:asciiTheme="minorEastAsia" w:hAnsiTheme="minorEastAsia"/>
        </w:rPr>
        <w:t>8.3乙方及其所委派服务人员应按标准或协议约定方式出具服务成果，并对其真实性和合法性负法律责任；</w:t>
      </w:r>
    </w:p>
    <w:p w14:paraId="3562BB71">
      <w:pPr>
        <w:pStyle w:val="14"/>
        <w:rPr>
          <w:rFonts w:hint="default" w:asciiTheme="minorEastAsia" w:hAnsiTheme="minorEastAsia"/>
        </w:rPr>
      </w:pPr>
      <w:r>
        <w:rPr>
          <w:rFonts w:cs="仿宋_GB2312" w:asciiTheme="minorEastAsia" w:hAnsiTheme="minorEastAsia"/>
        </w:rPr>
        <w:t>8.4乙方对执行业务过程中知悉的国家秘密或甲方的商业秘密保密。除非国家法律法规及行业规范另有规定,或经甲方同意,乙方不得将其知悉的商业秘密和甲方提供的资料对外泄露。</w:t>
      </w:r>
    </w:p>
    <w:p w14:paraId="1249B7F7">
      <w:pPr>
        <w:pStyle w:val="14"/>
        <w:rPr>
          <w:rFonts w:hint="default" w:asciiTheme="minorEastAsia" w:hAnsiTheme="minorEastAsia"/>
        </w:rPr>
      </w:pPr>
      <w:r>
        <w:rPr>
          <w:rFonts w:cs="仿宋_GB2312" w:asciiTheme="minorEastAsia" w:hAnsiTheme="minorEastAsia"/>
        </w:rPr>
        <w:t>8.5乙方对服务业务应当单独建档，保存完整的工作记录，并对服务过程使用和暂存甲方的文件、材料和财物应当妥善保管。</w:t>
      </w:r>
    </w:p>
    <w:p w14:paraId="330CA79E">
      <w:pPr>
        <w:pStyle w:val="14"/>
        <w:rPr>
          <w:rFonts w:hint="default" w:asciiTheme="minorEastAsia" w:hAnsiTheme="minorEastAsia"/>
        </w:rPr>
      </w:pPr>
      <w:r>
        <w:rPr>
          <w:rFonts w:cs="仿宋_GB2312" w:asciiTheme="minorEastAsia" w:hAnsiTheme="minorEastAsia"/>
        </w:rPr>
        <w:t>8.6服务工作结束后,乙方将根据情况对甲方服务相关的管理制度及其他事项等提出改进意见。</w:t>
      </w:r>
    </w:p>
    <w:p w14:paraId="29296B57">
      <w:pPr>
        <w:pStyle w:val="14"/>
        <w:rPr>
          <w:rFonts w:hint="default" w:asciiTheme="minorEastAsia" w:hAnsiTheme="minorEastAsia"/>
        </w:rPr>
      </w:pPr>
      <w:r>
        <w:rPr>
          <w:rFonts w:cs="仿宋_GB2312" w:asciiTheme="minorEastAsia" w:hAnsiTheme="minorEastAsia"/>
        </w:rPr>
        <w:t>8.7乙方完全遵守《中华人民共和国劳动合同法》有关规定和《中华人民共和国妇女权益保障法》中关于“劳动和社会保障权益”的有关要求。</w:t>
      </w:r>
    </w:p>
    <w:p w14:paraId="25E5F65B">
      <w:pPr>
        <w:pStyle w:val="14"/>
        <w:rPr>
          <w:rFonts w:hint="default" w:asciiTheme="minorEastAsia" w:hAnsiTheme="minorEastAsia"/>
        </w:rPr>
      </w:pPr>
      <w:r>
        <w:rPr>
          <w:rFonts w:cs="仿宋_GB2312" w:asciiTheme="minorEastAsia" w:hAnsiTheme="minorEastAsia"/>
        </w:rPr>
        <w:t>8.8其他</w:t>
      </w:r>
    </w:p>
    <w:p w14:paraId="35552C94">
      <w:pPr>
        <w:pStyle w:val="14"/>
        <w:outlineLvl w:val="3"/>
        <w:rPr>
          <w:rFonts w:hint="default" w:asciiTheme="minorEastAsia" w:hAnsiTheme="minorEastAsia"/>
        </w:rPr>
      </w:pPr>
      <w:r>
        <w:rPr>
          <w:rFonts w:cs="仿宋_GB2312" w:asciiTheme="minorEastAsia" w:hAnsiTheme="minorEastAsia"/>
          <w:b/>
          <w:sz w:val="24"/>
        </w:rPr>
        <w:t xml:space="preserve"> 九、资金支付方式、时间和条件</w:t>
      </w:r>
      <w:r>
        <w:rPr>
          <w:rFonts w:asciiTheme="minorEastAsia" w:hAnsiTheme="minorEastAsia"/>
        </w:rPr>
        <w:br w:type="textWrapping"/>
      </w:r>
    </w:p>
    <w:p w14:paraId="4A7C0A19">
      <w:pPr>
        <w:pStyle w:val="14"/>
        <w:outlineLvl w:val="3"/>
        <w:rPr>
          <w:rFonts w:hint="default" w:asciiTheme="minorEastAsia" w:hAnsiTheme="minorEastAsia"/>
        </w:rPr>
      </w:pPr>
      <w:r>
        <w:rPr>
          <w:rFonts w:cs="仿宋_GB2312" w:asciiTheme="minorEastAsia" w:hAnsiTheme="minorEastAsia"/>
          <w:b/>
          <w:sz w:val="24"/>
        </w:rPr>
        <w:t xml:space="preserve"> 十、履约保证金</w:t>
      </w:r>
    </w:p>
    <w:p w14:paraId="09D59310">
      <w:pPr>
        <w:pStyle w:val="14"/>
        <w:rPr>
          <w:rFonts w:hint="default" w:asciiTheme="minorEastAsia" w:hAnsiTheme="minorEastAsia"/>
        </w:rPr>
      </w:pPr>
      <w:r>
        <w:rPr>
          <w:rFonts w:cs="仿宋_GB2312" w:asciiTheme="minorEastAsia" w:hAnsiTheme="minorEastAsia"/>
        </w:rPr>
        <w:t xml:space="preserve"> □有，□无。具体如下：（按照采购文件规定填写）。</w:t>
      </w:r>
    </w:p>
    <w:p w14:paraId="4932EB2E">
      <w:pPr>
        <w:pStyle w:val="14"/>
        <w:rPr>
          <w:rFonts w:hint="default" w:asciiTheme="minorEastAsia" w:hAnsiTheme="minorEastAsia"/>
        </w:rPr>
      </w:pPr>
      <w:r>
        <w:rPr>
          <w:rFonts w:cs="仿宋_GB2312" w:asciiTheme="minorEastAsia" w:hAnsiTheme="minorEastAsia"/>
        </w:rPr>
        <w:t>10.1乙方向甲方缴纳人民币 / 元作为本合同的履约保证金。</w:t>
      </w:r>
    </w:p>
    <w:p w14:paraId="30C48982">
      <w:pPr>
        <w:pStyle w:val="14"/>
        <w:rPr>
          <w:rFonts w:hint="default" w:asciiTheme="minorEastAsia" w:hAnsiTheme="minorEastAsia"/>
        </w:rPr>
      </w:pPr>
      <w:r>
        <w:rPr>
          <w:rFonts w:cs="仿宋_GB2312" w:asciiTheme="minorEastAsia" w:hAnsiTheme="minorEastAsia"/>
        </w:rPr>
        <w:t>10.2履约保证金缴纳形式：支票/汇票/电汇/保函等非现金形式。</w:t>
      </w:r>
    </w:p>
    <w:p w14:paraId="72D7FF29">
      <w:pPr>
        <w:pStyle w:val="14"/>
        <w:rPr>
          <w:rFonts w:hint="default" w:asciiTheme="minorEastAsia" w:hAnsiTheme="minorEastAsia"/>
        </w:rPr>
      </w:pPr>
      <w:r>
        <w:rPr>
          <w:rFonts w:cs="仿宋_GB2312" w:asciiTheme="minorEastAsia" w:hAnsiTheme="minorEastAsia"/>
        </w:rPr>
        <w:t>10.3履约保证金合同履行完毕前有效，合同履行完毕后一次性结清退还。</w:t>
      </w:r>
    </w:p>
    <w:p w14:paraId="4D887426">
      <w:pPr>
        <w:pStyle w:val="14"/>
        <w:outlineLvl w:val="3"/>
        <w:rPr>
          <w:rFonts w:hint="default" w:asciiTheme="minorEastAsia" w:hAnsiTheme="minorEastAsia"/>
        </w:rPr>
      </w:pPr>
      <w:r>
        <w:rPr>
          <w:rFonts w:cs="仿宋_GB2312" w:asciiTheme="minorEastAsia" w:hAnsiTheme="minorEastAsia"/>
          <w:b/>
          <w:sz w:val="24"/>
        </w:rPr>
        <w:t xml:space="preserve"> 十一、合同期限</w:t>
      </w:r>
      <w:r>
        <w:rPr>
          <w:rFonts w:asciiTheme="minorEastAsia" w:hAnsiTheme="minorEastAsia"/>
        </w:rPr>
        <w:br w:type="textWrapping"/>
      </w:r>
    </w:p>
    <w:p w14:paraId="3265BC76">
      <w:pPr>
        <w:pStyle w:val="14"/>
        <w:outlineLvl w:val="3"/>
        <w:rPr>
          <w:rFonts w:hint="default" w:asciiTheme="minorEastAsia" w:hAnsiTheme="minorEastAsia"/>
        </w:rPr>
      </w:pPr>
      <w:r>
        <w:rPr>
          <w:rFonts w:cs="仿宋_GB2312" w:asciiTheme="minorEastAsia" w:hAnsiTheme="minorEastAsia"/>
          <w:b/>
          <w:sz w:val="24"/>
        </w:rPr>
        <w:t xml:space="preserve"> 十二、保密条款</w:t>
      </w:r>
    </w:p>
    <w:p w14:paraId="70EE7263">
      <w:pPr>
        <w:pStyle w:val="14"/>
        <w:rPr>
          <w:rFonts w:hint="default" w:asciiTheme="minorEastAsia" w:hAnsiTheme="minorEastAsia"/>
        </w:rPr>
      </w:pPr>
      <w:r>
        <w:rPr>
          <w:rFonts w:cs="仿宋_GB2312" w:asciiTheme="minorEastAsia" w:hAnsiTheme="minorEastAsia"/>
        </w:rPr>
        <w:t>12.1对于在采购和合同履行过程中所获悉的属于保密的内容，甲、乙双方均负有保密义务。</w:t>
      </w:r>
    </w:p>
    <w:p w14:paraId="37B3385B">
      <w:pPr>
        <w:pStyle w:val="14"/>
        <w:rPr>
          <w:rFonts w:hint="default" w:asciiTheme="minorEastAsia" w:hAnsiTheme="minorEastAsia"/>
        </w:rPr>
      </w:pPr>
      <w:r>
        <w:rPr>
          <w:rFonts w:cs="仿宋_GB2312" w:asciiTheme="minorEastAsia" w:hAnsiTheme="minorEastAsia"/>
        </w:rPr>
        <w:t>12.2其他</w:t>
      </w:r>
    </w:p>
    <w:p w14:paraId="59084154">
      <w:pPr>
        <w:pStyle w:val="14"/>
        <w:outlineLvl w:val="3"/>
        <w:rPr>
          <w:rFonts w:hint="default" w:asciiTheme="minorEastAsia" w:hAnsiTheme="minorEastAsia"/>
        </w:rPr>
      </w:pPr>
      <w:r>
        <w:rPr>
          <w:rFonts w:cs="仿宋_GB2312" w:asciiTheme="minorEastAsia" w:hAnsiTheme="minorEastAsia"/>
          <w:b/>
          <w:sz w:val="24"/>
        </w:rPr>
        <w:t xml:space="preserve"> 十三、违约责任</w:t>
      </w:r>
    </w:p>
    <w:p w14:paraId="4DDDCEC3">
      <w:pPr>
        <w:pStyle w:val="14"/>
        <w:rPr>
          <w:rFonts w:hint="default" w:asciiTheme="minorEastAsia" w:hAnsiTheme="minorEastAsia"/>
        </w:rPr>
      </w:pPr>
      <w:r>
        <w:rPr>
          <w:rFonts w:cs="仿宋_GB2312" w:asciiTheme="minorEastAsia" w:hAnsiTheme="minorEastAsia"/>
        </w:rPr>
        <w:t>13.1甲方违约责任</w:t>
      </w:r>
    </w:p>
    <w:p w14:paraId="6511A31C">
      <w:pPr>
        <w:pStyle w:val="14"/>
        <w:rPr>
          <w:rFonts w:hint="default" w:asciiTheme="minorEastAsia" w:hAnsiTheme="minorEastAsia"/>
        </w:rPr>
      </w:pPr>
      <w:r>
        <w:rPr>
          <w:rFonts w:cs="仿宋_GB2312" w:asciiTheme="minorEastAsia" w:hAnsiTheme="minorEastAsia"/>
        </w:rPr>
        <w:t>（1）甲方无正当理由拒绝乙方提供合格服务的，甲方应向乙方偿付所拒收合同总价________的违约金</w:t>
      </w:r>
    </w:p>
    <w:p w14:paraId="222780AA">
      <w:pPr>
        <w:pStyle w:val="14"/>
        <w:rPr>
          <w:rFonts w:hint="default" w:asciiTheme="minorEastAsia" w:hAnsiTheme="minorEastAsia"/>
        </w:rPr>
      </w:pPr>
      <w:r>
        <w:rPr>
          <w:rFonts w:cs="仿宋_GB2312" w:asciiTheme="minorEastAsia" w:hAnsiTheme="minorEastAsia"/>
        </w:rPr>
        <w:t>（2）甲方无故逾期验收和办理合同款项支付手续的,甲方应按逾期付款总额每日________向乙方支付违约金。</w:t>
      </w:r>
    </w:p>
    <w:p w14:paraId="40BF8DAD">
      <w:pPr>
        <w:pStyle w:val="14"/>
        <w:rPr>
          <w:rFonts w:hint="default" w:asciiTheme="minorEastAsia" w:hAnsiTheme="minorEastAsia"/>
        </w:rPr>
      </w:pPr>
      <w:r>
        <w:rPr>
          <w:rFonts w:cs="仿宋_GB2312" w:asciiTheme="minorEastAsia" w:hAnsiTheme="minorEastAsia"/>
        </w:rPr>
        <w:t>（3）其他违约情形</w:t>
      </w:r>
    </w:p>
    <w:p w14:paraId="39A6B504">
      <w:pPr>
        <w:pStyle w:val="14"/>
        <w:rPr>
          <w:rFonts w:hint="default" w:asciiTheme="minorEastAsia" w:hAnsiTheme="minorEastAsia"/>
        </w:rPr>
      </w:pPr>
      <w:r>
        <w:rPr>
          <w:rFonts w:cs="仿宋_GB2312" w:asciiTheme="minorEastAsia" w:hAnsiTheme="minorEastAsia"/>
        </w:rPr>
        <w:t>13.2乙方违约责任</w:t>
      </w:r>
    </w:p>
    <w:p w14:paraId="2F4E56F2">
      <w:pPr>
        <w:pStyle w:val="14"/>
        <w:rPr>
          <w:rFonts w:hint="default" w:asciiTheme="minorEastAsia" w:hAnsiTheme="minorEastAsia"/>
        </w:rPr>
      </w:pPr>
      <w:r>
        <w:rPr>
          <w:rFonts w:cs="仿宋_GB2312" w:asciiTheme="minorEastAsia" w:hAnsiTheme="minorEastAsia"/>
        </w:rPr>
        <w:t>（1）乙方逾期履行服务的，乙方应按逾期交付总额每日________向甲方支付违约金，由甲方从待付货款中扣除。乙方无正当理由逾期超过约定日期________仍不能交付的，视为“乙方不按合同约定履约”；</w:t>
      </w:r>
    </w:p>
    <w:p w14:paraId="14651E6D">
      <w:pPr>
        <w:pStyle w:val="14"/>
        <w:rPr>
          <w:rFonts w:hint="default" w:asciiTheme="minorEastAsia" w:hAnsiTheme="minorEastAsia"/>
        </w:rPr>
      </w:pPr>
      <w:r>
        <w:rPr>
          <w:rFonts w:cs="仿宋_GB2312" w:asciiTheme="minorEastAsia" w:hAnsiTheme="minorEastAsia"/>
        </w:rPr>
        <w:t>（2）乙方所履行的服务不符合合同规定及《采购文件》规定标准的，甲方有权拒绝，乙方愿意整改但逾期履行的，按乙方逾期履行处理。乙方拒绝整改的，视为“乙方不按合同约定履约”</w:t>
      </w:r>
    </w:p>
    <w:p w14:paraId="3151D82A">
      <w:pPr>
        <w:pStyle w:val="14"/>
        <w:rPr>
          <w:rFonts w:hint="default" w:asciiTheme="minorEastAsia" w:hAnsiTheme="minorEastAsia"/>
        </w:rPr>
      </w:pPr>
      <w:r>
        <w:rPr>
          <w:rFonts w:cs="仿宋_GB2312" w:asciiTheme="minorEastAsia" w:hAnsiTheme="minorEastAsia"/>
        </w:rPr>
        <w:t>（3）乙方不按合同约定履约的，甲方可以解除采购合同，并对乙方已缴纳的履约保证金作“不予退还”处理。同时，乙方须按以下约定向甲方支付违约金：</w:t>
      </w:r>
    </w:p>
    <w:p w14:paraId="36900D99">
      <w:pPr>
        <w:pStyle w:val="14"/>
        <w:rPr>
          <w:rFonts w:hint="default" w:asciiTheme="minorEastAsia" w:hAnsiTheme="minorEastAsia"/>
        </w:rPr>
      </w:pPr>
      <w:r>
        <w:rPr>
          <w:rFonts w:cs="仿宋_GB2312" w:asciiTheme="minorEastAsia" w:hAnsiTheme="minorEastAsia"/>
        </w:rPr>
        <w:t>（4）其他违约情形</w:t>
      </w:r>
    </w:p>
    <w:p w14:paraId="56A2A0D6">
      <w:pPr>
        <w:pStyle w:val="14"/>
        <w:outlineLvl w:val="3"/>
        <w:rPr>
          <w:rFonts w:hint="default" w:asciiTheme="minorEastAsia" w:hAnsiTheme="minorEastAsia"/>
        </w:rPr>
      </w:pPr>
      <w:r>
        <w:rPr>
          <w:rFonts w:cs="仿宋_GB2312" w:asciiTheme="minorEastAsia" w:hAnsiTheme="minorEastAsia"/>
          <w:b/>
          <w:sz w:val="24"/>
        </w:rPr>
        <w:t xml:space="preserve"> 十四、不可抗力事件处理</w:t>
      </w:r>
    </w:p>
    <w:p w14:paraId="0B1A7B50">
      <w:pPr>
        <w:pStyle w:val="14"/>
        <w:rPr>
          <w:rFonts w:hint="default" w:asciiTheme="minorEastAsia" w:hAnsiTheme="minorEastAsia"/>
        </w:rPr>
      </w:pPr>
      <w:r>
        <w:rPr>
          <w:rFonts w:cs="仿宋_GB2312" w:asciiTheme="minorEastAsia" w:hAnsiTheme="min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DF1BA88">
      <w:pPr>
        <w:pStyle w:val="14"/>
        <w:outlineLvl w:val="3"/>
        <w:rPr>
          <w:rFonts w:hint="default" w:asciiTheme="minorEastAsia" w:hAnsiTheme="minorEastAsia"/>
        </w:rPr>
      </w:pPr>
      <w:r>
        <w:rPr>
          <w:rFonts w:cs="仿宋_GB2312" w:asciiTheme="minorEastAsia" w:hAnsiTheme="minorEastAsia"/>
          <w:b/>
          <w:sz w:val="24"/>
        </w:rPr>
        <w:t xml:space="preserve"> 十五、解决争议的方法</w:t>
      </w:r>
    </w:p>
    <w:p w14:paraId="37A6EB3E">
      <w:pPr>
        <w:pStyle w:val="14"/>
        <w:rPr>
          <w:rFonts w:hint="default" w:asciiTheme="minorEastAsia" w:hAnsiTheme="minorEastAsia"/>
        </w:rPr>
      </w:pPr>
      <w:r>
        <w:rPr>
          <w:rFonts w:cs="仿宋_GB2312" w:asciiTheme="minorEastAsia" w:hAnsiTheme="minorEastAsia"/>
        </w:rPr>
        <w:t>15.1甲、乙双方协商解决。</w:t>
      </w:r>
    </w:p>
    <w:p w14:paraId="5E8411C9">
      <w:pPr>
        <w:pStyle w:val="14"/>
        <w:rPr>
          <w:rFonts w:hint="default" w:asciiTheme="minorEastAsia" w:hAnsiTheme="minorEastAsia"/>
        </w:rPr>
      </w:pPr>
      <w:r>
        <w:rPr>
          <w:rFonts w:cs="仿宋_GB2312" w:asciiTheme="minorEastAsia" w:hAnsiTheme="minorEastAsia"/>
        </w:rPr>
        <w:t>15.2若协商解决不成，双方明确按以下第_种方式解决：</w:t>
      </w:r>
    </w:p>
    <w:p w14:paraId="7DC97126">
      <w:pPr>
        <w:pStyle w:val="14"/>
        <w:rPr>
          <w:rFonts w:hint="default" w:asciiTheme="minorEastAsia" w:hAnsiTheme="minorEastAsia"/>
        </w:rPr>
      </w:pPr>
      <w:r>
        <w:rPr>
          <w:rFonts w:cs="仿宋_GB2312" w:asciiTheme="minorEastAsia" w:hAnsiTheme="minorEastAsia"/>
        </w:rPr>
        <w:t xml:space="preserve"> 1、提交仲裁委员会仲裁，具体如下：</w:t>
      </w:r>
    </w:p>
    <w:p w14:paraId="405F80E2">
      <w:pPr>
        <w:pStyle w:val="14"/>
        <w:spacing w:line="300" w:lineRule="auto"/>
        <w:rPr>
          <w:rStyle w:val="12"/>
          <w:rFonts w:hint="default"/>
        </w:rPr>
      </w:pPr>
      <w:r>
        <w:rPr>
          <w:rFonts w:cs="仿宋_GB2312" w:asciiTheme="minorEastAsia" w:hAnsiTheme="minorEastAsia"/>
        </w:rPr>
        <w:t xml:space="preserve"> 2、向人民法院提起诉讼。</w:t>
      </w:r>
    </w:p>
    <w:p w14:paraId="32A12A17">
      <w:pPr>
        <w:pStyle w:val="14"/>
        <w:outlineLvl w:val="3"/>
        <w:rPr>
          <w:rFonts w:hint="default" w:ascii="宋体" w:hAnsi="宋体" w:cs="宋体"/>
          <w:b/>
          <w:bCs/>
          <w:sz w:val="24"/>
          <w:highlight w:val="none"/>
        </w:rPr>
      </w:pPr>
      <w:r>
        <w:rPr>
          <w:rFonts w:cs="仿宋_GB2312" w:asciiTheme="minorEastAsia" w:hAnsiTheme="minorEastAsia"/>
          <w:b/>
          <w:sz w:val="24"/>
        </w:rPr>
        <w:t xml:space="preserve"> 十六、合同其他条款</w:t>
      </w:r>
      <w:r>
        <w:rPr>
          <w:rFonts w:asciiTheme="minorEastAsia" w:hAnsiTheme="minorEastAsia"/>
        </w:rPr>
        <w:br w:type="textWrapping"/>
      </w:r>
      <w:r>
        <w:rPr>
          <w:rFonts w:hint="default" w:ascii="宋体" w:hAnsi="宋体" w:cs="宋体"/>
          <w:sz w:val="24"/>
          <w:szCs w:val="24"/>
          <w:highlight w:val="none"/>
        </w:rPr>
        <w:t xml:space="preserve">16.1 </w:t>
      </w:r>
      <w:r>
        <w:rPr>
          <w:rFonts w:ascii="宋体" w:hAnsi="宋体" w:cs="宋体"/>
          <w:b/>
          <w:bCs/>
          <w:sz w:val="24"/>
          <w:highlight w:val="none"/>
        </w:rPr>
        <w:t>通知和送达</w:t>
      </w:r>
    </w:p>
    <w:p w14:paraId="6F13BCE6">
      <w:pPr>
        <w:pStyle w:val="14"/>
        <w:outlineLvl w:val="3"/>
        <w:rPr>
          <w:rFonts w:hint="default" w:ascii="宋体" w:hAnsi="宋体" w:cs="宋体"/>
          <w:sz w:val="24"/>
          <w:szCs w:val="24"/>
          <w:highlight w:val="none"/>
        </w:rPr>
      </w:pPr>
      <w:r>
        <w:rPr>
          <w:rFonts w:ascii="宋体" w:hAnsi="宋体" w:cs="宋体"/>
          <w:sz w:val="24"/>
          <w:szCs w:val="24"/>
          <w:highlight w:val="none"/>
        </w:rPr>
        <w:t>双方确认本合同所列的地址正确且派有专人负责接收邮件，若有变更，一方应在变更通讯地址3天前以书面形式通知另一方。否则，通知方按本合同所列的被通知方通讯地址发出的任何书面通知，在收到退件时视为已送达被通知方且通知方已履行通知义务，被通知方应自行承担由此产生的一切法律后果。</w:t>
      </w:r>
    </w:p>
    <w:p w14:paraId="3EA4901A">
      <w:pPr>
        <w:pStyle w:val="14"/>
        <w:outlineLvl w:val="3"/>
        <w:rPr>
          <w:rFonts w:hint="default" w:asciiTheme="minorEastAsia" w:hAnsiTheme="minorEastAsia"/>
        </w:rPr>
      </w:pPr>
      <w:r>
        <w:rPr>
          <w:rFonts w:cs="仿宋_GB2312" w:asciiTheme="minorEastAsia" w:hAnsiTheme="minorEastAsia"/>
          <w:b/>
          <w:sz w:val="24"/>
        </w:rPr>
        <w:t xml:space="preserve"> 十七、其他约定</w:t>
      </w:r>
    </w:p>
    <w:p w14:paraId="70C53873">
      <w:pPr>
        <w:pStyle w:val="14"/>
        <w:rPr>
          <w:rFonts w:hint="default" w:asciiTheme="minorEastAsia" w:hAnsiTheme="minorEastAsia"/>
        </w:rPr>
      </w:pPr>
      <w:r>
        <w:rPr>
          <w:rFonts w:cs="仿宋_GB2312" w:asciiTheme="minorEastAsia" w:hAnsiTheme="minorEastAsia"/>
        </w:rPr>
        <w:t>17.1合同文件与本合同具有同等法律效力。</w:t>
      </w:r>
    </w:p>
    <w:p w14:paraId="7B62FB27">
      <w:pPr>
        <w:pStyle w:val="14"/>
        <w:rPr>
          <w:rFonts w:hint="default" w:asciiTheme="minorEastAsia" w:hAnsiTheme="minorEastAsia"/>
        </w:rPr>
      </w:pPr>
      <w:r>
        <w:rPr>
          <w:rFonts w:cs="仿宋_GB2312" w:asciiTheme="minorEastAsia" w:hAnsiTheme="min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7AEE391">
      <w:pPr>
        <w:pStyle w:val="14"/>
        <w:rPr>
          <w:rFonts w:hint="default" w:asciiTheme="minorEastAsia" w:hAnsiTheme="minorEastAsia"/>
        </w:rPr>
      </w:pPr>
      <w:r>
        <w:rPr>
          <w:rFonts w:cs="仿宋_GB2312" w:asciiTheme="minorEastAsia" w:hAnsiTheme="minorEastAsia"/>
        </w:rPr>
        <w:t>17.3本合同未尽事宜，遵照《中华人民共和国民法典》有关条文执行。</w:t>
      </w:r>
    </w:p>
    <w:p w14:paraId="1D258719">
      <w:pPr>
        <w:pStyle w:val="14"/>
        <w:rPr>
          <w:rFonts w:hint="default" w:asciiTheme="minorEastAsia" w:hAnsiTheme="minorEastAsia"/>
        </w:rPr>
      </w:pPr>
      <w:r>
        <w:rPr>
          <w:rFonts w:cs="仿宋_GB2312" w:asciiTheme="minorEastAsia" w:hAnsiTheme="minorEastAsia"/>
        </w:rPr>
        <w:t>17.4本合同正本一式_______份，具有同等法律效力，甲方、乙方各执_______份；副本_______份，_______</w:t>
      </w:r>
    </w:p>
    <w:p w14:paraId="5FF9B03B">
      <w:pPr>
        <w:pStyle w:val="14"/>
        <w:rPr>
          <w:rFonts w:hint="default" w:asciiTheme="minorEastAsia" w:hAnsiTheme="minorEastAsia"/>
        </w:rPr>
      </w:pPr>
      <w:r>
        <w:rPr>
          <w:rFonts w:cs="仿宋_GB2312" w:asciiTheme="minorEastAsia" w:hAnsiTheme="minorEastAsia"/>
        </w:rPr>
        <w:t>17.5其他</w:t>
      </w:r>
    </w:p>
    <w:p w14:paraId="1D9C78D7">
      <w:pPr>
        <w:pStyle w:val="14"/>
        <w:outlineLvl w:val="3"/>
        <w:rPr>
          <w:rFonts w:hint="default" w:asciiTheme="minorEastAsia" w:hAnsiTheme="minorEastAsia"/>
        </w:rPr>
      </w:pPr>
      <w:r>
        <w:rPr>
          <w:rFonts w:cs="仿宋_GB2312" w:asciiTheme="minorEastAsia" w:hAnsiTheme="minorEastAsia"/>
          <w:b/>
          <w:sz w:val="24"/>
        </w:rPr>
        <w:t xml:space="preserve"> 十八、合同附件</w:t>
      </w:r>
    </w:p>
    <w:p w14:paraId="4F7E00E0">
      <w:pPr>
        <w:pStyle w:val="14"/>
        <w:outlineLvl w:val="3"/>
        <w:rPr>
          <w:rFonts w:hint="default" w:asciiTheme="minorEastAsia" w:hAnsiTheme="minorEastAsia"/>
        </w:rPr>
      </w:pPr>
      <w:r>
        <w:rPr>
          <w:rFonts w:cs="仿宋_GB2312" w:asciiTheme="minorEastAsia" w:hAnsiTheme="minorEastAsia"/>
          <w:b/>
          <w:sz w:val="24"/>
        </w:rPr>
        <w:t xml:space="preserve"> 十九、合同融资支付约定</w:t>
      </w:r>
    </w:p>
    <w:p w14:paraId="41AA5710">
      <w:pPr>
        <w:pStyle w:val="14"/>
        <w:rPr>
          <w:rFonts w:hint="default" w:asciiTheme="minorEastAsia" w:hAnsiTheme="minorEastAsia"/>
        </w:rPr>
      </w:pPr>
      <w:r>
        <w:rPr>
          <w:rFonts w:cs="仿宋_GB2312" w:asciiTheme="minorEastAsia" w:hAnsiTheme="minorEastAsia"/>
          <w:b/>
        </w:rPr>
        <w:t>19.1本合同已用于政府采购合同融资，为本项目提供合同融资的金融机构为：_______，本合同项下所有款项，甲方须支付至本合同约定的乙方账号，未经_______书面同意，不得变更账号。</w:t>
      </w:r>
    </w:p>
    <w:p w14:paraId="73661560">
      <w:pPr>
        <w:pStyle w:val="14"/>
        <w:rPr>
          <w:rFonts w:hint="default" w:asciiTheme="minorEastAsia" w:hAnsiTheme="minorEastAsia"/>
        </w:rPr>
      </w:pPr>
      <w:r>
        <w:rPr>
          <w:rFonts w:cs="仿宋_GB2312" w:asciiTheme="minorEastAsia" w:hAnsiTheme="minorEastAsia"/>
        </w:rPr>
        <w:t>中标（成交）供应商应于采购合同签订之日起_______内，向发放政采贷的金融机构提交政府采购中标（成交）通知书和政府采购合同，贷款金额以政府采购合同金额为限。</w:t>
      </w:r>
      <w:r>
        <w:rPr>
          <w:rFonts w:asciiTheme="minorEastAsia" w:hAnsiTheme="minorEastAsia"/>
        </w:rPr>
        <w:br w:type="textWrapping"/>
      </w:r>
      <w:r>
        <w:rPr>
          <w:rFonts w:asciiTheme="minorEastAsia" w:hAnsiTheme="minorEastAsia"/>
        </w:rPr>
        <w:br w:type="textWrapping"/>
      </w:r>
    </w:p>
    <w:p w14:paraId="0D4F63AB">
      <w:pPr>
        <w:pStyle w:val="14"/>
        <w:rPr>
          <w:rFonts w:hint="default" w:asciiTheme="minorEastAsia" w:hAnsiTheme="minorEastAsia"/>
        </w:rPr>
      </w:pPr>
      <w:r>
        <w:rPr>
          <w:rFonts w:cs="仿宋_GB2312" w:asciiTheme="minorEastAsia" w:hAnsiTheme="minorEastAsia"/>
        </w:rPr>
        <w:t xml:space="preserve"> 甲方（采购人）：</w:t>
      </w:r>
    </w:p>
    <w:p w14:paraId="5A5F3181">
      <w:pPr>
        <w:pStyle w:val="14"/>
        <w:rPr>
          <w:rFonts w:hint="default" w:asciiTheme="minorEastAsia" w:hAnsiTheme="minorEastAsia"/>
        </w:rPr>
      </w:pPr>
      <w:r>
        <w:rPr>
          <w:rFonts w:cs="仿宋_GB2312" w:asciiTheme="minorEastAsia" w:hAnsiTheme="minorEastAsia"/>
        </w:rPr>
        <w:t xml:space="preserve"> 法定（授权）代表人：</w:t>
      </w:r>
    </w:p>
    <w:p w14:paraId="5043D267">
      <w:pPr>
        <w:pStyle w:val="14"/>
        <w:rPr>
          <w:rFonts w:hint="default" w:asciiTheme="minorEastAsia" w:hAnsiTheme="minorEastAsia"/>
        </w:rPr>
      </w:pPr>
      <w:r>
        <w:rPr>
          <w:rFonts w:cs="仿宋_GB2312" w:asciiTheme="minorEastAsia" w:hAnsiTheme="minorEastAsia"/>
        </w:rPr>
        <w:t xml:space="preserve"> 纳税人识别号：</w:t>
      </w:r>
    </w:p>
    <w:p w14:paraId="497D9B7E">
      <w:pPr>
        <w:pStyle w:val="14"/>
        <w:rPr>
          <w:rFonts w:hint="default" w:asciiTheme="minorEastAsia" w:hAnsiTheme="minorEastAsia"/>
        </w:rPr>
      </w:pPr>
      <w:r>
        <w:rPr>
          <w:rFonts w:cs="仿宋_GB2312" w:asciiTheme="minorEastAsia" w:hAnsiTheme="minorEastAsia"/>
        </w:rPr>
        <w:t xml:space="preserve"> 开户银行：</w:t>
      </w:r>
    </w:p>
    <w:p w14:paraId="429DBCF6">
      <w:pPr>
        <w:pStyle w:val="14"/>
        <w:rPr>
          <w:rFonts w:hint="default" w:asciiTheme="minorEastAsia" w:hAnsiTheme="minorEastAsia"/>
        </w:rPr>
      </w:pPr>
      <w:r>
        <w:rPr>
          <w:rFonts w:cs="仿宋_GB2312" w:asciiTheme="minorEastAsia" w:hAnsiTheme="minorEastAsia"/>
        </w:rPr>
        <w:t xml:space="preserve"> 账号：</w:t>
      </w:r>
    </w:p>
    <w:p w14:paraId="1F686BF7">
      <w:pPr>
        <w:pStyle w:val="14"/>
        <w:rPr>
          <w:rFonts w:hint="default" w:asciiTheme="minorEastAsia" w:hAnsiTheme="minorEastAsia"/>
        </w:rPr>
      </w:pPr>
      <w:r>
        <w:rPr>
          <w:rFonts w:cs="仿宋_GB2312" w:asciiTheme="minorEastAsia" w:hAnsiTheme="minorEastAsia"/>
        </w:rPr>
        <w:t xml:space="preserve"> 乙方（中标或成交人）：</w:t>
      </w:r>
    </w:p>
    <w:p w14:paraId="193EB12E">
      <w:pPr>
        <w:pStyle w:val="14"/>
        <w:rPr>
          <w:rFonts w:hint="default" w:asciiTheme="minorEastAsia" w:hAnsiTheme="minorEastAsia"/>
        </w:rPr>
      </w:pPr>
      <w:r>
        <w:rPr>
          <w:rFonts w:cs="仿宋_GB2312" w:asciiTheme="minorEastAsia" w:hAnsiTheme="minorEastAsia"/>
        </w:rPr>
        <w:t xml:space="preserve"> 法定（授权）代表人：</w:t>
      </w:r>
    </w:p>
    <w:p w14:paraId="576A0E3E">
      <w:pPr>
        <w:pStyle w:val="14"/>
        <w:rPr>
          <w:rFonts w:hint="default" w:asciiTheme="minorEastAsia" w:hAnsiTheme="minorEastAsia"/>
        </w:rPr>
      </w:pPr>
      <w:r>
        <w:rPr>
          <w:rFonts w:cs="仿宋_GB2312" w:asciiTheme="minorEastAsia" w:hAnsiTheme="minorEastAsia"/>
        </w:rPr>
        <w:t xml:space="preserve"> 纳税人识别号：</w:t>
      </w:r>
    </w:p>
    <w:p w14:paraId="11660042">
      <w:pPr>
        <w:pStyle w:val="14"/>
        <w:rPr>
          <w:rFonts w:hint="default" w:asciiTheme="minorEastAsia" w:hAnsiTheme="minorEastAsia"/>
        </w:rPr>
      </w:pPr>
      <w:r>
        <w:rPr>
          <w:rFonts w:cs="仿宋_GB2312" w:asciiTheme="minorEastAsia" w:hAnsiTheme="minorEastAsia"/>
        </w:rPr>
        <w:t xml:space="preserve"> 开户银行：</w:t>
      </w:r>
    </w:p>
    <w:p w14:paraId="62D0C16A">
      <w:pPr>
        <w:pStyle w:val="14"/>
        <w:rPr>
          <w:rFonts w:hint="default" w:asciiTheme="minorEastAsia" w:hAnsiTheme="minorEastAsia"/>
        </w:rPr>
      </w:pPr>
      <w:r>
        <w:rPr>
          <w:rFonts w:cs="仿宋_GB2312" w:asciiTheme="minorEastAsia" w:hAnsiTheme="minorEastAsia"/>
        </w:rPr>
        <w:t xml:space="preserve"> 账号：</w:t>
      </w:r>
    </w:p>
    <w:p w14:paraId="7F5C0415">
      <w:pPr>
        <w:pStyle w:val="14"/>
        <w:rPr>
          <w:rFonts w:hint="default" w:asciiTheme="minorEastAsia" w:hAnsiTheme="minorEastAsia"/>
        </w:rPr>
      </w:pPr>
      <w:r>
        <w:rPr>
          <w:rFonts w:cs="仿宋_GB2312" w:asciiTheme="minorEastAsia" w:hAnsiTheme="minorEastAsia"/>
        </w:rPr>
        <w:t>签订地点：_____________</w:t>
      </w:r>
    </w:p>
    <w:p w14:paraId="17E7772A">
      <w:pPr>
        <w:pStyle w:val="14"/>
        <w:rPr>
          <w:rFonts w:hint="default" w:asciiTheme="minorEastAsia" w:hAnsiTheme="minorEastAsia"/>
        </w:rPr>
      </w:pPr>
      <w:r>
        <w:rPr>
          <w:rFonts w:cs="仿宋_GB2312" w:asciiTheme="minorEastAsia" w:hAnsiTheme="minorEastAsia"/>
        </w:rPr>
        <w:t>签订日期：____年___月___日</w:t>
      </w:r>
    </w:p>
    <w:p w14:paraId="1E2744B4">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D2BC49A">
      <w:pPr>
        <w:pStyle w:val="14"/>
        <w:jc w:val="center"/>
        <w:outlineLvl w:val="1"/>
        <w:rPr>
          <w:rFonts w:hint="default" w:asciiTheme="minorEastAsia" w:hAnsiTheme="minorEastAsia"/>
        </w:rPr>
      </w:pPr>
      <w:r>
        <w:rPr>
          <w:rFonts w:cs="仿宋_GB2312" w:asciiTheme="minorEastAsia" w:hAnsiTheme="minorEastAsia"/>
          <w:b/>
          <w:sz w:val="36"/>
        </w:rPr>
        <w:t>第七章 电子投标文件格式</w:t>
      </w:r>
    </w:p>
    <w:p w14:paraId="7548223D">
      <w:pPr>
        <w:pStyle w:val="14"/>
        <w:jc w:val="center"/>
        <w:outlineLvl w:val="2"/>
        <w:rPr>
          <w:rFonts w:hint="default" w:asciiTheme="minorEastAsia" w:hAnsiTheme="minorEastAsia"/>
        </w:rPr>
      </w:pPr>
      <w:r>
        <w:rPr>
          <w:rFonts w:cs="仿宋_GB2312" w:asciiTheme="minorEastAsia" w:hAnsiTheme="minorEastAsia"/>
          <w:b/>
          <w:sz w:val="28"/>
        </w:rPr>
        <w:t>编制说明</w:t>
      </w:r>
    </w:p>
    <w:p w14:paraId="060F65BF">
      <w:pPr>
        <w:pStyle w:val="14"/>
        <w:ind w:firstLine="480"/>
        <w:rPr>
          <w:rFonts w:hint="default" w:asciiTheme="minorEastAsia" w:hAnsiTheme="minorEastAsia"/>
        </w:rPr>
      </w:pPr>
      <w:r>
        <w:rPr>
          <w:rFonts w:cs="仿宋_GB2312" w:asciiTheme="minorEastAsia" w:hAnsiTheme="minorEastAsia"/>
        </w:rPr>
        <w:t>1、除招标文件另有规定外，本章中：</w:t>
      </w:r>
    </w:p>
    <w:p w14:paraId="45D3FB91">
      <w:pPr>
        <w:pStyle w:val="14"/>
        <w:ind w:firstLine="480"/>
        <w:rPr>
          <w:rFonts w:hint="default" w:asciiTheme="minorEastAsia" w:hAnsiTheme="minorEastAsia"/>
        </w:rPr>
      </w:pPr>
      <w:r>
        <w:rPr>
          <w:rFonts w:cs="仿宋_GB2312" w:asciiTheme="minorEastAsia" w:hAnsiTheme="minorEastAsia"/>
        </w:rPr>
        <w:t>1.1涉及投标人的“全称”：</w:t>
      </w:r>
    </w:p>
    <w:p w14:paraId="7F0425B5">
      <w:pPr>
        <w:pStyle w:val="14"/>
        <w:ind w:firstLine="480"/>
        <w:rPr>
          <w:rFonts w:hint="default" w:asciiTheme="minorEastAsia" w:hAnsiTheme="minorEastAsia"/>
        </w:rPr>
      </w:pPr>
      <w:r>
        <w:rPr>
          <w:rFonts w:cs="仿宋_GB2312" w:asciiTheme="minorEastAsia" w:hAnsiTheme="minorEastAsia"/>
        </w:rPr>
        <w:t>（1）不接受联合体投标的，指投标人的全称。</w:t>
      </w:r>
    </w:p>
    <w:p w14:paraId="7EB06069">
      <w:pPr>
        <w:pStyle w:val="14"/>
        <w:ind w:firstLine="480"/>
        <w:rPr>
          <w:rFonts w:hint="default" w:asciiTheme="minorEastAsia" w:hAnsiTheme="minorEastAsia"/>
        </w:rPr>
      </w:pPr>
      <w:r>
        <w:rPr>
          <w:rFonts w:cs="仿宋_GB2312" w:asciiTheme="minorEastAsia" w:hAnsiTheme="minorEastAsia"/>
        </w:rPr>
        <w:t>（2）接受联合体投标且投标人为联合体的，指牵头方的全称并加注（联合体牵头方），即应表述为：“牵头方的全称（联合体牵头方）”。</w:t>
      </w:r>
    </w:p>
    <w:p w14:paraId="13A2E6CF">
      <w:pPr>
        <w:pStyle w:val="14"/>
        <w:ind w:firstLine="480"/>
        <w:rPr>
          <w:rFonts w:hint="default" w:asciiTheme="minorEastAsia" w:hAnsiTheme="minorEastAsia"/>
        </w:rPr>
      </w:pPr>
      <w:r>
        <w:rPr>
          <w:rFonts w:cs="仿宋_GB2312" w:asciiTheme="minorEastAsia" w:hAnsiTheme="minorEastAsia"/>
        </w:rPr>
        <w:t>1.2涉及投标人“加盖单位公章”：</w:t>
      </w:r>
    </w:p>
    <w:p w14:paraId="7AF43CDD">
      <w:pPr>
        <w:pStyle w:val="14"/>
        <w:ind w:firstLine="480"/>
        <w:rPr>
          <w:rFonts w:hint="default" w:asciiTheme="minorEastAsia" w:hAnsiTheme="minorEastAsia"/>
        </w:rPr>
      </w:pPr>
      <w:r>
        <w:rPr>
          <w:rFonts w:cs="仿宋_GB2312" w:asciiTheme="minorEastAsia" w:hAnsiTheme="minorEastAsia"/>
        </w:rPr>
        <w:t>（1）不接受联合体投标的，指加盖投标人的单位公章。</w:t>
      </w:r>
    </w:p>
    <w:p w14:paraId="2492FC8F">
      <w:pPr>
        <w:pStyle w:val="14"/>
        <w:ind w:firstLine="480"/>
        <w:rPr>
          <w:rFonts w:hint="default" w:asciiTheme="minorEastAsia" w:hAnsiTheme="minorEastAsia"/>
        </w:rPr>
      </w:pPr>
      <w:r>
        <w:rPr>
          <w:rFonts w:cs="仿宋_GB2312" w:asciiTheme="minorEastAsia" w:hAnsiTheme="minorEastAsia"/>
        </w:rPr>
        <w:t>（2）接受联合体投标且投标人为联合体的，指加盖联合体牵头方的单位公章。</w:t>
      </w:r>
    </w:p>
    <w:p w14:paraId="59B50032">
      <w:pPr>
        <w:pStyle w:val="14"/>
        <w:ind w:firstLine="480"/>
        <w:rPr>
          <w:rFonts w:hint="default" w:asciiTheme="minorEastAsia" w:hAnsiTheme="minorEastAsia"/>
        </w:rPr>
      </w:pPr>
      <w:r>
        <w:rPr>
          <w:rFonts w:cs="仿宋_GB2312" w:asciiTheme="minorEastAsia" w:hAnsiTheme="minorEastAsia"/>
        </w:rPr>
        <w:t>1.3涉及“投标人代表签字”：</w:t>
      </w:r>
    </w:p>
    <w:p w14:paraId="115A723C">
      <w:pPr>
        <w:pStyle w:val="14"/>
        <w:ind w:firstLine="480"/>
        <w:rPr>
          <w:rFonts w:hint="default" w:asciiTheme="minorEastAsia" w:hAnsiTheme="minorEastAsia"/>
        </w:rPr>
      </w:pPr>
      <w:r>
        <w:rPr>
          <w:rFonts w:cs="仿宋_GB2312" w:asciiTheme="minorEastAsia" w:hAnsiTheme="minorEastAsia"/>
        </w:rPr>
        <w:t>（1）不接受联合体投标的，指由投标人的单位负责人或其授权的委托代理人签字，由委托代理人签字的，应提供“单位授权书”。</w:t>
      </w:r>
    </w:p>
    <w:p w14:paraId="4D61C8E1">
      <w:pPr>
        <w:pStyle w:val="14"/>
        <w:ind w:firstLine="480"/>
        <w:rPr>
          <w:rFonts w:hint="default" w:asciiTheme="minorEastAsia" w:hAnsiTheme="minorEastAsia"/>
        </w:rPr>
      </w:pPr>
      <w:r>
        <w:rPr>
          <w:rFonts w:cs="仿宋_GB2312" w:asciiTheme="minorEastAsia" w:hAnsiTheme="minorEastAsia"/>
        </w:rPr>
        <w:t>（2）接受联合体投标且投标人为联合体的，指由联合体牵头方的单位负责人或其授权的委托代理人签字，由委托代理人签字的，应提供“单位授权书”。</w:t>
      </w:r>
    </w:p>
    <w:p w14:paraId="48428433">
      <w:pPr>
        <w:pStyle w:val="14"/>
        <w:ind w:firstLine="480"/>
        <w:rPr>
          <w:rFonts w:hint="default" w:asciiTheme="minorEastAsia" w:hAnsiTheme="minorEastAsia"/>
        </w:rPr>
      </w:pPr>
      <w:r>
        <w:rPr>
          <w:rFonts w:cs="仿宋_GB2312" w:asciiTheme="minorEastAsia" w:hAnsiTheme="minorEastAsia"/>
        </w:rPr>
        <w:t>1.4“其他组织”指合伙企业、非企业专业服务机构、个体工商户、农村承包经营户等。</w:t>
      </w:r>
    </w:p>
    <w:p w14:paraId="3F0FED74">
      <w:pPr>
        <w:pStyle w:val="14"/>
        <w:ind w:firstLine="480"/>
        <w:rPr>
          <w:rFonts w:hint="default" w:asciiTheme="minorEastAsia" w:hAnsiTheme="minorEastAsia"/>
        </w:rPr>
      </w:pPr>
      <w:r>
        <w:rPr>
          <w:rFonts w:cs="仿宋_GB2312" w:asciiTheme="minorEastAsia" w:hAnsiTheme="minorEastAsia"/>
        </w:rPr>
        <w:t>1.5“自然人”指具有完全民事行为能力、能够承担民事责任和义务的中国公民。</w:t>
      </w:r>
    </w:p>
    <w:p w14:paraId="45EE3AD4">
      <w:pPr>
        <w:pStyle w:val="14"/>
        <w:ind w:firstLine="480"/>
        <w:rPr>
          <w:rFonts w:hint="default" w:asciiTheme="minorEastAsia" w:hAnsiTheme="minorEastAsia"/>
        </w:rPr>
      </w:pPr>
      <w:r>
        <w:rPr>
          <w:rFonts w:cs="仿宋_GB2312" w:asciiTheme="minorEastAsia" w:hAnsiTheme="minorEastAsia"/>
        </w:rPr>
        <w:t>2、除招标文件另有规定外，本章中“投标人的资格及资信证明文件”：</w:t>
      </w:r>
    </w:p>
    <w:p w14:paraId="13F47F1A">
      <w:pPr>
        <w:pStyle w:val="14"/>
        <w:ind w:firstLine="480"/>
        <w:rPr>
          <w:rFonts w:hint="default" w:asciiTheme="minorEastAsia" w:hAnsiTheme="minorEastAsia"/>
        </w:rPr>
      </w:pPr>
      <w:r>
        <w:rPr>
          <w:rFonts w:cs="仿宋_GB2312" w:asciiTheme="minorEastAsia" w:hAnsiTheme="minorEastAsia"/>
        </w:rPr>
        <w:t>2.1投标人应按照招标文件第四章第1.3条第（2）款规定及本章规定进行编制，如有必要，可增加附页，附页作为资格及资信文件的组成部分。</w:t>
      </w:r>
    </w:p>
    <w:p w14:paraId="29F740FB">
      <w:pPr>
        <w:pStyle w:val="14"/>
        <w:ind w:firstLine="480"/>
        <w:rPr>
          <w:rFonts w:hint="default" w:asciiTheme="minorEastAsia" w:hAnsiTheme="minorEastAsia"/>
        </w:rPr>
      </w:pPr>
      <w:r>
        <w:rPr>
          <w:rFonts w:cs="仿宋_GB2312" w:asciiTheme="minorEastAsia" w:hAnsiTheme="minorEastAsia"/>
        </w:rPr>
        <w:t>2.2接受联合体投标且投标人为联合体的，联合体中的各方均应按照本章第2.1条规定提交相应的全部资料。</w:t>
      </w:r>
    </w:p>
    <w:p w14:paraId="01C27E3A">
      <w:pPr>
        <w:pStyle w:val="14"/>
        <w:ind w:firstLine="480"/>
        <w:rPr>
          <w:rFonts w:hint="default" w:asciiTheme="minorEastAsia" w:hAnsiTheme="minorEastAsia"/>
        </w:rPr>
      </w:pPr>
      <w:r>
        <w:rPr>
          <w:rFonts w:cs="仿宋_GB2312" w:asciiTheme="minorEastAsia" w:hAnsiTheme="minorEastAsia"/>
        </w:rPr>
        <w:t>3、投标人对电子投标文件的索引应编制页码。</w:t>
      </w:r>
    </w:p>
    <w:p w14:paraId="62CD9543">
      <w:pPr>
        <w:pStyle w:val="14"/>
        <w:ind w:firstLine="480"/>
        <w:rPr>
          <w:rFonts w:hint="default" w:asciiTheme="minorEastAsia" w:hAnsiTheme="minorEastAsia"/>
        </w:rPr>
      </w:pPr>
      <w:r>
        <w:rPr>
          <w:rFonts w:cs="仿宋_GB2312" w:asciiTheme="minorEastAsia" w:hAnsiTheme="minorEastAsia"/>
        </w:rPr>
        <w:t>4、本章提供格式仅供参考，投标人应根据自身实际情况制作电子投标文件。</w:t>
      </w:r>
    </w:p>
    <w:p w14:paraId="4DC0C28B">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5AE67D04">
      <w:pPr>
        <w:pStyle w:val="14"/>
        <w:jc w:val="center"/>
        <w:outlineLvl w:val="2"/>
        <w:rPr>
          <w:rFonts w:hint="default" w:asciiTheme="minorEastAsia" w:hAnsiTheme="minorEastAsia"/>
        </w:rPr>
      </w:pPr>
      <w:r>
        <w:rPr>
          <w:rFonts w:cs="仿宋_GB2312" w:asciiTheme="minorEastAsia" w:hAnsiTheme="minorEastAsia"/>
          <w:b/>
          <w:sz w:val="28"/>
        </w:rPr>
        <w:t>封面格式(资格及资信证明部分)</w:t>
      </w:r>
    </w:p>
    <w:p w14:paraId="02F9676E">
      <w:pPr>
        <w:pStyle w:val="14"/>
        <w:jc w:val="center"/>
        <w:outlineLvl w:val="0"/>
        <w:rPr>
          <w:rFonts w:hint="default" w:asciiTheme="minorEastAsia" w:hAnsiTheme="minorEastAsia"/>
        </w:rPr>
      </w:pPr>
      <w:r>
        <w:rPr>
          <w:rFonts w:cs="仿宋_GB2312" w:asciiTheme="minorEastAsia" w:hAnsiTheme="minorEastAsia"/>
          <w:b/>
          <w:sz w:val="48"/>
        </w:rPr>
        <w:t>福建省政府采购投标文件</w:t>
      </w:r>
    </w:p>
    <w:p w14:paraId="3306510D">
      <w:pPr>
        <w:pStyle w:val="14"/>
        <w:jc w:val="center"/>
        <w:outlineLvl w:val="0"/>
        <w:rPr>
          <w:rFonts w:hint="default" w:asciiTheme="minorEastAsia" w:hAnsiTheme="minorEastAsia"/>
        </w:rPr>
      </w:pPr>
      <w:r>
        <w:rPr>
          <w:rFonts w:cs="仿宋_GB2312" w:asciiTheme="minorEastAsia" w:hAnsiTheme="minorEastAsia"/>
          <w:b/>
          <w:sz w:val="48"/>
        </w:rPr>
        <w:t>（资格及资信证明部分）</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187BA3A9">
      <w:pPr>
        <w:pStyle w:val="14"/>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621D413F">
      <w:pPr>
        <w:pStyle w:val="14"/>
        <w:jc w:val="center"/>
        <w:outlineLvl w:val="2"/>
        <w:rPr>
          <w:rFonts w:hint="default" w:asciiTheme="minorEastAsia" w:hAnsiTheme="minorEastAsia"/>
        </w:rPr>
      </w:pPr>
      <w:r>
        <w:rPr>
          <w:rFonts w:cs="仿宋_GB2312" w:asciiTheme="minorEastAsia" w:hAnsiTheme="minorEastAsia"/>
          <w:b/>
          <w:sz w:val="28"/>
        </w:rPr>
        <w:t>（项目名称：（由投标人填写）</w:t>
      </w:r>
    </w:p>
    <w:p w14:paraId="7E3875E7">
      <w:pPr>
        <w:pStyle w:val="14"/>
        <w:jc w:val="center"/>
        <w:outlineLvl w:val="2"/>
        <w:rPr>
          <w:rFonts w:hint="default" w:asciiTheme="minorEastAsia" w:hAnsiTheme="minorEastAsia"/>
        </w:rPr>
      </w:pPr>
      <w:r>
        <w:rPr>
          <w:rFonts w:cs="仿宋_GB2312" w:asciiTheme="minorEastAsia" w:hAnsiTheme="minorEastAsia"/>
          <w:b/>
          <w:sz w:val="28"/>
        </w:rPr>
        <w:t>（备案编号：（由投标人填写）</w:t>
      </w:r>
    </w:p>
    <w:p w14:paraId="250BE246">
      <w:pPr>
        <w:pStyle w:val="14"/>
        <w:jc w:val="center"/>
        <w:outlineLvl w:val="2"/>
        <w:rPr>
          <w:rFonts w:hint="default" w:asciiTheme="minorEastAsia" w:hAnsiTheme="minorEastAsia"/>
        </w:rPr>
      </w:pPr>
      <w:r>
        <w:rPr>
          <w:rFonts w:cs="仿宋_GB2312" w:asciiTheme="minorEastAsia" w:hAnsiTheme="minorEastAsia"/>
          <w:b/>
          <w:sz w:val="28"/>
        </w:rPr>
        <w:t>（项目编号：（由投标人填写）</w:t>
      </w:r>
    </w:p>
    <w:p w14:paraId="10F60451">
      <w:pPr>
        <w:pStyle w:val="14"/>
        <w:jc w:val="center"/>
        <w:outlineLvl w:val="2"/>
        <w:rPr>
          <w:rFonts w:hint="default" w:asciiTheme="minorEastAsia" w:hAnsiTheme="minorEastAsia"/>
        </w:rPr>
      </w:pPr>
      <w:r>
        <w:rPr>
          <w:rFonts w:cs="仿宋_GB2312" w:asciiTheme="minorEastAsia" w:hAnsiTheme="minorEastAsia"/>
          <w:b/>
          <w:sz w:val="28"/>
        </w:rPr>
        <w:t>（所投采购包：（由投标人填写）</w:t>
      </w:r>
      <w:r>
        <w:rPr>
          <w:rFonts w:asciiTheme="minorEastAsia" w:hAnsiTheme="minorEastAsia"/>
        </w:rPr>
        <w:br w:type="textWrapping"/>
      </w:r>
      <w:r>
        <w:rPr>
          <w:rFonts w:asciiTheme="minorEastAsia" w:hAnsiTheme="minorEastAsia"/>
        </w:rPr>
        <w:br w:type="textWrapping"/>
      </w:r>
    </w:p>
    <w:p w14:paraId="004A89CD">
      <w:pPr>
        <w:pStyle w:val="14"/>
        <w:jc w:val="center"/>
        <w:outlineLvl w:val="2"/>
        <w:rPr>
          <w:rFonts w:hint="default" w:asciiTheme="minorEastAsia" w:hAnsiTheme="minorEastAsia"/>
        </w:rPr>
      </w:pPr>
      <w:r>
        <w:rPr>
          <w:rFonts w:cs="仿宋_GB2312" w:asciiTheme="minorEastAsia" w:hAnsiTheme="minorEastAsia"/>
          <w:b/>
          <w:sz w:val="28"/>
        </w:rPr>
        <w:t>投标人：（填写“全称”）</w:t>
      </w:r>
    </w:p>
    <w:p w14:paraId="2BFD87A7">
      <w:pPr>
        <w:pStyle w:val="14"/>
        <w:jc w:val="center"/>
        <w:outlineLvl w:val="2"/>
        <w:rPr>
          <w:rFonts w:hint="default" w:asciiTheme="minorEastAsia" w:hAnsiTheme="minorEastAsia"/>
        </w:rPr>
      </w:pPr>
      <w:r>
        <w:rPr>
          <w:rFonts w:cs="仿宋_GB2312" w:asciiTheme="minorEastAsia" w:hAnsiTheme="minorEastAsia"/>
          <w:b/>
          <w:sz w:val="28"/>
        </w:rPr>
        <w:t>（由投标人填写）年（由投标人填写）月</w:t>
      </w:r>
    </w:p>
    <w:p w14:paraId="2B17F7A6">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7D31A873">
      <w:pPr>
        <w:pStyle w:val="14"/>
        <w:jc w:val="center"/>
        <w:outlineLvl w:val="2"/>
        <w:rPr>
          <w:rFonts w:hint="default" w:asciiTheme="minorEastAsia" w:hAnsiTheme="minorEastAsia"/>
        </w:rPr>
      </w:pPr>
      <w:r>
        <w:rPr>
          <w:rFonts w:cs="仿宋_GB2312" w:asciiTheme="minorEastAsia" w:hAnsiTheme="minorEastAsia"/>
          <w:b/>
          <w:sz w:val="28"/>
        </w:rPr>
        <w:t>索引</w:t>
      </w:r>
    </w:p>
    <w:p w14:paraId="205AFF0F">
      <w:pPr>
        <w:pStyle w:val="14"/>
        <w:ind w:firstLine="480"/>
        <w:rPr>
          <w:rFonts w:hint="default" w:asciiTheme="minorEastAsia" w:hAnsiTheme="minorEastAsia"/>
        </w:rPr>
      </w:pPr>
      <w:r>
        <w:rPr>
          <w:rFonts w:cs="仿宋_GB2312" w:asciiTheme="minorEastAsia" w:hAnsiTheme="minorEastAsia"/>
        </w:rPr>
        <w:t>一、投标函</w:t>
      </w:r>
    </w:p>
    <w:p w14:paraId="7B54413B">
      <w:pPr>
        <w:pStyle w:val="14"/>
        <w:ind w:firstLine="480"/>
        <w:rPr>
          <w:rFonts w:hint="default" w:asciiTheme="minorEastAsia" w:hAnsiTheme="minorEastAsia"/>
        </w:rPr>
      </w:pPr>
      <w:r>
        <w:rPr>
          <w:rFonts w:cs="仿宋_GB2312" w:asciiTheme="minorEastAsia" w:hAnsiTheme="minorEastAsia"/>
        </w:rPr>
        <w:t>二、投标人的资格及资信证明文件</w:t>
      </w:r>
    </w:p>
    <w:p w14:paraId="639A0B08">
      <w:pPr>
        <w:pStyle w:val="14"/>
        <w:ind w:firstLine="480"/>
        <w:rPr>
          <w:rFonts w:hint="default" w:asciiTheme="minorEastAsia" w:hAnsiTheme="minorEastAsia"/>
        </w:rPr>
      </w:pPr>
      <w:r>
        <w:rPr>
          <w:rFonts w:cs="仿宋_GB2312" w:asciiTheme="minorEastAsia" w:hAnsiTheme="minorEastAsia"/>
        </w:rPr>
        <w:t>三、投标保证金</w:t>
      </w:r>
    </w:p>
    <w:p w14:paraId="57521FF8">
      <w:pPr>
        <w:pStyle w:val="14"/>
        <w:ind w:firstLine="480"/>
        <w:rPr>
          <w:rFonts w:hint="default" w:asciiTheme="minorEastAsia" w:hAnsiTheme="minorEastAsia"/>
        </w:rPr>
      </w:pPr>
      <w:r>
        <w:rPr>
          <w:rFonts w:cs="仿宋_GB2312" w:asciiTheme="minorEastAsia" w:hAnsiTheme="minorEastAsia"/>
        </w:rPr>
        <w:t>※注意</w:t>
      </w:r>
    </w:p>
    <w:p w14:paraId="7EC84648">
      <w:pPr>
        <w:pStyle w:val="14"/>
        <w:ind w:firstLine="480"/>
        <w:rPr>
          <w:rFonts w:hint="default" w:asciiTheme="minorEastAsia" w:hAnsiTheme="minorEastAsia"/>
        </w:rPr>
      </w:pPr>
      <w:r>
        <w:rPr>
          <w:rFonts w:cs="仿宋_GB2312" w:asciiTheme="minorEastAsia" w:hAnsiTheme="minorEastAsia"/>
        </w:rPr>
        <w:t>资格及资信证明部分中不得出现报价部分的全部或部分的投标报价信息（或组成资料），否则资格审查不合格。（联合体协议及分包意向协议中的比例规定，不适用本条款）</w:t>
      </w:r>
    </w:p>
    <w:p w14:paraId="7556E51B">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79FF0182">
      <w:pPr>
        <w:pStyle w:val="14"/>
        <w:jc w:val="center"/>
        <w:outlineLvl w:val="2"/>
        <w:rPr>
          <w:rFonts w:hint="default" w:asciiTheme="minorEastAsia" w:hAnsiTheme="minorEastAsia"/>
        </w:rPr>
      </w:pPr>
      <w:r>
        <w:rPr>
          <w:rFonts w:cs="仿宋_GB2312" w:asciiTheme="minorEastAsia" w:hAnsiTheme="minorEastAsia"/>
          <w:b/>
          <w:sz w:val="28"/>
        </w:rPr>
        <w:t>一、投标函</w:t>
      </w:r>
    </w:p>
    <w:p w14:paraId="2E0DA0E8">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40DC36BB">
      <w:pPr>
        <w:pStyle w:val="14"/>
        <w:ind w:firstLine="480"/>
        <w:rPr>
          <w:rFonts w:hint="default" w:asciiTheme="minorEastAsia" w:hAnsiTheme="minorEastAsia"/>
        </w:rPr>
      </w:pPr>
      <w:r>
        <w:rPr>
          <w:rFonts w:cs="仿宋_GB2312" w:asciiTheme="minorEastAsia" w:hAnsiTheme="minorEastAsia"/>
        </w:rPr>
        <w:t>兹收到贵单位关于</w:t>
      </w:r>
      <w:r>
        <w:rPr>
          <w:rFonts w:cs="仿宋_GB2312" w:asciiTheme="minorEastAsia" w:hAnsiTheme="minorEastAsia"/>
          <w:u w:val="single"/>
        </w:rPr>
        <w:t xml:space="preserve">（填写“项目名称”） </w:t>
      </w:r>
      <w:r>
        <w:rPr>
          <w:rFonts w:cs="仿宋_GB2312" w:asciiTheme="minorEastAsia" w:hAnsiTheme="minorEastAsia"/>
        </w:rPr>
        <w:t>项目</w:t>
      </w:r>
      <w:r>
        <w:rPr>
          <w:rFonts w:cs="仿宋_GB2312" w:asciiTheme="minorEastAsia" w:hAnsiTheme="minorEastAsia"/>
          <w:u w:val="single"/>
        </w:rPr>
        <w:t xml:space="preserve">（项目编号：　　　　　） </w:t>
      </w:r>
      <w:r>
        <w:rPr>
          <w:rFonts w:cs="仿宋_GB2312" w:asciiTheme="minorEastAsia" w:hAnsiTheme="minorEastAsia"/>
        </w:rPr>
        <w:t>的投标邀请，本投标人代表</w:t>
      </w:r>
      <w:r>
        <w:rPr>
          <w:rFonts w:cs="仿宋_GB2312" w:asciiTheme="minorEastAsia" w:hAnsiTheme="minorEastAsia"/>
          <w:u w:val="single"/>
        </w:rPr>
        <w:t xml:space="preserve">（填写“全名”） </w:t>
      </w:r>
      <w:r>
        <w:rPr>
          <w:rFonts w:cs="仿宋_GB2312" w:asciiTheme="minorEastAsia" w:hAnsiTheme="minorEastAsia"/>
        </w:rPr>
        <w:t>已获得我方正式授权并代表投标人（填写“全称”）参加投标，并提交电子投标文件。我方提交的全部电子投标文件由下述部分组成：</w:t>
      </w:r>
    </w:p>
    <w:p w14:paraId="194F0C47">
      <w:pPr>
        <w:pStyle w:val="14"/>
        <w:ind w:firstLine="480"/>
        <w:rPr>
          <w:rFonts w:hint="default" w:asciiTheme="minorEastAsia" w:hAnsiTheme="minorEastAsia"/>
        </w:rPr>
      </w:pPr>
      <w:r>
        <w:rPr>
          <w:rFonts w:cs="仿宋_GB2312" w:asciiTheme="minorEastAsia" w:hAnsiTheme="minorEastAsia"/>
        </w:rPr>
        <w:t>（1）资格及资信证明部分</w:t>
      </w:r>
    </w:p>
    <w:p w14:paraId="5851C548">
      <w:pPr>
        <w:pStyle w:val="14"/>
        <w:ind w:firstLine="480"/>
        <w:rPr>
          <w:rFonts w:hint="default" w:asciiTheme="minorEastAsia" w:hAnsiTheme="minorEastAsia"/>
        </w:rPr>
      </w:pPr>
      <w:r>
        <w:rPr>
          <w:rFonts w:cs="仿宋_GB2312" w:asciiTheme="minorEastAsia" w:hAnsiTheme="minorEastAsia"/>
        </w:rPr>
        <w:t>①投标函</w:t>
      </w:r>
    </w:p>
    <w:p w14:paraId="1BF5D315">
      <w:pPr>
        <w:pStyle w:val="14"/>
        <w:ind w:firstLine="480"/>
        <w:rPr>
          <w:rFonts w:hint="default" w:asciiTheme="minorEastAsia" w:hAnsiTheme="minorEastAsia"/>
        </w:rPr>
      </w:pPr>
      <w:r>
        <w:rPr>
          <w:rFonts w:cs="仿宋_GB2312" w:asciiTheme="minorEastAsia" w:hAnsiTheme="minorEastAsia"/>
        </w:rPr>
        <w:t>②投标人的资格及资信证明文件</w:t>
      </w:r>
    </w:p>
    <w:p w14:paraId="4A3FF219">
      <w:pPr>
        <w:pStyle w:val="14"/>
        <w:ind w:firstLine="480"/>
        <w:rPr>
          <w:rFonts w:hint="default" w:asciiTheme="minorEastAsia" w:hAnsiTheme="minorEastAsia"/>
        </w:rPr>
      </w:pPr>
      <w:r>
        <w:rPr>
          <w:rFonts w:cs="仿宋_GB2312" w:asciiTheme="minorEastAsia" w:hAnsiTheme="minorEastAsia"/>
        </w:rPr>
        <w:t>③投标保证金</w:t>
      </w:r>
    </w:p>
    <w:p w14:paraId="1B23AEC0">
      <w:pPr>
        <w:pStyle w:val="14"/>
        <w:ind w:firstLine="480"/>
        <w:rPr>
          <w:rFonts w:hint="default" w:asciiTheme="minorEastAsia" w:hAnsiTheme="minorEastAsia"/>
        </w:rPr>
      </w:pPr>
      <w:r>
        <w:rPr>
          <w:rFonts w:cs="仿宋_GB2312" w:asciiTheme="minorEastAsia" w:hAnsiTheme="minorEastAsia"/>
        </w:rPr>
        <w:t>（2）报价部分</w:t>
      </w:r>
    </w:p>
    <w:p w14:paraId="4C517704">
      <w:pPr>
        <w:pStyle w:val="14"/>
        <w:ind w:firstLine="480"/>
        <w:rPr>
          <w:rFonts w:hint="default" w:asciiTheme="minorEastAsia" w:hAnsiTheme="minorEastAsia"/>
        </w:rPr>
      </w:pPr>
      <w:r>
        <w:rPr>
          <w:rFonts w:cs="仿宋_GB2312" w:asciiTheme="minorEastAsia" w:hAnsiTheme="minorEastAsia"/>
        </w:rPr>
        <w:t>①开标一览表</w:t>
      </w:r>
    </w:p>
    <w:p w14:paraId="63F23240">
      <w:pPr>
        <w:pStyle w:val="14"/>
        <w:ind w:firstLine="480"/>
        <w:rPr>
          <w:rFonts w:hint="default" w:asciiTheme="minorEastAsia" w:hAnsiTheme="minorEastAsia"/>
        </w:rPr>
      </w:pPr>
      <w:r>
        <w:rPr>
          <w:rFonts w:cs="仿宋_GB2312" w:asciiTheme="minorEastAsia" w:hAnsiTheme="minorEastAsia"/>
        </w:rPr>
        <w:t>②投标分项报价表</w:t>
      </w:r>
    </w:p>
    <w:p w14:paraId="4A43F5D2">
      <w:pPr>
        <w:pStyle w:val="14"/>
        <w:ind w:firstLine="480"/>
        <w:rPr>
          <w:rFonts w:hint="default" w:asciiTheme="minorEastAsia" w:hAnsiTheme="minorEastAsia"/>
        </w:rPr>
      </w:pPr>
      <w:r>
        <w:rPr>
          <w:rFonts w:cs="仿宋_GB2312" w:asciiTheme="minorEastAsia" w:hAnsiTheme="minorEastAsia"/>
        </w:rPr>
        <w:t>③招标文件规定的价格扣除证明材料（若有）</w:t>
      </w:r>
    </w:p>
    <w:p w14:paraId="5C3C687F">
      <w:pPr>
        <w:pStyle w:val="14"/>
        <w:ind w:firstLine="480"/>
        <w:rPr>
          <w:rFonts w:hint="default" w:asciiTheme="minorEastAsia" w:hAnsiTheme="minorEastAsia"/>
        </w:rPr>
      </w:pPr>
      <w:r>
        <w:rPr>
          <w:rFonts w:cs="仿宋_GB2312" w:asciiTheme="minorEastAsia" w:hAnsiTheme="minorEastAsia"/>
        </w:rPr>
        <w:t>④招标文件规定的加分证明材料（若有）</w:t>
      </w:r>
    </w:p>
    <w:p w14:paraId="74092EF7">
      <w:pPr>
        <w:pStyle w:val="14"/>
        <w:ind w:firstLine="480"/>
        <w:rPr>
          <w:rFonts w:hint="default" w:asciiTheme="minorEastAsia" w:hAnsiTheme="minorEastAsia"/>
        </w:rPr>
      </w:pPr>
      <w:r>
        <w:rPr>
          <w:rFonts w:cs="仿宋_GB2312" w:asciiTheme="minorEastAsia" w:hAnsiTheme="minorEastAsia"/>
        </w:rPr>
        <w:t>（3）技术商务部分</w:t>
      </w:r>
    </w:p>
    <w:p w14:paraId="60AEAE38">
      <w:pPr>
        <w:pStyle w:val="14"/>
        <w:ind w:firstLine="480"/>
        <w:rPr>
          <w:rFonts w:hint="default" w:asciiTheme="minorEastAsia" w:hAnsiTheme="minorEastAsia"/>
        </w:rPr>
      </w:pPr>
      <w:r>
        <w:rPr>
          <w:rFonts w:cs="仿宋_GB2312" w:asciiTheme="minorEastAsia" w:hAnsiTheme="minorEastAsia"/>
        </w:rPr>
        <w:t>①标的说明一览表</w:t>
      </w:r>
    </w:p>
    <w:p w14:paraId="68AD5B64">
      <w:pPr>
        <w:pStyle w:val="14"/>
        <w:ind w:firstLine="480"/>
        <w:rPr>
          <w:rFonts w:hint="default" w:asciiTheme="minorEastAsia" w:hAnsiTheme="minorEastAsia"/>
        </w:rPr>
      </w:pPr>
      <w:r>
        <w:rPr>
          <w:rFonts w:cs="仿宋_GB2312" w:asciiTheme="minorEastAsia" w:hAnsiTheme="minorEastAsia"/>
        </w:rPr>
        <w:t>②技术和服务要求响应表</w:t>
      </w:r>
    </w:p>
    <w:p w14:paraId="49E23486">
      <w:pPr>
        <w:pStyle w:val="14"/>
        <w:ind w:firstLine="480"/>
        <w:rPr>
          <w:rFonts w:hint="default" w:asciiTheme="minorEastAsia" w:hAnsiTheme="minorEastAsia"/>
        </w:rPr>
      </w:pPr>
      <w:r>
        <w:rPr>
          <w:rFonts w:cs="仿宋_GB2312" w:asciiTheme="minorEastAsia" w:hAnsiTheme="minorEastAsia"/>
        </w:rPr>
        <w:t>③商务条件响应表</w:t>
      </w:r>
    </w:p>
    <w:p w14:paraId="3981AF8F">
      <w:pPr>
        <w:pStyle w:val="14"/>
        <w:ind w:firstLine="480"/>
        <w:rPr>
          <w:rFonts w:hint="default" w:asciiTheme="minorEastAsia" w:hAnsiTheme="minorEastAsia"/>
        </w:rPr>
      </w:pPr>
      <w:r>
        <w:rPr>
          <w:rFonts w:cs="仿宋_GB2312" w:asciiTheme="minorEastAsia" w:hAnsiTheme="minorEastAsia"/>
        </w:rPr>
        <w:t>④投标人提交的其他资料（若有）</w:t>
      </w:r>
    </w:p>
    <w:p w14:paraId="1DBD2B97">
      <w:pPr>
        <w:pStyle w:val="14"/>
        <w:ind w:firstLine="480"/>
        <w:rPr>
          <w:rFonts w:hint="default" w:asciiTheme="minorEastAsia" w:hAnsiTheme="minorEastAsia"/>
        </w:rPr>
      </w:pPr>
      <w:r>
        <w:rPr>
          <w:rFonts w:cs="仿宋_GB2312" w:asciiTheme="minorEastAsia" w:hAnsiTheme="minorEastAsia"/>
        </w:rPr>
        <w:t>根据本函，本投标人代表宣布我方保证遵守招标文件的全部规定，同时：</w:t>
      </w:r>
    </w:p>
    <w:p w14:paraId="0FACE230">
      <w:pPr>
        <w:pStyle w:val="14"/>
        <w:ind w:firstLine="480"/>
        <w:rPr>
          <w:rFonts w:hint="default" w:asciiTheme="minorEastAsia" w:hAnsiTheme="minorEastAsia"/>
        </w:rPr>
      </w:pPr>
      <w:r>
        <w:rPr>
          <w:rFonts w:cs="仿宋_GB2312" w:asciiTheme="minorEastAsia" w:hAnsiTheme="minorEastAsia"/>
        </w:rPr>
        <w:t>1、确认：</w:t>
      </w:r>
    </w:p>
    <w:p w14:paraId="0EF59016">
      <w:pPr>
        <w:pStyle w:val="14"/>
        <w:ind w:firstLine="480"/>
        <w:rPr>
          <w:rFonts w:hint="default" w:asciiTheme="minorEastAsia" w:hAnsiTheme="minorEastAsia"/>
        </w:rPr>
      </w:pPr>
      <w:r>
        <w:rPr>
          <w:rFonts w:cs="仿宋_GB2312" w:asciiTheme="minorEastAsia" w:hAnsiTheme="minorEastAsia"/>
        </w:rPr>
        <w:t>1.1所投采购包的投标报价详见“开标一览表”及“投标分项报价表”。</w:t>
      </w:r>
    </w:p>
    <w:p w14:paraId="3623B6CF">
      <w:pPr>
        <w:pStyle w:val="14"/>
        <w:ind w:firstLine="480"/>
        <w:rPr>
          <w:rFonts w:hint="default" w:asciiTheme="minorEastAsia" w:hAnsiTheme="minorEastAsia"/>
        </w:rPr>
      </w:pPr>
      <w:r>
        <w:rPr>
          <w:rFonts w:cs="仿宋_GB2312" w:asciiTheme="minorEastAsia" w:hAnsiTheme="minorEastAsia"/>
        </w:rPr>
        <w:t>1.2我方已详细审查全部招标文件[包括但不限于：有关附件（若有）、澄清或修改（若有）等]，并自行承担因对全部招标文件理解不正确或误解而产生的相应后果和责任。</w:t>
      </w:r>
    </w:p>
    <w:p w14:paraId="3745F5EE">
      <w:pPr>
        <w:pStyle w:val="14"/>
        <w:ind w:firstLine="480"/>
        <w:rPr>
          <w:rFonts w:hint="default" w:asciiTheme="minorEastAsia" w:hAnsiTheme="minorEastAsia"/>
        </w:rPr>
      </w:pPr>
      <w:r>
        <w:rPr>
          <w:rFonts w:cs="仿宋_GB2312" w:asciiTheme="minorEastAsia" w:hAnsiTheme="minorEastAsia"/>
        </w:rPr>
        <w:t>2、承诺及声明：</w:t>
      </w:r>
    </w:p>
    <w:p w14:paraId="68BA0158">
      <w:pPr>
        <w:pStyle w:val="14"/>
        <w:ind w:firstLine="480"/>
        <w:rPr>
          <w:rFonts w:hint="default" w:asciiTheme="minorEastAsia" w:hAnsiTheme="minorEastAsia"/>
        </w:rPr>
      </w:pPr>
      <w:r>
        <w:rPr>
          <w:rFonts w:cs="仿宋_GB2312" w:asciiTheme="minorEastAsia" w:hAnsiTheme="minorEastAsia"/>
        </w:rPr>
        <w:t>2.1我方具备招标文件第一章载明的“投标人的资格要求”且符合招标文件第三章载明的“二、投标人”之规定，否则投标无效。</w:t>
      </w:r>
    </w:p>
    <w:p w14:paraId="322169FC">
      <w:pPr>
        <w:pStyle w:val="14"/>
        <w:ind w:firstLine="480"/>
        <w:rPr>
          <w:rFonts w:hint="default" w:asciiTheme="minorEastAsia" w:hAnsiTheme="minorEastAsia"/>
        </w:rPr>
      </w:pPr>
      <w:r>
        <w:rPr>
          <w:rFonts w:cs="仿宋_GB2312" w:asciiTheme="minorEastAsia" w:hAnsiTheme="minorEastAsia"/>
        </w:rPr>
        <w:t>2.2我方提交的电子投标文件各组成部分的全部内容及资料是不可割离且真实、有效、准确、完整和不具有任何误导性的，否则产生不利后果由我方承担责任。</w:t>
      </w:r>
    </w:p>
    <w:p w14:paraId="2313135B">
      <w:pPr>
        <w:pStyle w:val="14"/>
        <w:ind w:firstLine="480"/>
        <w:rPr>
          <w:rFonts w:hint="default" w:asciiTheme="minorEastAsia" w:hAnsiTheme="minorEastAsia"/>
        </w:rPr>
      </w:pPr>
      <w:r>
        <w:rPr>
          <w:rFonts w:cs="仿宋_GB2312" w:asciiTheme="minorEastAsia" w:hAnsiTheme="minorEastAsia"/>
        </w:rPr>
        <w:t>2.3我方提供的标的价格不高于同期市场价格，否则产生不利后果由我方承担责任。</w:t>
      </w:r>
    </w:p>
    <w:p w14:paraId="2B0FB99C">
      <w:pPr>
        <w:pStyle w:val="14"/>
        <w:ind w:firstLine="480"/>
        <w:rPr>
          <w:rFonts w:hint="default" w:asciiTheme="minorEastAsia" w:hAnsiTheme="minorEastAsia"/>
        </w:rPr>
      </w:pPr>
      <w:r>
        <w:rPr>
          <w:rFonts w:cs="仿宋_GB2312" w:asciiTheme="minorEastAsia" w:hAnsiTheme="minorEastAsia"/>
        </w:rPr>
        <w:t>2.4投标保证金：若出现招标文件第三章规定的不予退还情形，同意贵单位不予退还。</w:t>
      </w:r>
    </w:p>
    <w:p w14:paraId="10DFF342">
      <w:pPr>
        <w:pStyle w:val="14"/>
        <w:ind w:firstLine="480"/>
        <w:rPr>
          <w:rFonts w:hint="default" w:asciiTheme="minorEastAsia" w:hAnsiTheme="minorEastAsia"/>
        </w:rPr>
      </w:pPr>
      <w:r>
        <w:rPr>
          <w:rFonts w:cs="仿宋_GB2312" w:asciiTheme="minorEastAsia" w:hAnsiTheme="minorEastAsia"/>
        </w:rPr>
        <w:t>2.5投标有效期：按照招标文件第三章规定执行，并在招标文件第二章载明的期限内保持有效。</w:t>
      </w:r>
    </w:p>
    <w:p w14:paraId="1245D91D">
      <w:pPr>
        <w:pStyle w:val="14"/>
        <w:ind w:firstLine="480"/>
        <w:rPr>
          <w:rFonts w:hint="default" w:asciiTheme="minorEastAsia" w:hAnsiTheme="minorEastAsia"/>
        </w:rPr>
      </w:pPr>
      <w:r>
        <w:rPr>
          <w:rFonts w:cs="仿宋_GB2312" w:asciiTheme="minorEastAsia" w:hAnsiTheme="minorEastAsia"/>
        </w:rPr>
        <w:t>2.6若中标，将按照招标文件、我方电子投标文件及政府采购合同履行责任和义务。</w:t>
      </w:r>
    </w:p>
    <w:p w14:paraId="19D0767D">
      <w:pPr>
        <w:pStyle w:val="14"/>
        <w:ind w:firstLine="480"/>
        <w:rPr>
          <w:rFonts w:hint="default" w:asciiTheme="minorEastAsia" w:hAnsiTheme="minorEastAsia"/>
        </w:rPr>
      </w:pPr>
      <w:r>
        <w:rPr>
          <w:rFonts w:cs="仿宋_GB2312" w:asciiTheme="minorEastAsia" w:hAnsiTheme="minorEastAsia"/>
        </w:rPr>
        <w:t>2.7若贵单位要求，我方同意提供与本项目投标有关的一切资料、数据或文件，并完全理解贵单位不一定要接受最低的投标报价或收到的任何投标。</w:t>
      </w:r>
    </w:p>
    <w:p w14:paraId="20EB961D">
      <w:pPr>
        <w:pStyle w:val="14"/>
        <w:ind w:firstLine="480"/>
        <w:rPr>
          <w:rFonts w:hint="default" w:asciiTheme="minorEastAsia" w:hAnsiTheme="minorEastAsia"/>
        </w:rPr>
      </w:pPr>
      <w:r>
        <w:rPr>
          <w:rFonts w:cs="仿宋_GB2312" w:asciiTheme="minorEastAsia" w:hAnsiTheme="minorEastAsia"/>
        </w:rPr>
        <w:t>2.8 我方承诺遵守《中华人民共和国劳动合同法》有关规定和《中华人民共和国妇女权益保障法 》中关于“劳动和社会保障权益”的有关要求。</w:t>
      </w:r>
    </w:p>
    <w:p w14:paraId="2FF34A2E">
      <w:pPr>
        <w:pStyle w:val="14"/>
        <w:ind w:firstLine="480"/>
        <w:rPr>
          <w:rFonts w:hint="default" w:asciiTheme="minorEastAsia" w:hAnsiTheme="minorEastAsia"/>
        </w:rPr>
      </w:pPr>
      <w:r>
        <w:rPr>
          <w:rFonts w:cs="仿宋_GB2312" w:asciiTheme="minorEastAsia" w:hAnsiTheme="minorEastAsia"/>
        </w:rPr>
        <w:t>2.9我方承诺电子投标文件所提供的全部资料真实可靠，并接受评标委员会、采购人、采购代理机构、监管部门进一步审查其中任何资料真实性的要求。</w:t>
      </w:r>
    </w:p>
    <w:p w14:paraId="71C9AD81">
      <w:pPr>
        <w:pStyle w:val="14"/>
        <w:ind w:firstLine="480"/>
        <w:rPr>
          <w:rFonts w:hint="default" w:asciiTheme="minorEastAsia" w:hAnsiTheme="minorEastAsia"/>
        </w:rPr>
      </w:pPr>
      <w:r>
        <w:rPr>
          <w:rFonts w:cs="仿宋_GB2312" w:asciiTheme="minorEastAsia" w:hAnsiTheme="minorEastAsia"/>
        </w:rPr>
        <w:t>2.10除招标文件另有规定外，对于贵单位按照下述联络方式发出的任何信息或通知，均视为我方已收悉前述信息或通知的全部内容：</w:t>
      </w:r>
    </w:p>
    <w:p w14:paraId="7FF21351">
      <w:pPr>
        <w:pStyle w:val="14"/>
        <w:ind w:firstLine="480"/>
        <w:rPr>
          <w:rFonts w:hint="default" w:asciiTheme="minorEastAsia" w:hAnsiTheme="minorEastAsia"/>
        </w:rPr>
      </w:pPr>
      <w:r>
        <w:rPr>
          <w:rFonts w:cs="仿宋_GB2312" w:asciiTheme="minorEastAsia" w:hAnsiTheme="minorEastAsia"/>
        </w:rPr>
        <w:t xml:space="preserve">通信地址：                                        </w:t>
      </w:r>
    </w:p>
    <w:p w14:paraId="1F3BE9E7">
      <w:pPr>
        <w:pStyle w:val="14"/>
        <w:ind w:firstLine="480"/>
        <w:rPr>
          <w:rFonts w:hint="default" w:asciiTheme="minorEastAsia" w:hAnsiTheme="minorEastAsia"/>
        </w:rPr>
      </w:pPr>
      <w:r>
        <w:rPr>
          <w:rFonts w:cs="仿宋_GB2312" w:asciiTheme="minorEastAsia" w:hAnsiTheme="minorEastAsia"/>
        </w:rPr>
        <w:t xml:space="preserve">邮编：                                           </w:t>
      </w:r>
    </w:p>
    <w:p w14:paraId="2E2FC8FA">
      <w:pPr>
        <w:pStyle w:val="14"/>
        <w:ind w:firstLine="480"/>
        <w:rPr>
          <w:rFonts w:hint="default" w:asciiTheme="minorEastAsia" w:hAnsiTheme="minorEastAsia"/>
        </w:rPr>
      </w:pPr>
      <w:r>
        <w:rPr>
          <w:rFonts w:cs="仿宋_GB2312" w:asciiTheme="minorEastAsia" w:hAnsiTheme="minorEastAsia"/>
        </w:rPr>
        <w:t>联系方法：（包括但不限于：联系人、联系电话、手机、传真、电子邮箱等）</w:t>
      </w:r>
    </w:p>
    <w:p w14:paraId="1B7131C0">
      <w:pPr>
        <w:pStyle w:val="14"/>
        <w:ind w:firstLine="480"/>
        <w:rPr>
          <w:rFonts w:hint="default" w:asciiTheme="minorEastAsia" w:hAnsiTheme="minorEastAsia"/>
        </w:rPr>
      </w:pPr>
      <w:r>
        <w:rPr>
          <w:rFonts w:cs="仿宋_GB2312" w:asciiTheme="minorEastAsia" w:hAnsiTheme="minorEastAsia"/>
        </w:rPr>
        <w:t>投标人：（全称并加盖单位公章）</w:t>
      </w:r>
    </w:p>
    <w:p w14:paraId="129D3264">
      <w:pPr>
        <w:pStyle w:val="14"/>
        <w:ind w:firstLine="480"/>
        <w:rPr>
          <w:rFonts w:hint="default" w:asciiTheme="minorEastAsia" w:hAnsiTheme="minorEastAsia"/>
        </w:rPr>
      </w:pPr>
      <w:r>
        <w:rPr>
          <w:rFonts w:cs="仿宋_GB2312" w:asciiTheme="minorEastAsia" w:hAnsiTheme="minorEastAsia"/>
        </w:rPr>
        <w:t>日期：    年   月   日</w:t>
      </w:r>
    </w:p>
    <w:p w14:paraId="3924CEE1">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EA6AB48">
      <w:pPr>
        <w:pStyle w:val="14"/>
        <w:jc w:val="center"/>
        <w:outlineLvl w:val="2"/>
        <w:rPr>
          <w:rFonts w:hint="default" w:asciiTheme="minorEastAsia" w:hAnsiTheme="minorEastAsia"/>
        </w:rPr>
      </w:pPr>
      <w:r>
        <w:rPr>
          <w:rFonts w:cs="仿宋_GB2312" w:asciiTheme="minorEastAsia" w:hAnsiTheme="minorEastAsia"/>
          <w:b/>
          <w:sz w:val="28"/>
        </w:rPr>
        <w:t>二、投标人的资格及资信证明文件</w:t>
      </w:r>
    </w:p>
    <w:p w14:paraId="108E25F3">
      <w:pPr>
        <w:pStyle w:val="14"/>
        <w:ind w:firstLine="960"/>
        <w:jc w:val="center"/>
        <w:outlineLvl w:val="3"/>
        <w:rPr>
          <w:rFonts w:hint="default" w:asciiTheme="minorEastAsia" w:hAnsiTheme="minorEastAsia"/>
        </w:rPr>
      </w:pPr>
      <w:r>
        <w:rPr>
          <w:rFonts w:cs="仿宋_GB2312" w:asciiTheme="minorEastAsia" w:hAnsiTheme="minorEastAsia"/>
          <w:b/>
          <w:sz w:val="24"/>
        </w:rPr>
        <w:t>二-1单位授权书（若有）</w:t>
      </w:r>
    </w:p>
    <w:p w14:paraId="3F94522A">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06EDCC8B">
      <w:pPr>
        <w:pStyle w:val="14"/>
        <w:ind w:firstLine="480"/>
        <w:rPr>
          <w:rFonts w:hint="default" w:asciiTheme="minorEastAsia" w:hAnsiTheme="minorEastAsia"/>
        </w:rPr>
      </w:pPr>
      <w:r>
        <w:rPr>
          <w:rFonts w:cs="仿宋_GB2312" w:asciiTheme="minorEastAsia" w:hAnsiTheme="minorEastAsia"/>
        </w:rPr>
        <w:t>我方的单位负责人</w:t>
      </w:r>
      <w:r>
        <w:rPr>
          <w:rFonts w:cs="仿宋_GB2312" w:asciiTheme="minorEastAsia" w:hAnsiTheme="minorEastAsia"/>
          <w:u w:val="single"/>
        </w:rPr>
        <w:t>（填写“单位负责人全名”）</w:t>
      </w:r>
      <w:r>
        <w:rPr>
          <w:rFonts w:cs="仿宋_GB2312" w:asciiTheme="minorEastAsia" w:hAnsiTheme="minorEastAsia"/>
        </w:rPr>
        <w:t>授权</w:t>
      </w:r>
      <w:r>
        <w:rPr>
          <w:rFonts w:cs="仿宋_GB2312" w:asciiTheme="minorEastAsia" w:hAnsiTheme="minorEastAsia"/>
          <w:u w:val="single"/>
        </w:rPr>
        <w:t>（填写“投标人代表全名”）</w:t>
      </w:r>
      <w:r>
        <w:rPr>
          <w:rFonts w:cs="仿宋_GB2312" w:asciiTheme="minorEastAsia" w:hAnsiTheme="minorEastAsia"/>
        </w:rPr>
        <w:t>为投标人代表，代表我方参加</w:t>
      </w:r>
      <w:r>
        <w:rPr>
          <w:rFonts w:cs="仿宋_GB2312" w:asciiTheme="minorEastAsia" w:hAnsiTheme="minorEastAsia"/>
          <w:u w:val="single"/>
        </w:rPr>
        <w:t>（填写“项目名称”）</w:t>
      </w:r>
      <w:r>
        <w:rPr>
          <w:rFonts w:cs="仿宋_GB2312" w:asciiTheme="minorEastAsia" w:hAnsiTheme="minorEastAsia"/>
        </w:rPr>
        <w:t>项目（项目编号：</w:t>
      </w:r>
      <w:r>
        <w:rPr>
          <w:rFonts w:cs="仿宋_GB2312" w:asciiTheme="minorEastAsia" w:hAnsiTheme="minorEastAsia"/>
          <w:u w:val="single"/>
        </w:rPr>
        <w:t>　　　　　</w:t>
      </w:r>
      <w:r>
        <w:rPr>
          <w:rFonts w:cs="仿宋_GB2312" w:asciiTheme="minorEastAsia" w:hAnsi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D7A2CA9">
      <w:pPr>
        <w:pStyle w:val="14"/>
        <w:ind w:firstLine="480"/>
        <w:rPr>
          <w:rFonts w:hint="default" w:asciiTheme="minorEastAsia" w:hAnsiTheme="minorEastAsia"/>
        </w:rPr>
      </w:pPr>
      <w:r>
        <w:rPr>
          <w:rFonts w:cs="仿宋_GB2312" w:asciiTheme="minorEastAsia" w:hAnsiTheme="minorEastAsia"/>
        </w:rPr>
        <w:t>投标人代表无转委权。特此授权。</w:t>
      </w:r>
    </w:p>
    <w:p w14:paraId="533DB2FE">
      <w:pPr>
        <w:pStyle w:val="14"/>
        <w:ind w:firstLine="480"/>
        <w:rPr>
          <w:rFonts w:hint="default" w:asciiTheme="minorEastAsia" w:hAnsiTheme="minorEastAsia"/>
        </w:rPr>
      </w:pPr>
      <w:r>
        <w:rPr>
          <w:rFonts w:cs="仿宋_GB2312" w:asciiTheme="minorEastAsia" w:hAnsiTheme="minorEastAsia"/>
        </w:rPr>
        <w:t>（以下无正文）</w:t>
      </w:r>
    </w:p>
    <w:p w14:paraId="45319068">
      <w:pPr>
        <w:pStyle w:val="14"/>
        <w:ind w:firstLine="480"/>
        <w:rPr>
          <w:rFonts w:hint="default" w:asciiTheme="minorEastAsia" w:hAnsiTheme="minorEastAsia"/>
        </w:rPr>
      </w:pPr>
      <w:r>
        <w:rPr>
          <w:rFonts w:cs="仿宋_GB2312" w:asciiTheme="minorEastAsia" w:hAnsiTheme="minorEastAsia"/>
        </w:rPr>
        <w:t>单位负责人：</w:t>
      </w:r>
      <w:r>
        <w:rPr>
          <w:rFonts w:cs="仿宋_GB2312" w:asciiTheme="minorEastAsia" w:hAnsiTheme="minorEastAsia"/>
          <w:u w:val="single"/>
        </w:rPr>
        <w:t>　　　　　</w:t>
      </w:r>
      <w:r>
        <w:rPr>
          <w:rFonts w:cs="仿宋_GB2312" w:asciiTheme="minorEastAsia" w:hAnsiTheme="minorEastAsia"/>
        </w:rPr>
        <w:t>身份证号：</w:t>
      </w:r>
      <w:r>
        <w:rPr>
          <w:rFonts w:cs="仿宋_GB2312" w:asciiTheme="minorEastAsia" w:hAnsiTheme="minorEastAsia"/>
          <w:u w:val="single"/>
        </w:rPr>
        <w:t>　　　　　</w:t>
      </w:r>
      <w:r>
        <w:rPr>
          <w:rFonts w:cs="仿宋_GB2312" w:asciiTheme="minorEastAsia" w:hAnsiTheme="minorEastAsia"/>
        </w:rPr>
        <w:t>手机：</w:t>
      </w:r>
      <w:r>
        <w:rPr>
          <w:rFonts w:cs="仿宋_GB2312" w:asciiTheme="minorEastAsia" w:hAnsiTheme="minorEastAsia"/>
          <w:u w:val="single"/>
        </w:rPr>
        <w:t>　　　　　</w:t>
      </w:r>
    </w:p>
    <w:p w14:paraId="4995E1A4">
      <w:pPr>
        <w:pStyle w:val="14"/>
        <w:ind w:firstLine="480"/>
        <w:rPr>
          <w:rFonts w:hint="default" w:asciiTheme="minorEastAsia" w:hAnsiTheme="minorEastAsia"/>
        </w:rPr>
      </w:pPr>
      <w:r>
        <w:rPr>
          <w:rFonts w:cs="仿宋_GB2312" w:asciiTheme="minorEastAsia" w:hAnsiTheme="minorEastAsia"/>
        </w:rPr>
        <w:t>投标人代表：</w:t>
      </w:r>
      <w:r>
        <w:rPr>
          <w:rFonts w:cs="仿宋_GB2312" w:asciiTheme="minorEastAsia" w:hAnsiTheme="minorEastAsia"/>
          <w:u w:val="single"/>
        </w:rPr>
        <w:t>　　　　　</w:t>
      </w:r>
      <w:r>
        <w:rPr>
          <w:rFonts w:cs="仿宋_GB2312" w:asciiTheme="minorEastAsia" w:hAnsiTheme="minorEastAsia"/>
        </w:rPr>
        <w:t>身份证号：</w:t>
      </w:r>
      <w:r>
        <w:rPr>
          <w:rFonts w:cs="仿宋_GB2312" w:asciiTheme="minorEastAsia" w:hAnsiTheme="minorEastAsia"/>
          <w:u w:val="single"/>
        </w:rPr>
        <w:t>　　　　　</w:t>
      </w:r>
      <w:r>
        <w:rPr>
          <w:rFonts w:cs="仿宋_GB2312" w:asciiTheme="minorEastAsia" w:hAnsiTheme="minorEastAsia"/>
        </w:rPr>
        <w:t>手机：</w:t>
      </w:r>
      <w:r>
        <w:rPr>
          <w:rFonts w:cs="仿宋_GB2312" w:asciiTheme="minorEastAsia" w:hAnsiTheme="minorEastAsia"/>
          <w:u w:val="single"/>
        </w:rPr>
        <w:t>　　　　　</w:t>
      </w:r>
    </w:p>
    <w:p w14:paraId="5CE7EC02">
      <w:pPr>
        <w:pStyle w:val="14"/>
        <w:ind w:firstLine="480"/>
        <w:rPr>
          <w:rFonts w:hint="default" w:asciiTheme="minorEastAsia" w:hAnsiTheme="minorEastAsia"/>
        </w:rPr>
      </w:pPr>
      <w:r>
        <w:rPr>
          <w:rFonts w:cs="仿宋_GB2312" w:asciiTheme="minorEastAsia" w:hAnsiTheme="minorEastAsia"/>
        </w:rPr>
        <w:t>授权方</w:t>
      </w:r>
    </w:p>
    <w:p w14:paraId="6FA72E38">
      <w:pPr>
        <w:pStyle w:val="14"/>
        <w:ind w:firstLine="480"/>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B34982E">
      <w:pPr>
        <w:pStyle w:val="14"/>
        <w:ind w:firstLine="480"/>
        <w:jc w:val="right"/>
        <w:rPr>
          <w:rFonts w:hint="default" w:asciiTheme="minorEastAsia" w:hAnsiTheme="minorEastAsia"/>
        </w:rPr>
      </w:pPr>
      <w:r>
        <w:rPr>
          <w:rFonts w:cs="仿宋_GB2312" w:asciiTheme="minorEastAsia" w:hAnsiTheme="minorEastAsia"/>
        </w:rPr>
        <w:t>签署日期： 年 月 日</w:t>
      </w:r>
    </w:p>
    <w:p w14:paraId="28442B96">
      <w:pPr>
        <w:pStyle w:val="14"/>
        <w:ind w:firstLine="480"/>
        <w:rPr>
          <w:rFonts w:hint="default" w:asciiTheme="minorEastAsia" w:hAnsiTheme="minorEastAsia"/>
        </w:rPr>
      </w:pPr>
      <w:r>
        <w:rPr>
          <w:rFonts w:cs="仿宋_GB2312" w:asciiTheme="minorEastAsia" w:hAnsiTheme="minorEastAsia"/>
        </w:rPr>
        <w:t>附：单位负责人、投标人代表的身份证正反面复印件</w:t>
      </w:r>
    </w:p>
    <w:p w14:paraId="2CA8396D">
      <w:pPr>
        <w:pStyle w:val="14"/>
        <w:ind w:firstLine="960"/>
        <w:rPr>
          <w:rFonts w:hint="default" w:asciiTheme="minorEastAsia" w:hAnsiTheme="minorEastAsia"/>
        </w:rPr>
      </w:pPr>
      <w:r>
        <w:rPr>
          <w:rFonts w:cs="仿宋_GB2312" w:asciiTheme="minorEastAsia" w:hAnsiTheme="minorEastAsia"/>
        </w:rPr>
        <w:t>要求：真实有效且内容完整、清晰、整洁。</w:t>
      </w:r>
    </w:p>
    <w:p w14:paraId="6BF33771">
      <w:pPr>
        <w:pStyle w:val="14"/>
        <w:ind w:firstLine="480"/>
        <w:rPr>
          <w:rFonts w:hint="default" w:asciiTheme="minorEastAsia" w:hAnsiTheme="minorEastAsia"/>
        </w:rPr>
      </w:pPr>
      <w:r>
        <w:rPr>
          <w:rFonts w:cs="仿宋_GB2312" w:asciiTheme="minorEastAsia" w:hAnsiTheme="minorEastAsia"/>
        </w:rPr>
        <w:t>※注意：</w:t>
      </w:r>
    </w:p>
    <w:p w14:paraId="1328BF84">
      <w:pPr>
        <w:pStyle w:val="14"/>
        <w:ind w:firstLine="480"/>
        <w:rPr>
          <w:rFonts w:hint="default" w:asciiTheme="minorEastAsia" w:hAnsiTheme="minorEastAsia"/>
        </w:rPr>
      </w:pPr>
      <w:r>
        <w:rPr>
          <w:rFonts w:cs="仿宋_GB2312" w:asciiTheme="minorEastAsia" w:hAnsiTheme="minorEastAsia"/>
        </w:rPr>
        <w:t>1、企业（银行、保险、石油石化、电力、电信等行业除外）、事业单位和社会团体法人的“单位负责人”指法定代表人，即与实际提交的“营业执照等证明文件”载明的一致。</w:t>
      </w:r>
    </w:p>
    <w:p w14:paraId="45A59A16">
      <w:pPr>
        <w:pStyle w:val="14"/>
        <w:ind w:firstLine="480"/>
        <w:rPr>
          <w:rFonts w:hint="default" w:asciiTheme="minorEastAsia" w:hAnsiTheme="minorEastAsia"/>
        </w:rPr>
      </w:pPr>
      <w:r>
        <w:rPr>
          <w:rFonts w:cs="仿宋_GB2312" w:asciiTheme="minorEastAsia" w:hAnsi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0E174C1">
      <w:pPr>
        <w:pStyle w:val="14"/>
        <w:ind w:firstLine="480"/>
        <w:rPr>
          <w:rFonts w:hint="default" w:asciiTheme="minorEastAsia" w:hAnsiTheme="minorEastAsia"/>
        </w:rPr>
      </w:pPr>
      <w:r>
        <w:rPr>
          <w:rFonts w:cs="仿宋_GB2312" w:asciiTheme="minorEastAsia" w:hAnsiTheme="minorEastAsia"/>
        </w:rPr>
        <w:t>3、投标人（自然人除外）：若投标人代表为单位授权的委托代理人，应提供本授权书；若投标人代表为单位负责人，应在此项下提交其身份证正反面复印件，可不提供本授权书。</w:t>
      </w:r>
    </w:p>
    <w:p w14:paraId="53EC1D1A">
      <w:pPr>
        <w:pStyle w:val="14"/>
        <w:ind w:firstLine="480"/>
        <w:rPr>
          <w:rFonts w:hint="default" w:asciiTheme="minorEastAsia" w:hAnsiTheme="minorEastAsia"/>
        </w:rPr>
      </w:pPr>
      <w:r>
        <w:rPr>
          <w:rFonts w:cs="仿宋_GB2312" w:asciiTheme="minorEastAsia" w:hAnsiTheme="minorEastAsia"/>
        </w:rPr>
        <w:t>4、投标人为自然人的，可不填写本授权书。</w:t>
      </w:r>
    </w:p>
    <w:p w14:paraId="7882C153">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653E9AD">
      <w:pPr>
        <w:pStyle w:val="14"/>
        <w:ind w:firstLine="960"/>
        <w:jc w:val="center"/>
        <w:outlineLvl w:val="3"/>
        <w:rPr>
          <w:rFonts w:hint="default" w:asciiTheme="minorEastAsia" w:hAnsiTheme="minorEastAsia"/>
        </w:rPr>
      </w:pPr>
      <w:r>
        <w:rPr>
          <w:rFonts w:cs="仿宋_GB2312" w:asciiTheme="minorEastAsia" w:hAnsiTheme="minorEastAsia"/>
          <w:b/>
          <w:sz w:val="24"/>
        </w:rPr>
        <w:t>二-2 证明材料</w:t>
      </w:r>
    </w:p>
    <w:p w14:paraId="7ECE1EB3">
      <w:pPr>
        <w:pStyle w:val="14"/>
        <w:ind w:firstLine="480"/>
        <w:rPr>
          <w:rFonts w:hint="default" w:asciiTheme="minorEastAsia" w:hAnsiTheme="minorEastAsia"/>
        </w:rPr>
      </w:pPr>
      <w:r>
        <w:rPr>
          <w:rFonts w:cs="仿宋_GB2312" w:asciiTheme="minorEastAsia" w:hAnsi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A9A3F30">
      <w:pPr>
        <w:pStyle w:val="14"/>
        <w:ind w:firstLine="960"/>
        <w:jc w:val="center"/>
        <w:outlineLvl w:val="3"/>
        <w:rPr>
          <w:rFonts w:hint="default" w:asciiTheme="minorEastAsia" w:hAnsiTheme="minorEastAsia"/>
        </w:rPr>
      </w:pPr>
      <w:r>
        <w:rPr>
          <w:rFonts w:cs="仿宋_GB2312" w:asciiTheme="minorEastAsia" w:hAnsiTheme="minorEastAsia"/>
          <w:b/>
          <w:sz w:val="24"/>
        </w:rPr>
        <w:t>二-2-1 福建省政府采购供应商资格承诺函</w:t>
      </w:r>
    </w:p>
    <w:p w14:paraId="2549D076">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0EC5734B">
      <w:pPr>
        <w:pStyle w:val="14"/>
        <w:ind w:firstLine="960"/>
        <w:rPr>
          <w:rFonts w:hint="default" w:asciiTheme="minorEastAsia" w:hAnsiTheme="minorEastAsia"/>
        </w:rPr>
      </w:pPr>
      <w:r>
        <w:rPr>
          <w:rFonts w:cs="仿宋_GB2312" w:asciiTheme="minorEastAsia" w:hAnsiTheme="minorEastAsia"/>
        </w:rPr>
        <w:t>单位名称(自然人姓名):</w:t>
      </w:r>
    </w:p>
    <w:p w14:paraId="3C1AA3F3">
      <w:pPr>
        <w:pStyle w:val="14"/>
        <w:ind w:firstLine="960"/>
        <w:rPr>
          <w:rFonts w:hint="default" w:asciiTheme="minorEastAsia" w:hAnsiTheme="minorEastAsia"/>
        </w:rPr>
      </w:pPr>
      <w:r>
        <w:rPr>
          <w:rFonts w:cs="仿宋_GB2312" w:asciiTheme="minorEastAsia" w:hAnsiTheme="minorEastAsia"/>
        </w:rPr>
        <w:t>统一社会信用代码(自然人身份证号码):</w:t>
      </w:r>
    </w:p>
    <w:p w14:paraId="190A4D6E">
      <w:pPr>
        <w:pStyle w:val="14"/>
        <w:ind w:firstLine="960"/>
        <w:rPr>
          <w:rFonts w:hint="default" w:asciiTheme="minorEastAsia" w:hAnsiTheme="minorEastAsia"/>
        </w:rPr>
      </w:pPr>
      <w:r>
        <w:rPr>
          <w:rFonts w:cs="仿宋_GB2312" w:asciiTheme="minorEastAsia" w:hAnsiTheme="minorEastAsia"/>
        </w:rPr>
        <w:t>法定代表人(负责人):</w:t>
      </w:r>
    </w:p>
    <w:p w14:paraId="69F59269">
      <w:pPr>
        <w:pStyle w:val="14"/>
        <w:ind w:firstLine="960"/>
        <w:rPr>
          <w:rFonts w:hint="default" w:asciiTheme="minorEastAsia" w:hAnsiTheme="minorEastAsia"/>
        </w:rPr>
      </w:pPr>
      <w:r>
        <w:rPr>
          <w:rFonts w:cs="仿宋_GB2312" w:asciiTheme="minorEastAsia" w:hAnsiTheme="minorEastAsia"/>
        </w:rPr>
        <w:t>联系地址和电话:</w:t>
      </w:r>
    </w:p>
    <w:p w14:paraId="514E2E7A">
      <w:pPr>
        <w:pStyle w:val="14"/>
        <w:ind w:firstLine="480"/>
        <w:rPr>
          <w:rFonts w:hint="default" w:asciiTheme="minorEastAsia" w:hAnsiTheme="minorEastAsia"/>
        </w:rPr>
      </w:pPr>
      <w:r>
        <w:rPr>
          <w:rFonts w:cs="仿宋_GB2312" w:asciiTheme="minorEastAsia" w:hAnsiTheme="minorEastAsia"/>
        </w:rPr>
        <w:t>我单位(本人)自愿参加本次政府采购活动，严格遵守《中华人民共和国政府采购法》及相关法律法规，坚守公开、公平公正和诚实信用等原则，依法诚信经营，并郑重承诺:</w:t>
      </w:r>
    </w:p>
    <w:p w14:paraId="44040E01">
      <w:pPr>
        <w:pStyle w:val="14"/>
        <w:ind w:firstLine="480"/>
        <w:rPr>
          <w:rFonts w:hint="default" w:asciiTheme="minorEastAsia" w:hAnsiTheme="minorEastAsia"/>
        </w:rPr>
      </w:pPr>
      <w:r>
        <w:rPr>
          <w:rFonts w:cs="仿宋_GB2312" w:asciiTheme="minorEastAsia" w:hAnsiTheme="minorEastAsia"/>
        </w:rPr>
        <w:t>一、我单位(本人)具备采购文件要求以及《中华人民共和国政府采购法》第二十二条规定的条件:</w:t>
      </w:r>
    </w:p>
    <w:p w14:paraId="7F444A84">
      <w:pPr>
        <w:pStyle w:val="14"/>
        <w:ind w:firstLine="960"/>
        <w:rPr>
          <w:rFonts w:hint="default" w:asciiTheme="minorEastAsia" w:hAnsiTheme="minorEastAsia"/>
        </w:rPr>
      </w:pPr>
      <w:r>
        <w:rPr>
          <w:rFonts w:cs="仿宋_GB2312" w:asciiTheme="minorEastAsia" w:hAnsiTheme="minorEastAsia"/>
        </w:rPr>
        <w:t>1.具有独立承担民事责任的能力;</w:t>
      </w:r>
    </w:p>
    <w:p w14:paraId="4C0BEA61">
      <w:pPr>
        <w:pStyle w:val="14"/>
        <w:ind w:firstLine="960"/>
        <w:rPr>
          <w:rFonts w:hint="default" w:asciiTheme="minorEastAsia" w:hAnsiTheme="minorEastAsia"/>
        </w:rPr>
      </w:pPr>
      <w:r>
        <w:rPr>
          <w:rFonts w:cs="仿宋_GB2312" w:asciiTheme="minorEastAsia" w:hAnsiTheme="minorEastAsia"/>
        </w:rPr>
        <w:t>2.具有良好的商业信誉和健全的财务会计制度;</w:t>
      </w:r>
    </w:p>
    <w:p w14:paraId="243C67DC">
      <w:pPr>
        <w:pStyle w:val="14"/>
        <w:ind w:firstLine="960"/>
        <w:rPr>
          <w:rFonts w:hint="default" w:asciiTheme="minorEastAsia" w:hAnsiTheme="minorEastAsia"/>
        </w:rPr>
      </w:pPr>
      <w:r>
        <w:rPr>
          <w:rFonts w:cs="仿宋_GB2312" w:asciiTheme="minorEastAsia" w:hAnsiTheme="minorEastAsia"/>
        </w:rPr>
        <w:t>3.具有履行合同所必需的设备和专业技术能力;</w:t>
      </w:r>
    </w:p>
    <w:p w14:paraId="38CD9642">
      <w:pPr>
        <w:pStyle w:val="14"/>
        <w:ind w:firstLine="960"/>
        <w:rPr>
          <w:rFonts w:hint="default" w:asciiTheme="minorEastAsia" w:hAnsiTheme="minorEastAsia"/>
        </w:rPr>
      </w:pPr>
      <w:r>
        <w:rPr>
          <w:rFonts w:cs="仿宋_GB2312" w:asciiTheme="minorEastAsia" w:hAnsiTheme="minorEastAsia"/>
        </w:rPr>
        <w:t>4.有依法缴纳税收和社会保障资金的良好记录;</w:t>
      </w:r>
    </w:p>
    <w:p w14:paraId="0FCD0FB5">
      <w:pPr>
        <w:pStyle w:val="14"/>
        <w:ind w:firstLine="960"/>
        <w:rPr>
          <w:rFonts w:hint="default" w:asciiTheme="minorEastAsia" w:hAnsiTheme="minorEastAsia"/>
        </w:rPr>
      </w:pPr>
      <w:r>
        <w:rPr>
          <w:rFonts w:cs="仿宋_GB2312" w:asciiTheme="minorEastAsia" w:hAnsiTheme="minorEastAsia"/>
        </w:rPr>
        <w:t>5.参加政府采购活动前三年内，在经营活动中没有重大违法记录；</w:t>
      </w:r>
    </w:p>
    <w:p w14:paraId="1A779216">
      <w:pPr>
        <w:pStyle w:val="14"/>
        <w:ind w:firstLine="960"/>
        <w:rPr>
          <w:rFonts w:hint="default" w:asciiTheme="minorEastAsia" w:hAnsiTheme="minorEastAsia"/>
        </w:rPr>
      </w:pPr>
      <w:r>
        <w:rPr>
          <w:rFonts w:cs="仿宋_GB2312" w:asciiTheme="minorEastAsia" w:hAnsiTheme="minorEastAsia"/>
        </w:rPr>
        <w:t>6.法律、行政法规规定的其他条件。</w:t>
      </w:r>
    </w:p>
    <w:p w14:paraId="5CB18D9E">
      <w:pPr>
        <w:pStyle w:val="14"/>
        <w:ind w:firstLine="480"/>
        <w:rPr>
          <w:rFonts w:hint="default" w:asciiTheme="minorEastAsia" w:hAnsiTheme="minorEastAsia"/>
        </w:rPr>
      </w:pPr>
      <w:r>
        <w:rPr>
          <w:rFonts w:cs="仿宋_GB2312" w:asciiTheme="minorEastAsia" w:hAnsi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7A7F36E">
      <w:pPr>
        <w:pStyle w:val="14"/>
        <w:ind w:firstLine="480"/>
        <w:rPr>
          <w:rFonts w:hint="default" w:asciiTheme="minorEastAsia" w:hAnsiTheme="minorEastAsia"/>
        </w:rPr>
      </w:pPr>
      <w:r>
        <w:rPr>
          <w:rFonts w:cs="仿宋_GB2312" w:asciiTheme="minorEastAsia" w:hAnsi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644B319">
      <w:pPr>
        <w:pStyle w:val="14"/>
        <w:ind w:firstLine="480"/>
        <w:jc w:val="right"/>
        <w:rPr>
          <w:rFonts w:hint="default" w:asciiTheme="minorEastAsia" w:hAnsiTheme="minorEastAsia"/>
        </w:rPr>
      </w:pPr>
      <w:r>
        <w:rPr>
          <w:rFonts w:cs="仿宋_GB2312" w:asciiTheme="minorEastAsia" w:hAnsiTheme="minorEastAsia"/>
        </w:rPr>
        <w:t>供应商：</w:t>
      </w:r>
      <w:r>
        <w:rPr>
          <w:rFonts w:cs="仿宋_GB2312" w:asciiTheme="minorEastAsia" w:hAnsiTheme="minorEastAsia"/>
          <w:u w:val="single"/>
        </w:rPr>
        <w:t>名称(单位公章):</w:t>
      </w:r>
    </w:p>
    <w:p w14:paraId="64FA2C8D">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5073646A">
      <w:pPr>
        <w:pStyle w:val="14"/>
        <w:ind w:firstLine="480"/>
        <w:rPr>
          <w:rFonts w:hint="default" w:asciiTheme="minorEastAsia" w:hAnsiTheme="minorEastAsia"/>
        </w:rPr>
      </w:pPr>
      <w:r>
        <w:rPr>
          <w:rFonts w:cs="仿宋_GB2312" w:asciiTheme="minorEastAsia" w:hAnsiTheme="minorEastAsia"/>
        </w:rPr>
        <w:t>注：</w:t>
      </w:r>
    </w:p>
    <w:p w14:paraId="477DE3AD">
      <w:pPr>
        <w:pStyle w:val="14"/>
        <w:ind w:firstLine="960"/>
        <w:rPr>
          <w:rFonts w:hint="default" w:asciiTheme="minorEastAsia" w:hAnsiTheme="minorEastAsia"/>
        </w:rPr>
      </w:pPr>
      <w:r>
        <w:rPr>
          <w:rFonts w:cs="仿宋_GB2312" w:asciiTheme="minorEastAsia" w:hAnsiTheme="minorEastAsia"/>
        </w:rPr>
        <w:t>1.我单位(本人)专指参加政府采购活动的供应商(含自然人)；</w:t>
      </w:r>
    </w:p>
    <w:p w14:paraId="43CFEB7D">
      <w:pPr>
        <w:pStyle w:val="14"/>
        <w:ind w:firstLine="960"/>
        <w:rPr>
          <w:rFonts w:hint="default" w:asciiTheme="minorEastAsia" w:hAnsiTheme="minorEastAsia"/>
        </w:rPr>
      </w:pPr>
      <w:r>
        <w:rPr>
          <w:rFonts w:cs="仿宋_GB2312" w:asciiTheme="minorEastAsia" w:hAnsiTheme="minorEastAsia"/>
        </w:rPr>
        <w:t>2.资格承诺的供应商应在投标(响应)文件中按此模板提供承诺函，否则，视为未按照招标文件规定提交投标人的资格及资信文件，按资格审查不通过处理。</w:t>
      </w:r>
    </w:p>
    <w:p w14:paraId="0A3B53DA">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02971A1D">
      <w:pPr>
        <w:pStyle w:val="14"/>
        <w:ind w:firstLine="960"/>
        <w:jc w:val="center"/>
        <w:outlineLvl w:val="3"/>
        <w:rPr>
          <w:rFonts w:hint="default" w:asciiTheme="minorEastAsia" w:hAnsiTheme="minorEastAsia"/>
        </w:rPr>
      </w:pPr>
      <w:r>
        <w:rPr>
          <w:rFonts w:cs="仿宋_GB2312" w:asciiTheme="minorEastAsia" w:hAnsiTheme="minorEastAsia"/>
          <w:b/>
          <w:sz w:val="24"/>
        </w:rPr>
        <w:t>二-2-2 资格证明材料</w:t>
      </w:r>
    </w:p>
    <w:p w14:paraId="55B5161F">
      <w:pPr>
        <w:pStyle w:val="14"/>
        <w:ind w:firstLine="960"/>
        <w:jc w:val="center"/>
        <w:outlineLvl w:val="3"/>
        <w:rPr>
          <w:rFonts w:hint="default" w:asciiTheme="minorEastAsia" w:hAnsiTheme="minorEastAsia"/>
        </w:rPr>
      </w:pPr>
      <w:r>
        <w:rPr>
          <w:rFonts w:cs="仿宋_GB2312" w:asciiTheme="minorEastAsia" w:hAnsiTheme="minorEastAsia"/>
          <w:b/>
          <w:sz w:val="24"/>
        </w:rPr>
        <w:t>营业执照等证明文件</w:t>
      </w:r>
    </w:p>
    <w:p w14:paraId="60A5DEA2">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01CAEFA3">
      <w:pPr>
        <w:pStyle w:val="14"/>
        <w:ind w:firstLine="480"/>
        <w:rPr>
          <w:rFonts w:hint="default" w:asciiTheme="minorEastAsia" w:hAnsiTheme="minorEastAsia"/>
        </w:rPr>
      </w:pPr>
      <w:r>
        <w:rPr>
          <w:rFonts w:cs="仿宋_GB2312" w:asciiTheme="minorEastAsia" w:hAnsiTheme="minorEastAsia"/>
        </w:rPr>
        <w:t>（ ）投标人为法人（包括企业、事业单位和社会团体）的</w:t>
      </w:r>
    </w:p>
    <w:p w14:paraId="6DEAE963">
      <w:pPr>
        <w:pStyle w:val="14"/>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签发的我方统一社会信用代码（请填写法人的具体证照名称）复印件，该证明材料真实有效，否则我方负全部责任。</w:t>
      </w:r>
    </w:p>
    <w:p w14:paraId="78BCC6AC">
      <w:pPr>
        <w:pStyle w:val="14"/>
        <w:ind w:firstLine="480"/>
        <w:rPr>
          <w:rFonts w:hint="default" w:asciiTheme="minorEastAsia" w:hAnsiTheme="minorEastAsia"/>
        </w:rPr>
      </w:pPr>
      <w:r>
        <w:rPr>
          <w:rFonts w:cs="仿宋_GB2312" w:asciiTheme="minorEastAsia" w:hAnsiTheme="minorEastAsia"/>
        </w:rPr>
        <w:t>（ ）投标人为非法人（包括其他组织、自然人）的</w:t>
      </w:r>
    </w:p>
    <w:p w14:paraId="3C9902B0">
      <w:pPr>
        <w:pStyle w:val="14"/>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签发的我方（请填写非自然人的非法人的具体证照名称）复印件，该证明材料真实有效，否则我方负全部责任。</w:t>
      </w:r>
    </w:p>
    <w:p w14:paraId="15D128BC">
      <w:pPr>
        <w:pStyle w:val="14"/>
        <w:ind w:firstLine="480"/>
        <w:rPr>
          <w:rFonts w:hint="default" w:asciiTheme="minorEastAsia" w:hAnsiTheme="minorEastAsia"/>
        </w:rPr>
      </w:pPr>
      <w:r>
        <w:rPr>
          <w:rFonts w:cs="仿宋_GB2312" w:asciiTheme="minorEastAsia" w:hAnsiTheme="minorEastAsia"/>
        </w:rPr>
        <w:t>□现附上由</w:t>
      </w:r>
      <w:r>
        <w:rPr>
          <w:rFonts w:cs="仿宋_GB2312" w:asciiTheme="minorEastAsia" w:hAnsiTheme="minorEastAsia"/>
          <w:u w:val="single"/>
        </w:rPr>
        <w:t>（（填写“签发机关全称”）</w:t>
      </w:r>
      <w:r>
        <w:rPr>
          <w:rFonts w:cs="仿宋_GB2312" w:asciiTheme="minorEastAsia" w:hAnsiTheme="minorEastAsia"/>
        </w:rPr>
        <w:t>签发的我方（请填写自然人的身份证件名称）复印件，该证明材料真实有效，否则我方负全部责任。</w:t>
      </w:r>
    </w:p>
    <w:p w14:paraId="5FEFF9FB">
      <w:pPr>
        <w:pStyle w:val="14"/>
        <w:ind w:firstLine="480"/>
        <w:rPr>
          <w:rFonts w:hint="default" w:asciiTheme="minorEastAsia" w:hAnsiTheme="minorEastAsia"/>
        </w:rPr>
      </w:pPr>
      <w:r>
        <w:rPr>
          <w:rFonts w:cs="仿宋_GB2312" w:asciiTheme="minorEastAsia" w:hAnsiTheme="minorEastAsia"/>
        </w:rPr>
        <w:t>※注意：</w:t>
      </w:r>
    </w:p>
    <w:p w14:paraId="75FEF408">
      <w:pPr>
        <w:pStyle w:val="14"/>
        <w:ind w:firstLine="480"/>
        <w:rPr>
          <w:rFonts w:hint="default" w:asciiTheme="minorEastAsia" w:hAnsiTheme="minorEastAsia"/>
        </w:rPr>
      </w:pPr>
      <w:r>
        <w:rPr>
          <w:rFonts w:cs="仿宋_GB2312" w:asciiTheme="minorEastAsia" w:hAnsiTheme="minorEastAsia"/>
        </w:rPr>
        <w:t>1、请投标人按照实际情况编制填写，在相应的（）中打“√”并选择相应的“□”（若有）后，再按照本格式的要求提供相应证明材料的复印件。</w:t>
      </w:r>
    </w:p>
    <w:p w14:paraId="46178323">
      <w:pPr>
        <w:pStyle w:val="14"/>
        <w:ind w:firstLine="480"/>
        <w:rPr>
          <w:rFonts w:hint="default" w:asciiTheme="minorEastAsia" w:hAnsiTheme="minorEastAsia"/>
        </w:rPr>
      </w:pPr>
      <w:r>
        <w:rPr>
          <w:rFonts w:cs="仿宋_GB2312" w:asciiTheme="minorEastAsia" w:hAnsi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6F1239C">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01E666E3">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2F1AB6DB">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27BEEB8D">
      <w:pPr>
        <w:pStyle w:val="14"/>
        <w:ind w:firstLine="960"/>
        <w:jc w:val="center"/>
        <w:outlineLvl w:val="3"/>
        <w:rPr>
          <w:rFonts w:hint="default" w:asciiTheme="minorEastAsia" w:hAnsiTheme="minorEastAsia"/>
        </w:rPr>
      </w:pPr>
      <w:r>
        <w:rPr>
          <w:rFonts w:cs="仿宋_GB2312" w:asciiTheme="minorEastAsia" w:hAnsiTheme="minorEastAsia"/>
          <w:b/>
          <w:sz w:val="24"/>
        </w:rPr>
        <w:t>财务状况报告（财务报告、或资信证明）</w:t>
      </w:r>
    </w:p>
    <w:p w14:paraId="0180C17A">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75D2DEE4">
      <w:pPr>
        <w:pStyle w:val="14"/>
        <w:ind w:firstLine="480"/>
        <w:rPr>
          <w:rFonts w:hint="default" w:asciiTheme="minorEastAsia" w:hAnsiTheme="minorEastAsia"/>
        </w:rPr>
      </w:pPr>
      <w:r>
        <w:rPr>
          <w:rFonts w:cs="仿宋_GB2312" w:asciiTheme="minorEastAsia" w:hAnsiTheme="minorEastAsia"/>
        </w:rPr>
        <w:t>（ ）投标人提供财务报告的</w:t>
      </w:r>
    </w:p>
    <w:p w14:paraId="139CF47C">
      <w:pPr>
        <w:pStyle w:val="14"/>
        <w:ind w:firstLine="480"/>
        <w:rPr>
          <w:rFonts w:hint="default" w:asciiTheme="minorEastAsia" w:hAnsiTheme="minorEastAsia"/>
        </w:rPr>
      </w:pPr>
      <w:r>
        <w:rPr>
          <w:rFonts w:cs="仿宋_GB2312" w:asciiTheme="minorEastAsia" w:hAnsiTheme="minorEastAsia"/>
        </w:rPr>
        <w:t>□企业适用：现附上我方</w:t>
      </w:r>
      <w:r>
        <w:rPr>
          <w:rFonts w:cs="仿宋_GB2312" w:asciiTheme="minorEastAsia" w:hAnsiTheme="minorEastAsia"/>
          <w:u w:val="single"/>
        </w:rPr>
        <w:t>（填写“具体的年度、或半年度、季度”）</w:t>
      </w:r>
      <w:r>
        <w:rPr>
          <w:rFonts w:cs="仿宋_GB2312" w:asciiTheme="minorEastAsia" w:hAnsiTheme="minorEastAsia"/>
        </w:rPr>
        <w:t>财务报告复印件，包括资产负债表、利润表、现金流量表、所有者权益变动表（若有）及其附注（若有）、会计师事务所营业执照和注册会计师资格证书，上述证明材料真实有效，否则我方负全部责任。</w:t>
      </w:r>
    </w:p>
    <w:p w14:paraId="7DBD1EDF">
      <w:pPr>
        <w:pStyle w:val="14"/>
        <w:ind w:firstLine="480"/>
        <w:rPr>
          <w:rFonts w:hint="default" w:asciiTheme="minorEastAsia" w:hAnsiTheme="minorEastAsia"/>
        </w:rPr>
      </w:pPr>
      <w:r>
        <w:rPr>
          <w:rFonts w:cs="仿宋_GB2312" w:asciiTheme="minorEastAsia" w:hAnsiTheme="minorEastAsia"/>
        </w:rPr>
        <w:t>□事业单位适用：现附上我方</w:t>
      </w:r>
      <w:r>
        <w:rPr>
          <w:rFonts w:cs="仿宋_GB2312" w:asciiTheme="minorEastAsia" w:hAnsiTheme="minorEastAsia"/>
          <w:u w:val="single"/>
        </w:rPr>
        <w:t>（填写“具体的年度、或半年度、或季度”）</w:t>
      </w:r>
      <w:r>
        <w:rPr>
          <w:rFonts w:cs="仿宋_GB2312" w:asciiTheme="minorEastAsia" w:hAnsiTheme="minorEastAsia"/>
        </w:rPr>
        <w:t>财务报告复印件，包括资产负债表、收入支出表（或收入费用表）、财政补助收入支出表（若有）、会计师事务所营业执照和注册会计师资格证书，上述证明材料真实有效，否则我方负全部责任。</w:t>
      </w:r>
    </w:p>
    <w:p w14:paraId="6ECB89F2">
      <w:pPr>
        <w:pStyle w:val="14"/>
        <w:ind w:firstLine="480"/>
        <w:rPr>
          <w:rFonts w:hint="default" w:asciiTheme="minorEastAsia" w:hAnsiTheme="minorEastAsia"/>
        </w:rPr>
      </w:pPr>
      <w:r>
        <w:rPr>
          <w:rFonts w:cs="仿宋_GB2312" w:asciiTheme="minorEastAsia" w:hAnsiTheme="minorEastAsia"/>
        </w:rPr>
        <w:t>□社会团体、民办非企适用：现附上我方</w:t>
      </w:r>
      <w:r>
        <w:rPr>
          <w:rFonts w:cs="仿宋_GB2312" w:asciiTheme="minorEastAsia" w:hAnsiTheme="minorEastAsia"/>
          <w:u w:val="single"/>
        </w:rPr>
        <w:t>（填写“具体的年度、或半年度、或季度”）</w:t>
      </w:r>
      <w:r>
        <w:rPr>
          <w:rFonts w:cs="仿宋_GB2312" w:asciiTheme="minorEastAsia" w:hAnsiTheme="minorEastAsia"/>
        </w:rPr>
        <w:t>财务报告复印件，包括资产负债表、业务活动表、现金流量表、会计师事务所营业执照和注册会计师资格证书，上述证明材料真实有效，否则我方负全部责任。</w:t>
      </w:r>
    </w:p>
    <w:p w14:paraId="7B89F252">
      <w:pPr>
        <w:pStyle w:val="14"/>
        <w:ind w:firstLine="480"/>
        <w:rPr>
          <w:rFonts w:hint="default" w:asciiTheme="minorEastAsia" w:hAnsiTheme="minorEastAsia"/>
        </w:rPr>
      </w:pPr>
      <w:r>
        <w:rPr>
          <w:rFonts w:cs="仿宋_GB2312" w:asciiTheme="minorEastAsia" w:hAnsiTheme="minorEastAsia"/>
        </w:rPr>
        <w:t>（ ）投标人提供资信证明的</w:t>
      </w:r>
    </w:p>
    <w:p w14:paraId="7B5D283F">
      <w:pPr>
        <w:pStyle w:val="14"/>
        <w:ind w:firstLine="480"/>
        <w:rPr>
          <w:rFonts w:hint="default" w:asciiTheme="minorEastAsia" w:hAnsiTheme="minorEastAsia"/>
        </w:rPr>
      </w:pPr>
      <w:r>
        <w:rPr>
          <w:rFonts w:cs="仿宋_GB2312" w:asciiTheme="minorEastAsia" w:hAnsiTheme="minorEastAsia"/>
        </w:rPr>
        <w:t>□非自然人适用（包括企业、事业单位、社会团体和其他组织）：现附上我方银行：</w:t>
      </w:r>
      <w:r>
        <w:rPr>
          <w:rFonts w:cs="仿宋_GB2312" w:asciiTheme="minorEastAsia" w:hAnsiTheme="minorEastAsia"/>
          <w:u w:val="single"/>
        </w:rPr>
        <w:t>（填写“开户银行全称”）</w:t>
      </w:r>
      <w:r>
        <w:rPr>
          <w:rFonts w:cs="仿宋_GB2312" w:asciiTheme="minorEastAsia" w:hAnsiTheme="minorEastAsia"/>
        </w:rPr>
        <w:t>出具的资信证明复印件，上述证明材料真实有效，否则我方负全部责任。</w:t>
      </w:r>
    </w:p>
    <w:p w14:paraId="2081181A">
      <w:pPr>
        <w:pStyle w:val="14"/>
        <w:ind w:firstLine="480"/>
        <w:rPr>
          <w:rFonts w:hint="default" w:asciiTheme="minorEastAsia" w:hAnsiTheme="minorEastAsia"/>
        </w:rPr>
      </w:pPr>
      <w:r>
        <w:rPr>
          <w:rFonts w:cs="仿宋_GB2312" w:asciiTheme="minorEastAsia" w:hAnsiTheme="minorEastAsia"/>
        </w:rPr>
        <w:t>□自然人适用：现附上我方银行</w:t>
      </w:r>
      <w:r>
        <w:rPr>
          <w:rFonts w:cs="仿宋_GB2312" w:asciiTheme="minorEastAsia" w:hAnsiTheme="minorEastAsia"/>
          <w:u w:val="single"/>
        </w:rPr>
        <w:t>：（填写自然人的“个人账户的开户银行全称”）</w:t>
      </w:r>
      <w:r>
        <w:rPr>
          <w:rFonts w:cs="仿宋_GB2312" w:asciiTheme="minorEastAsia" w:hAnsiTheme="minorEastAsia"/>
        </w:rPr>
        <w:t>出具的资信证明复印件，上述证明材料真实有效，否则我方负全部责任。</w:t>
      </w:r>
    </w:p>
    <w:p w14:paraId="3D831249">
      <w:pPr>
        <w:pStyle w:val="14"/>
        <w:ind w:firstLine="480"/>
        <w:rPr>
          <w:rFonts w:hint="default" w:asciiTheme="minorEastAsia" w:hAnsiTheme="minorEastAsia"/>
        </w:rPr>
      </w:pPr>
      <w:r>
        <w:rPr>
          <w:rFonts w:cs="仿宋_GB2312" w:asciiTheme="minorEastAsia" w:hAnsiTheme="minorEastAsia"/>
        </w:rPr>
        <w:t>※注意：</w:t>
      </w:r>
    </w:p>
    <w:p w14:paraId="5756D6CA">
      <w:pPr>
        <w:pStyle w:val="14"/>
        <w:ind w:firstLine="480"/>
        <w:rPr>
          <w:rFonts w:hint="default" w:asciiTheme="minorEastAsia" w:hAnsiTheme="minorEastAsia"/>
        </w:rPr>
      </w:pPr>
      <w:r>
        <w:rPr>
          <w:rFonts w:cs="仿宋_GB2312" w:asciiTheme="minorEastAsia" w:hAnsiTheme="minorEastAsia"/>
        </w:rPr>
        <w:t>1、请投标人按照实际情况编制填写，在相应的（）中打“√”并选择相应的“□”（若有）后，再按照本格式的要求提供相应证明材料的复印件。</w:t>
      </w:r>
    </w:p>
    <w:p w14:paraId="78021574">
      <w:pPr>
        <w:pStyle w:val="14"/>
        <w:ind w:firstLine="480"/>
        <w:rPr>
          <w:rFonts w:hint="default" w:asciiTheme="minorEastAsia" w:hAnsiTheme="minorEastAsia"/>
        </w:rPr>
      </w:pPr>
      <w:r>
        <w:rPr>
          <w:rFonts w:cs="仿宋_GB2312" w:asciiTheme="minorEastAsia" w:hAnsiTheme="minorEastAsia"/>
        </w:rPr>
        <w:t>2、投标人提供的财务报告复印件（成立年限按照投标截止时间推算）应符合下列规定：</w:t>
      </w:r>
    </w:p>
    <w:p w14:paraId="18412C8C">
      <w:pPr>
        <w:pStyle w:val="14"/>
        <w:ind w:firstLine="480"/>
        <w:rPr>
          <w:rFonts w:hint="default" w:asciiTheme="minorEastAsia" w:hAnsiTheme="minorEastAsia"/>
        </w:rPr>
      </w:pPr>
      <w:r>
        <w:rPr>
          <w:rFonts w:cs="仿宋_GB2312" w:asciiTheme="minorEastAsia" w:hAnsiTheme="minorEastAsia"/>
        </w:rPr>
        <w:t>2.1成立年限满1年及以上的投标人，提供经审计的招标文件规定的年度财务报告。</w:t>
      </w:r>
    </w:p>
    <w:p w14:paraId="2135EBE2">
      <w:pPr>
        <w:pStyle w:val="14"/>
        <w:ind w:firstLine="480"/>
        <w:rPr>
          <w:rFonts w:hint="default" w:asciiTheme="minorEastAsia" w:hAnsiTheme="minorEastAsia"/>
        </w:rPr>
      </w:pPr>
      <w:r>
        <w:rPr>
          <w:rFonts w:cs="仿宋_GB2312" w:asciiTheme="minorEastAsia" w:hAnsiTheme="minorEastAsia"/>
        </w:rPr>
        <w:t>2.2成立年限满半年但不足1年的投标人，提供该半年度中任一季度的季度财务报告或该半年度的半年度财务报告。</w:t>
      </w:r>
    </w:p>
    <w:p w14:paraId="3BAF828A">
      <w:pPr>
        <w:pStyle w:val="14"/>
        <w:ind w:firstLine="480"/>
        <w:rPr>
          <w:rFonts w:hint="default" w:asciiTheme="minorEastAsia" w:hAnsiTheme="minorEastAsia"/>
        </w:rPr>
      </w:pPr>
      <w:r>
        <w:rPr>
          <w:rFonts w:cs="仿宋_GB2312" w:asciiTheme="minorEastAsia" w:hAnsi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3E7776F">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57AD67F8">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r>
        <w:rPr>
          <w:rFonts w:cs="仿宋_GB2312" w:asciiTheme="minorEastAsia" w:hAnsiTheme="minorEastAsia"/>
        </w:rPr>
        <w:br w:type="textWrapping"/>
      </w:r>
      <w:r>
        <w:rPr>
          <w:rFonts w:cs="仿宋_GB2312" w:asciiTheme="minorEastAsia" w:hAnsiTheme="minorEastAsia"/>
        </w:rPr>
        <w:br w:type="page"/>
      </w:r>
    </w:p>
    <w:p w14:paraId="73DB2156">
      <w:pPr>
        <w:pStyle w:val="14"/>
        <w:ind w:firstLine="960"/>
        <w:jc w:val="center"/>
        <w:outlineLvl w:val="3"/>
        <w:rPr>
          <w:rFonts w:hint="default" w:asciiTheme="minorEastAsia" w:hAnsiTheme="minorEastAsia"/>
        </w:rPr>
      </w:pPr>
      <w:r>
        <w:rPr>
          <w:rFonts w:cs="仿宋_GB2312" w:asciiTheme="minorEastAsia" w:hAnsiTheme="minorEastAsia"/>
          <w:b/>
          <w:sz w:val="24"/>
        </w:rPr>
        <w:t>依法缴纳税收证明材料</w:t>
      </w:r>
    </w:p>
    <w:p w14:paraId="7908D3E0">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613F713F">
      <w:pPr>
        <w:pStyle w:val="14"/>
        <w:ind w:firstLine="480"/>
        <w:rPr>
          <w:rFonts w:hint="default" w:asciiTheme="minorEastAsia" w:hAnsiTheme="minorEastAsia"/>
        </w:rPr>
      </w:pPr>
      <w:r>
        <w:rPr>
          <w:rFonts w:cs="仿宋_GB2312" w:asciiTheme="minorEastAsia" w:hAnsiTheme="minorEastAsia"/>
        </w:rPr>
        <w:t>1、依法缴纳税收的投标人</w:t>
      </w:r>
    </w:p>
    <w:p w14:paraId="76D48334">
      <w:pPr>
        <w:pStyle w:val="14"/>
        <w:ind w:firstLine="480"/>
        <w:rPr>
          <w:rFonts w:hint="default" w:asciiTheme="minorEastAsia" w:hAnsiTheme="minorEastAsia"/>
        </w:rPr>
      </w:pPr>
      <w:r>
        <w:rPr>
          <w:rFonts w:cs="仿宋_GB2312" w:asciiTheme="minorEastAsia" w:hAnsiTheme="minorEastAsia"/>
        </w:rPr>
        <w:t>（ ）法人（包括企业、事业单位和社会团体）的</w:t>
      </w:r>
    </w:p>
    <w:p w14:paraId="43CAB952">
      <w:pPr>
        <w:pStyle w:val="14"/>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期间我方缴纳（包括但不限于税务机关出具的专用收据、税收缴纳证明或税收代缴银行的缴款收讫凭证）等税收凭据复印件，上述证明材料真实有效，否则我方负全部责任。</w:t>
      </w:r>
    </w:p>
    <w:p w14:paraId="25658457">
      <w:pPr>
        <w:pStyle w:val="14"/>
        <w:ind w:firstLine="480"/>
        <w:rPr>
          <w:rFonts w:hint="default" w:asciiTheme="minorEastAsia" w:hAnsiTheme="minorEastAsia"/>
        </w:rPr>
      </w:pPr>
      <w:r>
        <w:rPr>
          <w:rFonts w:cs="仿宋_GB2312" w:asciiTheme="minorEastAsia" w:hAnsiTheme="minorEastAsia"/>
        </w:rPr>
        <w:t>（ ）非法人（包括其他组织、自然人）的</w:t>
      </w:r>
    </w:p>
    <w:p w14:paraId="55A6423E">
      <w:pPr>
        <w:pStyle w:val="14"/>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期间我方缴纳（包括但不限于税务机关出具的专用收据、税收缴纳证明或税收代缴银行的缴款收讫凭证）等税收凭据复印件，上述证明材料真实有效，否则我方负全部责任。</w:t>
      </w:r>
    </w:p>
    <w:p w14:paraId="521B1593">
      <w:pPr>
        <w:pStyle w:val="14"/>
        <w:ind w:firstLine="480"/>
        <w:rPr>
          <w:rFonts w:hint="default" w:asciiTheme="minorEastAsia" w:hAnsiTheme="minorEastAsia"/>
        </w:rPr>
      </w:pPr>
      <w:r>
        <w:rPr>
          <w:rFonts w:cs="仿宋_GB2312" w:asciiTheme="minorEastAsia" w:hAnsiTheme="minorEastAsia"/>
        </w:rPr>
        <w:t>2、依法免税的投标人</w:t>
      </w:r>
    </w:p>
    <w:p w14:paraId="7C3C1D87">
      <w:pPr>
        <w:pStyle w:val="14"/>
        <w:ind w:firstLine="480"/>
        <w:rPr>
          <w:rFonts w:hint="default" w:asciiTheme="minorEastAsia" w:hAnsiTheme="minorEastAsia"/>
        </w:rPr>
      </w:pPr>
      <w:r>
        <w:rPr>
          <w:rFonts w:cs="仿宋_GB2312" w:asciiTheme="minorEastAsia" w:hAnsiTheme="minorEastAsia"/>
        </w:rPr>
        <w:t>（ ）现附上我方依法免税的证明材料复印件，上述证明材料真实有效，否则我方负全部责任。</w:t>
      </w:r>
    </w:p>
    <w:p w14:paraId="1E20C510">
      <w:pPr>
        <w:pStyle w:val="14"/>
        <w:ind w:firstLine="480"/>
        <w:rPr>
          <w:rFonts w:hint="default" w:asciiTheme="minorEastAsia" w:hAnsiTheme="minorEastAsia"/>
        </w:rPr>
      </w:pPr>
      <w:r>
        <w:rPr>
          <w:rFonts w:cs="仿宋_GB2312" w:asciiTheme="minorEastAsia" w:hAnsiTheme="minorEastAsia"/>
        </w:rPr>
        <w:t>※注意：</w:t>
      </w:r>
    </w:p>
    <w:p w14:paraId="1845FBC7">
      <w:pPr>
        <w:pStyle w:val="14"/>
        <w:ind w:firstLine="480"/>
        <w:rPr>
          <w:rFonts w:hint="default" w:asciiTheme="minorEastAsia" w:hAnsiTheme="minorEastAsia"/>
        </w:rPr>
      </w:pPr>
      <w:r>
        <w:rPr>
          <w:rFonts w:cs="仿宋_GB2312" w:asciiTheme="minorEastAsia" w:hAnsiTheme="minorEastAsia"/>
        </w:rPr>
        <w:t>1、请投标人按照实际情况编制填写，在相应的（）中打“√”，并按照本格式的要求提供相应证明材料的复印件。</w:t>
      </w:r>
    </w:p>
    <w:p w14:paraId="552E2DDC">
      <w:pPr>
        <w:pStyle w:val="14"/>
        <w:ind w:firstLine="480"/>
        <w:rPr>
          <w:rFonts w:hint="default" w:asciiTheme="minorEastAsia" w:hAnsiTheme="minorEastAsia"/>
        </w:rPr>
      </w:pPr>
      <w:r>
        <w:rPr>
          <w:rFonts w:cs="仿宋_GB2312" w:asciiTheme="minorEastAsia" w:hAnsiTheme="minorEastAsia"/>
        </w:rPr>
        <w:t>2、投标人提供的税收缴纳凭据复印件应符合下列规定：</w:t>
      </w:r>
    </w:p>
    <w:p w14:paraId="52EEA527">
      <w:pPr>
        <w:pStyle w:val="14"/>
        <w:ind w:firstLine="480"/>
        <w:rPr>
          <w:rFonts w:hint="default" w:asciiTheme="minorEastAsia" w:hAnsiTheme="minorEastAsia"/>
        </w:rPr>
      </w:pPr>
      <w:r>
        <w:rPr>
          <w:rFonts w:cs="仿宋_GB2312" w:asciiTheme="minorEastAsia" w:hAnsiTheme="minorEastAsia"/>
        </w:rPr>
        <w:t>2.1投标截止时间前（不含投标截止时间的当月）已依法缴纳税收的投标人，提供投标截止时间前六个月（不含投标截止时间的当月）中任一月份的税收缴纳凭据复印件。</w:t>
      </w:r>
    </w:p>
    <w:p w14:paraId="45FBC4B8">
      <w:pPr>
        <w:pStyle w:val="14"/>
        <w:ind w:firstLine="480"/>
        <w:rPr>
          <w:rFonts w:hint="default" w:asciiTheme="minorEastAsia" w:hAnsiTheme="minorEastAsia"/>
        </w:rPr>
      </w:pPr>
      <w:r>
        <w:rPr>
          <w:rFonts w:cs="仿宋_GB2312" w:asciiTheme="minorEastAsia" w:hAnsiTheme="minorEastAsia"/>
        </w:rPr>
        <w:t>2.2投标截止时间的当月成立的投标人，视同满足本项资格条件要求。</w:t>
      </w:r>
    </w:p>
    <w:p w14:paraId="618303CD">
      <w:pPr>
        <w:pStyle w:val="14"/>
        <w:ind w:firstLine="480"/>
        <w:rPr>
          <w:rFonts w:hint="default" w:asciiTheme="minorEastAsia" w:hAnsiTheme="minorEastAsia"/>
        </w:rPr>
      </w:pPr>
      <w:r>
        <w:rPr>
          <w:rFonts w:cs="仿宋_GB2312" w:asciiTheme="minorEastAsia" w:hAnsiTheme="minorEastAsia"/>
        </w:rPr>
        <w:t>3、若为依法免税范围的投标人，提供依法免税证明材料的，视同满足本项资格条件要求。</w:t>
      </w:r>
    </w:p>
    <w:p w14:paraId="4D543E39">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24A43B6A">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5A1FAF58">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3365AF85">
      <w:pPr>
        <w:pStyle w:val="14"/>
        <w:ind w:firstLine="960"/>
        <w:jc w:val="center"/>
        <w:outlineLvl w:val="3"/>
        <w:rPr>
          <w:rFonts w:hint="default" w:asciiTheme="minorEastAsia" w:hAnsiTheme="minorEastAsia"/>
        </w:rPr>
      </w:pPr>
      <w:r>
        <w:rPr>
          <w:rFonts w:cs="仿宋_GB2312" w:asciiTheme="minorEastAsia" w:hAnsiTheme="minorEastAsia"/>
          <w:b/>
          <w:sz w:val="24"/>
        </w:rPr>
        <w:t>依法缴纳社会保障资金证明材料</w:t>
      </w:r>
    </w:p>
    <w:p w14:paraId="31D2549B">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44F27578">
      <w:pPr>
        <w:pStyle w:val="14"/>
        <w:ind w:firstLine="480"/>
        <w:rPr>
          <w:rFonts w:hint="default" w:asciiTheme="minorEastAsia" w:hAnsiTheme="minorEastAsia"/>
        </w:rPr>
      </w:pPr>
      <w:r>
        <w:rPr>
          <w:rFonts w:cs="仿宋_GB2312" w:asciiTheme="minorEastAsia" w:hAnsiTheme="minorEastAsia"/>
        </w:rPr>
        <w:t>1、依法缴纳社会保障资金的投标人</w:t>
      </w:r>
    </w:p>
    <w:p w14:paraId="2E2E4199">
      <w:pPr>
        <w:pStyle w:val="14"/>
        <w:ind w:firstLine="480"/>
        <w:rPr>
          <w:rFonts w:hint="default" w:asciiTheme="minorEastAsia" w:hAnsiTheme="minorEastAsia"/>
        </w:rPr>
      </w:pPr>
      <w:r>
        <w:rPr>
          <w:rFonts w:cs="仿宋_GB2312" w:asciiTheme="minorEastAsia" w:hAnsiTheme="minorEastAsia"/>
        </w:rPr>
        <w:t>（ ）法人（包括企业、事业单位和社会团体）的</w:t>
      </w:r>
    </w:p>
    <w:p w14:paraId="5EEE1882">
      <w:pPr>
        <w:pStyle w:val="14"/>
        <w:ind w:firstLine="480"/>
        <w:rPr>
          <w:rFonts w:hint="default" w:asciiTheme="minorEastAsia" w:hAnsiTheme="minorEastAsia"/>
        </w:rPr>
      </w:pPr>
      <w:r>
        <w:rPr>
          <w:rFonts w:cs="仿宋_GB2312" w:asciiTheme="minorEastAsia" w:hAnsiTheme="minorEastAsia"/>
        </w:rPr>
        <w:t>现附上自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我方缴纳的社会保险凭据（限：税务机关/社会保障资金管理机关的专用收据或社会保险缴纳清单，或社会保险的银行缴款收讫凭证）复印件，上述证明材料真实有效，否则我方负全部责任。</w:t>
      </w:r>
    </w:p>
    <w:p w14:paraId="41EDC5E8">
      <w:pPr>
        <w:pStyle w:val="14"/>
        <w:ind w:firstLine="480"/>
        <w:rPr>
          <w:rFonts w:hint="default" w:asciiTheme="minorEastAsia" w:hAnsiTheme="minorEastAsia"/>
        </w:rPr>
      </w:pPr>
      <w:r>
        <w:rPr>
          <w:rFonts w:cs="仿宋_GB2312" w:asciiTheme="minorEastAsia" w:hAnsiTheme="minorEastAsia"/>
        </w:rPr>
        <w:t>（ ）非法人（包括其他组织、自然人）的</w:t>
      </w:r>
    </w:p>
    <w:p w14:paraId="1123DF7E">
      <w:pPr>
        <w:pStyle w:val="14"/>
        <w:ind w:firstLine="480"/>
        <w:rPr>
          <w:rFonts w:hint="default" w:asciiTheme="minorEastAsia" w:hAnsiTheme="minorEastAsia"/>
        </w:rPr>
      </w:pPr>
      <w:r>
        <w:rPr>
          <w:rFonts w:cs="仿宋_GB2312" w:asciiTheme="minorEastAsia" w:hAnsiTheme="minorEastAsia"/>
        </w:rPr>
        <w:t>自</w:t>
      </w:r>
      <w:r>
        <w:rPr>
          <w:rFonts w:cs="仿宋_GB2312" w:asciiTheme="minorEastAsia" w:hAnsiTheme="minorEastAsia"/>
          <w:u w:val="single"/>
        </w:rPr>
        <w:t>　　年　　月　　日</w:t>
      </w:r>
      <w:r>
        <w:rPr>
          <w:rFonts w:cs="仿宋_GB2312" w:asciiTheme="minorEastAsia" w:hAnsiTheme="minorEastAsia"/>
        </w:rPr>
        <w:t>至</w:t>
      </w:r>
      <w:r>
        <w:rPr>
          <w:rFonts w:cs="仿宋_GB2312" w:asciiTheme="minorEastAsia" w:hAnsiTheme="minorEastAsia"/>
          <w:u w:val="single"/>
        </w:rPr>
        <w:t>　　年　　月　　日</w:t>
      </w:r>
      <w:r>
        <w:rPr>
          <w:rFonts w:cs="仿宋_GB2312" w:asciiTheme="minorEastAsia" w:hAnsiTheme="minorEastAsia"/>
        </w:rPr>
        <w:t>我方缴纳的社会保险凭据（限：税务机关/社会保障资金管理机关的专用收据或社会保险缴纳清单，或社会保险的银行缴款收讫凭证）复印件，上述证明材料真实有效，否则我方负全部责任。</w:t>
      </w:r>
    </w:p>
    <w:p w14:paraId="0AD02E92">
      <w:pPr>
        <w:pStyle w:val="14"/>
        <w:ind w:firstLine="480"/>
        <w:rPr>
          <w:rFonts w:hint="default" w:asciiTheme="minorEastAsia" w:hAnsiTheme="minorEastAsia"/>
        </w:rPr>
      </w:pPr>
      <w:r>
        <w:rPr>
          <w:rFonts w:cs="仿宋_GB2312" w:asciiTheme="minorEastAsia" w:hAnsiTheme="minorEastAsia"/>
        </w:rPr>
        <w:t>2、依法不需要缴纳或暂缓缴纳社会保障资金的投标人</w:t>
      </w:r>
    </w:p>
    <w:p w14:paraId="0A1D887C">
      <w:pPr>
        <w:pStyle w:val="14"/>
        <w:ind w:firstLine="480"/>
        <w:rPr>
          <w:rFonts w:hint="default" w:asciiTheme="minorEastAsia" w:hAnsiTheme="minorEastAsia"/>
        </w:rPr>
      </w:pPr>
      <w:r>
        <w:rPr>
          <w:rFonts w:cs="仿宋_GB2312" w:asciiTheme="minorEastAsia" w:hAnsiTheme="minorEastAsia"/>
        </w:rPr>
        <w:t>（ ）现附上我方依法不需要缴纳或暂缓缴纳社会保障资金证明材料复印件，上述证明材料真实有效，否则我方负全部责任。</w:t>
      </w:r>
    </w:p>
    <w:p w14:paraId="4226D801">
      <w:pPr>
        <w:pStyle w:val="14"/>
        <w:ind w:firstLine="480"/>
        <w:rPr>
          <w:rFonts w:hint="default" w:asciiTheme="minorEastAsia" w:hAnsiTheme="minorEastAsia"/>
        </w:rPr>
      </w:pPr>
      <w:r>
        <w:rPr>
          <w:rFonts w:cs="仿宋_GB2312" w:asciiTheme="minorEastAsia" w:hAnsiTheme="minorEastAsia"/>
        </w:rPr>
        <w:t>※注意：</w:t>
      </w:r>
    </w:p>
    <w:p w14:paraId="5A40BE26">
      <w:pPr>
        <w:pStyle w:val="14"/>
        <w:ind w:firstLine="480"/>
        <w:rPr>
          <w:rFonts w:hint="default" w:asciiTheme="minorEastAsia" w:hAnsiTheme="minorEastAsia"/>
        </w:rPr>
      </w:pPr>
      <w:r>
        <w:rPr>
          <w:rFonts w:cs="仿宋_GB2312" w:asciiTheme="minorEastAsia" w:hAnsiTheme="minorEastAsia"/>
        </w:rPr>
        <w:t>1、请投标人按照实际情况编制填写，在相应的（）中打“√”，并按照本格式的要求提供相应证明材料的复印件。</w:t>
      </w:r>
    </w:p>
    <w:p w14:paraId="77B9805F">
      <w:pPr>
        <w:pStyle w:val="14"/>
        <w:ind w:firstLine="480"/>
        <w:rPr>
          <w:rFonts w:hint="default" w:asciiTheme="minorEastAsia" w:hAnsiTheme="minorEastAsia"/>
        </w:rPr>
      </w:pPr>
      <w:r>
        <w:rPr>
          <w:rFonts w:cs="仿宋_GB2312" w:asciiTheme="minorEastAsia" w:hAnsiTheme="minorEastAsia"/>
        </w:rPr>
        <w:t>2、投标人提供的社会保障资金缴纳凭据复印件应符合下列规定：</w:t>
      </w:r>
    </w:p>
    <w:p w14:paraId="57802C7D">
      <w:pPr>
        <w:pStyle w:val="14"/>
        <w:ind w:firstLine="480"/>
        <w:rPr>
          <w:rFonts w:hint="default" w:asciiTheme="minorEastAsia" w:hAnsiTheme="minorEastAsia"/>
        </w:rPr>
      </w:pPr>
      <w:r>
        <w:rPr>
          <w:rFonts w:cs="仿宋_GB2312" w:asciiTheme="minorEastAsia" w:hAnsiTheme="minorEastAsia"/>
        </w:rPr>
        <w:t>2.1投标截止时间前（不含投标截止时间的当月）已依法缴纳社会保障资金的投标人，提供投标截止时间前六个月（不含投标截止时间的当月）中任一月份的社会保障资金缴纳凭据复印件。</w:t>
      </w:r>
    </w:p>
    <w:p w14:paraId="037DE2AD">
      <w:pPr>
        <w:pStyle w:val="14"/>
        <w:ind w:firstLine="480"/>
        <w:rPr>
          <w:rFonts w:hint="default" w:asciiTheme="minorEastAsia" w:hAnsiTheme="minorEastAsia"/>
        </w:rPr>
      </w:pPr>
      <w:r>
        <w:rPr>
          <w:rFonts w:cs="仿宋_GB2312" w:asciiTheme="minorEastAsia" w:hAnsiTheme="minorEastAsia"/>
        </w:rPr>
        <w:t>2.2投标截止时间的当月成立的投标人，视同满足本项资格条件要求。</w:t>
      </w:r>
    </w:p>
    <w:p w14:paraId="3894D3EB">
      <w:pPr>
        <w:pStyle w:val="14"/>
        <w:ind w:firstLine="480"/>
        <w:rPr>
          <w:rFonts w:hint="default" w:asciiTheme="minorEastAsia" w:hAnsiTheme="minorEastAsia"/>
        </w:rPr>
      </w:pPr>
      <w:r>
        <w:rPr>
          <w:rFonts w:cs="仿宋_GB2312" w:asciiTheme="minorEastAsia" w:hAnsiTheme="minorEastAsia"/>
        </w:rPr>
        <w:t>3、若为依法不需要缴纳或暂缓缴纳社会保障资金的投标人，提供依法不需要缴纳或暂缓缴纳社会保障资金证明材料的，视同满足本项资格条件要求。</w:t>
      </w:r>
    </w:p>
    <w:p w14:paraId="30BE02A8">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084E908D">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680B4FBC">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38C56E1E">
      <w:pPr>
        <w:pStyle w:val="14"/>
        <w:ind w:firstLine="960"/>
        <w:jc w:val="center"/>
        <w:outlineLvl w:val="3"/>
        <w:rPr>
          <w:rFonts w:hint="default" w:asciiTheme="minorEastAsia" w:hAnsiTheme="minorEastAsia"/>
        </w:rPr>
      </w:pPr>
      <w:r>
        <w:rPr>
          <w:rFonts w:cs="仿宋_GB2312" w:asciiTheme="minorEastAsia" w:hAnsiTheme="minorEastAsia"/>
          <w:b/>
          <w:sz w:val="24"/>
        </w:rPr>
        <w:t>具备履行合同所必需设备和专业技术能力的声明函（若有）</w:t>
      </w:r>
    </w:p>
    <w:p w14:paraId="093746A9">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587F56A1">
      <w:pPr>
        <w:pStyle w:val="14"/>
        <w:ind w:firstLine="480"/>
        <w:rPr>
          <w:rFonts w:hint="default" w:asciiTheme="minorEastAsia" w:hAnsiTheme="minorEastAsia"/>
        </w:rPr>
      </w:pPr>
      <w:r>
        <w:rPr>
          <w:rFonts w:cs="仿宋_GB2312" w:asciiTheme="minorEastAsia" w:hAnsiTheme="minorEastAsia"/>
        </w:rPr>
        <w:t>我方具备履行合同所必需的设备和专业技术能力，否则产生不利后果由我方承担责任。</w:t>
      </w:r>
    </w:p>
    <w:p w14:paraId="4357AAAA">
      <w:pPr>
        <w:pStyle w:val="14"/>
        <w:ind w:firstLine="960"/>
        <w:rPr>
          <w:rFonts w:hint="default" w:asciiTheme="minorEastAsia" w:hAnsiTheme="minorEastAsia"/>
        </w:rPr>
      </w:pPr>
      <w:r>
        <w:rPr>
          <w:rFonts w:cs="仿宋_GB2312" w:asciiTheme="minorEastAsia" w:hAnsiTheme="minorEastAsia"/>
        </w:rPr>
        <w:t>特此声明。</w:t>
      </w:r>
    </w:p>
    <w:p w14:paraId="3A270DC6">
      <w:pPr>
        <w:pStyle w:val="14"/>
        <w:ind w:firstLine="480"/>
        <w:rPr>
          <w:rFonts w:hint="default" w:asciiTheme="minorEastAsia" w:hAnsiTheme="minorEastAsia"/>
        </w:rPr>
      </w:pPr>
      <w:r>
        <w:rPr>
          <w:rFonts w:cs="仿宋_GB2312" w:asciiTheme="minorEastAsia" w:hAnsiTheme="minorEastAsia"/>
        </w:rPr>
        <w:t>※注意：</w:t>
      </w:r>
    </w:p>
    <w:p w14:paraId="33E8D3C4">
      <w:pPr>
        <w:pStyle w:val="14"/>
        <w:ind w:firstLine="480"/>
        <w:rPr>
          <w:rFonts w:hint="default" w:asciiTheme="minorEastAsia" w:hAnsiTheme="minorEastAsia"/>
        </w:rPr>
      </w:pPr>
      <w:r>
        <w:rPr>
          <w:rFonts w:cs="仿宋_GB2312" w:asciiTheme="minorEastAsia" w:hAnsiTheme="minorEastAsia"/>
        </w:rPr>
        <w:t>1、招标文件未要求投标人提供“具备履行合同所必需的设备和专业技术能力专项证明材料”的，投标人应提供本声明函。</w:t>
      </w:r>
    </w:p>
    <w:p w14:paraId="466AD5C0">
      <w:pPr>
        <w:pStyle w:val="14"/>
        <w:ind w:firstLine="480"/>
        <w:rPr>
          <w:rFonts w:hint="default" w:asciiTheme="minorEastAsia" w:hAnsiTheme="minorEastAsia"/>
        </w:rPr>
      </w:pPr>
      <w:r>
        <w:rPr>
          <w:rFonts w:cs="仿宋_GB2312" w:asciiTheme="minorEastAsia" w:hAnsiTheme="minorEastAsia"/>
        </w:rPr>
        <w:t>2、招标文件要求投标人提供“具备履行合同所必需的设备和专业技术能力专项证明材料”的，投标人可不提供本声明函。</w:t>
      </w:r>
    </w:p>
    <w:p w14:paraId="2D84E3EB">
      <w:pPr>
        <w:pStyle w:val="14"/>
        <w:ind w:firstLine="480"/>
        <w:rPr>
          <w:rFonts w:hint="default" w:asciiTheme="minorEastAsia" w:hAnsiTheme="minorEastAsia"/>
        </w:rPr>
      </w:pPr>
      <w:r>
        <w:rPr>
          <w:rFonts w:cs="仿宋_GB2312" w:asciiTheme="minorEastAsia" w:hAnsiTheme="minorEastAsia"/>
        </w:rPr>
        <w:t>3、请投标人根据实际情况如实声明，否则视为提供虚假材料。</w:t>
      </w:r>
    </w:p>
    <w:p w14:paraId="5146BA94">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431E2A06">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19C5E927">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524406D2">
      <w:pPr>
        <w:pStyle w:val="14"/>
        <w:ind w:firstLine="960"/>
        <w:jc w:val="center"/>
        <w:outlineLvl w:val="3"/>
        <w:rPr>
          <w:rFonts w:hint="default" w:asciiTheme="minorEastAsia" w:hAnsiTheme="minorEastAsia"/>
        </w:rPr>
      </w:pPr>
      <w:r>
        <w:rPr>
          <w:rFonts w:cs="仿宋_GB2312" w:asciiTheme="minorEastAsia" w:hAnsiTheme="minorEastAsia"/>
          <w:b/>
          <w:sz w:val="24"/>
        </w:rPr>
        <w:t>参加采购活动前三年内在经营活动中没有重大违法记录书面声明</w:t>
      </w:r>
    </w:p>
    <w:p w14:paraId="12F8DD28">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69C23488">
      <w:pPr>
        <w:pStyle w:val="14"/>
        <w:ind w:firstLine="480"/>
        <w:rPr>
          <w:rFonts w:hint="default" w:asciiTheme="minorEastAsia" w:hAnsiTheme="minorEastAsia"/>
        </w:rPr>
      </w:pPr>
      <w:r>
        <w:rPr>
          <w:rFonts w:cs="仿宋_GB2312" w:asciiTheme="minorEastAsia" w:hAnsi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6A6A8DDE">
      <w:pPr>
        <w:pStyle w:val="14"/>
        <w:ind w:firstLine="960"/>
        <w:rPr>
          <w:rFonts w:hint="default" w:asciiTheme="minorEastAsia" w:hAnsiTheme="minorEastAsia"/>
        </w:rPr>
      </w:pPr>
      <w:r>
        <w:rPr>
          <w:rFonts w:cs="仿宋_GB2312" w:asciiTheme="minorEastAsia" w:hAnsiTheme="minorEastAsia"/>
        </w:rPr>
        <w:t>特此声明。</w:t>
      </w:r>
    </w:p>
    <w:p w14:paraId="79DBC3EB">
      <w:pPr>
        <w:pStyle w:val="14"/>
        <w:ind w:firstLine="480"/>
        <w:rPr>
          <w:rFonts w:hint="default" w:asciiTheme="minorEastAsia" w:hAnsiTheme="minorEastAsia"/>
        </w:rPr>
      </w:pPr>
      <w:r>
        <w:rPr>
          <w:rFonts w:cs="仿宋_GB2312" w:asciiTheme="minorEastAsia" w:hAnsiTheme="minorEastAsia"/>
        </w:rPr>
        <w:t>※注意：</w:t>
      </w:r>
    </w:p>
    <w:p w14:paraId="40E69811">
      <w:pPr>
        <w:pStyle w:val="14"/>
        <w:ind w:firstLine="480"/>
        <w:rPr>
          <w:rFonts w:hint="default" w:asciiTheme="minorEastAsia" w:hAnsiTheme="minorEastAsia"/>
        </w:rPr>
      </w:pPr>
      <w:r>
        <w:rPr>
          <w:rFonts w:cs="仿宋_GB2312" w:asciiTheme="minorEastAsia" w:hAnsi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4733777">
      <w:pPr>
        <w:pStyle w:val="14"/>
        <w:ind w:firstLine="480"/>
        <w:rPr>
          <w:rFonts w:hint="default" w:asciiTheme="minorEastAsia" w:hAnsiTheme="minorEastAsia"/>
        </w:rPr>
      </w:pPr>
      <w:r>
        <w:rPr>
          <w:rFonts w:cs="仿宋_GB2312" w:asciiTheme="minorEastAsia" w:hAnsiTheme="minorEastAsia"/>
        </w:rPr>
        <w:t>请投标人根据实际情况如实声明，否则视为提供虚假材料。</w:t>
      </w:r>
    </w:p>
    <w:p w14:paraId="6BD283B4">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673362DE">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2A64A789">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51AD3F1">
      <w:pPr>
        <w:pStyle w:val="14"/>
        <w:ind w:firstLine="960"/>
        <w:jc w:val="center"/>
        <w:outlineLvl w:val="3"/>
        <w:rPr>
          <w:rFonts w:hint="default" w:asciiTheme="minorEastAsia" w:hAnsiTheme="minorEastAsia"/>
        </w:rPr>
      </w:pPr>
      <w:r>
        <w:rPr>
          <w:rFonts w:cs="仿宋_GB2312" w:asciiTheme="minorEastAsia" w:hAnsiTheme="minorEastAsia"/>
          <w:b/>
          <w:sz w:val="24"/>
        </w:rPr>
        <w:t>二-3信用记录查询提示</w:t>
      </w:r>
    </w:p>
    <w:p w14:paraId="0965255C">
      <w:pPr>
        <w:pStyle w:val="14"/>
        <w:ind w:firstLine="480"/>
        <w:rPr>
          <w:rFonts w:hint="default" w:asciiTheme="minorEastAsia" w:hAnsiTheme="minorEastAsia"/>
        </w:rPr>
      </w:pPr>
      <w:r>
        <w:rPr>
          <w:rFonts w:cs="仿宋_GB2312" w:asciiTheme="minorEastAsia" w:hAnsiTheme="minorEastAsia"/>
        </w:rPr>
        <w:t>1、由资格审查小组通过网站查询并打印投标人的信用记录。</w:t>
      </w:r>
    </w:p>
    <w:p w14:paraId="40E765CB">
      <w:pPr>
        <w:pStyle w:val="14"/>
        <w:ind w:firstLine="480"/>
        <w:rPr>
          <w:rFonts w:hint="default" w:asciiTheme="minorEastAsia" w:hAnsiTheme="minorEastAsia"/>
        </w:rPr>
      </w:pPr>
      <w:r>
        <w:rPr>
          <w:rFonts w:cs="仿宋_GB2312" w:asciiTheme="minorEastAsia" w:hAnsi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031DD43">
      <w:pPr>
        <w:pStyle w:val="14"/>
        <w:ind w:firstLine="480"/>
        <w:rPr>
          <w:rFonts w:hint="default" w:asciiTheme="minorEastAsia" w:hAnsiTheme="minorEastAsia"/>
        </w:rPr>
      </w:pPr>
      <w:r>
        <w:rPr>
          <w:rFonts w:cs="仿宋_GB2312" w:asciiTheme="minorEastAsia" w:hAnsi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B697848">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3F1F5412">
      <w:pPr>
        <w:pStyle w:val="14"/>
        <w:ind w:firstLine="960"/>
        <w:jc w:val="center"/>
        <w:outlineLvl w:val="3"/>
        <w:rPr>
          <w:rFonts w:hint="default" w:asciiTheme="minorEastAsia" w:hAnsiTheme="minorEastAsia"/>
        </w:rPr>
      </w:pPr>
      <w:r>
        <w:rPr>
          <w:rFonts w:cs="仿宋_GB2312" w:asciiTheme="minorEastAsia" w:hAnsiTheme="minorEastAsia"/>
          <w:b/>
          <w:sz w:val="24"/>
        </w:rPr>
        <w:t>二-4中小企业声明函</w:t>
      </w:r>
    </w:p>
    <w:p w14:paraId="05099D39">
      <w:pPr>
        <w:pStyle w:val="14"/>
        <w:ind w:firstLine="960"/>
        <w:jc w:val="center"/>
        <w:outlineLvl w:val="3"/>
        <w:rPr>
          <w:rFonts w:hint="default" w:asciiTheme="minorEastAsia" w:hAnsiTheme="minorEastAsia"/>
        </w:rPr>
      </w:pPr>
      <w:r>
        <w:rPr>
          <w:rFonts w:cs="仿宋_GB2312" w:asciiTheme="minorEastAsia" w:hAnsiTheme="minorEastAsia"/>
          <w:b/>
          <w:sz w:val="24"/>
        </w:rPr>
        <w:t>（以资格条件落实中小企业扶持政策时适用，若有）</w:t>
      </w:r>
    </w:p>
    <w:p w14:paraId="0E307163">
      <w:pPr>
        <w:pStyle w:val="14"/>
        <w:ind w:firstLine="960"/>
        <w:jc w:val="center"/>
        <w:outlineLvl w:val="3"/>
        <w:rPr>
          <w:rFonts w:hint="default" w:asciiTheme="minorEastAsia" w:hAnsiTheme="minorEastAsia"/>
        </w:rPr>
      </w:pPr>
      <w:r>
        <w:rPr>
          <w:rFonts w:cs="仿宋_GB2312" w:asciiTheme="minorEastAsia" w:hAnsiTheme="minorEastAsia"/>
          <w:b/>
          <w:sz w:val="24"/>
        </w:rPr>
        <w:t>中小企业声明函（货物）</w:t>
      </w:r>
    </w:p>
    <w:p w14:paraId="02951446">
      <w:pPr>
        <w:pStyle w:val="14"/>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采购活动，提供的货物全部由符合政策要求的中小企业制造。相关企业（含联合体中的中小企业、签订分包意向协议的中小企业）的具体情况如下：</w:t>
      </w:r>
    </w:p>
    <w:p w14:paraId="2F4BFC6C">
      <w:pPr>
        <w:pStyle w:val="14"/>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万元¹，属于</w:t>
      </w:r>
      <w:r>
        <w:rPr>
          <w:rFonts w:cs="仿宋_GB2312" w:asciiTheme="minorEastAsia" w:hAnsiTheme="minorEastAsia"/>
          <w:u w:val="single"/>
        </w:rPr>
        <w:t>（中型企业、小型企业、微型企业）</w:t>
      </w:r>
      <w:r>
        <w:rPr>
          <w:rFonts w:cs="仿宋_GB2312" w:asciiTheme="minorEastAsia" w:hAnsiTheme="minorEastAsia"/>
        </w:rPr>
        <w:t>；</w:t>
      </w:r>
    </w:p>
    <w:p w14:paraId="0083B92A">
      <w:pPr>
        <w:pStyle w:val="14"/>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30212CE8">
      <w:pPr>
        <w:pStyle w:val="14"/>
        <w:ind w:firstLine="480"/>
        <w:rPr>
          <w:rFonts w:hint="default" w:asciiTheme="minorEastAsia" w:hAnsiTheme="minorEastAsia"/>
        </w:rPr>
      </w:pPr>
      <w:r>
        <w:rPr>
          <w:rFonts w:cs="仿宋_GB2312" w:asciiTheme="minorEastAsia" w:hAnsiTheme="minorEastAsia"/>
        </w:rPr>
        <w:t>……</w:t>
      </w:r>
    </w:p>
    <w:p w14:paraId="458139D8">
      <w:pPr>
        <w:pStyle w:val="14"/>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295D4E0B">
      <w:pPr>
        <w:pStyle w:val="14"/>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55521ABA">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61CE68BA">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488D5F55">
      <w:pPr>
        <w:pStyle w:val="14"/>
        <w:ind w:firstLine="480"/>
        <w:rPr>
          <w:rFonts w:hint="default" w:asciiTheme="minorEastAsia" w:hAnsiTheme="minorEastAsia"/>
        </w:rPr>
      </w:pPr>
      <w:r>
        <w:rPr>
          <w:rFonts w:cs="仿宋_GB2312" w:asciiTheme="minorEastAsia" w:hAnsiTheme="minorEastAsia"/>
        </w:rPr>
        <w:t>※注意：</w:t>
      </w:r>
    </w:p>
    <w:p w14:paraId="67C14E2F">
      <w:pPr>
        <w:pStyle w:val="14"/>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662B2E4F">
      <w:pPr>
        <w:pStyle w:val="14"/>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134353">
      <w:pPr>
        <w:pStyle w:val="14"/>
        <w:ind w:firstLine="480"/>
        <w:rPr>
          <w:rFonts w:hint="default" w:asciiTheme="minorEastAsia" w:hAnsiTheme="minorEastAsia"/>
        </w:rPr>
      </w:pPr>
      <w:r>
        <w:rPr>
          <w:rFonts w:cs="仿宋_GB2312" w:asciiTheme="minorEastAsia" w:hAnsiTheme="minorEastAsia"/>
        </w:rPr>
        <w:t xml:space="preserve">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cs="仿宋_GB2312" w:asciiTheme="minorEastAsia" w:hAnsiTheme="minorEastAsia"/>
        </w:rPr>
        <w:br w:type="textWrapping"/>
      </w:r>
      <w:r>
        <w:rPr>
          <w:rFonts w:cs="仿宋_GB2312" w:asciiTheme="minorEastAsia" w:hAnsiTheme="minorEastAsia"/>
        </w:rPr>
        <w:br w:type="page"/>
      </w:r>
    </w:p>
    <w:p w14:paraId="55AEFA4B">
      <w:pPr>
        <w:pStyle w:val="14"/>
        <w:ind w:firstLine="960"/>
        <w:jc w:val="center"/>
        <w:outlineLvl w:val="3"/>
        <w:rPr>
          <w:rFonts w:hint="default" w:asciiTheme="minorEastAsia" w:hAnsiTheme="minorEastAsia"/>
        </w:rPr>
      </w:pPr>
      <w:r>
        <w:rPr>
          <w:rFonts w:cs="仿宋_GB2312" w:asciiTheme="minorEastAsia" w:hAnsiTheme="minorEastAsia"/>
          <w:b/>
          <w:sz w:val="24"/>
        </w:rPr>
        <w:t>中小企业声明函（工程、服务）</w:t>
      </w:r>
    </w:p>
    <w:p w14:paraId="54720203">
      <w:pPr>
        <w:pStyle w:val="14"/>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42C0167D">
      <w:pPr>
        <w:pStyle w:val="14"/>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万元¹，属于</w:t>
      </w:r>
      <w:r>
        <w:rPr>
          <w:rFonts w:cs="仿宋_GB2312" w:asciiTheme="minorEastAsia" w:hAnsiTheme="minorEastAsia"/>
          <w:u w:val="single"/>
        </w:rPr>
        <w:t>（中型企业、小型企业、微型企业）</w:t>
      </w:r>
      <w:r>
        <w:rPr>
          <w:rFonts w:cs="仿宋_GB2312" w:asciiTheme="minorEastAsia" w:hAnsiTheme="minorEastAsia"/>
        </w:rPr>
        <w:t>；</w:t>
      </w:r>
    </w:p>
    <w:p w14:paraId="6667DF01">
      <w:pPr>
        <w:pStyle w:val="14"/>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07E33F84">
      <w:pPr>
        <w:pStyle w:val="14"/>
        <w:ind w:firstLine="480"/>
        <w:rPr>
          <w:rFonts w:hint="default" w:asciiTheme="minorEastAsia" w:hAnsiTheme="minorEastAsia"/>
        </w:rPr>
      </w:pPr>
      <w:r>
        <w:rPr>
          <w:rFonts w:cs="仿宋_GB2312" w:asciiTheme="minorEastAsia" w:hAnsiTheme="minorEastAsia"/>
        </w:rPr>
        <w:t>……</w:t>
      </w:r>
    </w:p>
    <w:p w14:paraId="6953E0FB">
      <w:pPr>
        <w:pStyle w:val="14"/>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38CC34D9">
      <w:pPr>
        <w:pStyle w:val="14"/>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2A703269">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0B92682">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684A9BCA">
      <w:pPr>
        <w:pStyle w:val="14"/>
        <w:ind w:firstLine="480"/>
        <w:rPr>
          <w:rFonts w:hint="default" w:asciiTheme="minorEastAsia" w:hAnsiTheme="minorEastAsia"/>
        </w:rPr>
      </w:pPr>
      <w:r>
        <w:rPr>
          <w:rFonts w:cs="仿宋_GB2312" w:asciiTheme="minorEastAsia" w:hAnsiTheme="minorEastAsia"/>
        </w:rPr>
        <w:t>※注意：</w:t>
      </w:r>
    </w:p>
    <w:p w14:paraId="6067F76C">
      <w:pPr>
        <w:pStyle w:val="14"/>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14D8E8B9">
      <w:pPr>
        <w:pStyle w:val="14"/>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701CCA">
      <w:pPr>
        <w:pStyle w:val="14"/>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FBE67F">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294C1BC">
      <w:pPr>
        <w:pStyle w:val="14"/>
        <w:ind w:firstLine="960"/>
        <w:jc w:val="center"/>
        <w:outlineLvl w:val="3"/>
        <w:rPr>
          <w:rFonts w:hint="default" w:asciiTheme="minorEastAsia" w:hAnsiTheme="minorEastAsia"/>
        </w:rPr>
      </w:pPr>
      <w:r>
        <w:rPr>
          <w:rFonts w:cs="仿宋_GB2312" w:asciiTheme="minorEastAsia" w:hAnsiTheme="minorEastAsia"/>
          <w:b/>
          <w:sz w:val="24"/>
        </w:rPr>
        <w:t>残疾人福利性单位声明函</w:t>
      </w:r>
    </w:p>
    <w:p w14:paraId="4F52C78A">
      <w:pPr>
        <w:pStyle w:val="14"/>
        <w:ind w:firstLine="960"/>
        <w:jc w:val="center"/>
        <w:outlineLvl w:val="3"/>
        <w:rPr>
          <w:rFonts w:hint="default" w:asciiTheme="minorEastAsia" w:hAnsiTheme="minorEastAsia"/>
        </w:rPr>
      </w:pPr>
      <w:r>
        <w:rPr>
          <w:rFonts w:cs="仿宋_GB2312" w:asciiTheme="minorEastAsia" w:hAnsiTheme="minorEastAsia"/>
          <w:b/>
          <w:sz w:val="24"/>
        </w:rPr>
        <w:t>（以资格条件落实中小企业扶持政策时适用，若有）</w:t>
      </w:r>
    </w:p>
    <w:p w14:paraId="3E71DC13">
      <w:pPr>
        <w:pStyle w:val="14"/>
        <w:ind w:firstLine="480"/>
        <w:rPr>
          <w:rFonts w:hint="default" w:asciiTheme="minorEastAsia" w:hAnsiTheme="minorEastAsia"/>
        </w:rPr>
      </w:pPr>
      <w:r>
        <w:rPr>
          <w:rFonts w:cs="仿宋_GB2312" w:asciiTheme="minorEastAsia" w:hAnsi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872C4D0">
      <w:pPr>
        <w:pStyle w:val="14"/>
        <w:ind w:firstLine="480"/>
        <w:rPr>
          <w:rFonts w:hint="default" w:asciiTheme="minorEastAsia" w:hAnsiTheme="minorEastAsia"/>
        </w:rPr>
      </w:pPr>
      <w:r>
        <w:rPr>
          <w:rFonts w:cs="仿宋_GB2312" w:asciiTheme="minorEastAsia" w:hAnsi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6F3EDE3">
      <w:pPr>
        <w:pStyle w:val="14"/>
        <w:ind w:firstLine="480"/>
        <w:rPr>
          <w:rFonts w:hint="default" w:asciiTheme="minorEastAsia" w:hAnsiTheme="minorEastAsia"/>
        </w:rPr>
      </w:pPr>
      <w:r>
        <w:rPr>
          <w:rFonts w:cs="仿宋_GB2312" w:asciiTheme="minorEastAsia" w:hAnsiTheme="minorEastAsia"/>
        </w:rPr>
        <w:t>（ ）由本投标人承建的（填写“所投采购包、品目号”）工程</w:t>
      </w:r>
    </w:p>
    <w:p w14:paraId="5CF84B70">
      <w:pPr>
        <w:pStyle w:val="14"/>
        <w:ind w:firstLine="480"/>
        <w:rPr>
          <w:rFonts w:hint="default" w:asciiTheme="minorEastAsia" w:hAnsiTheme="minorEastAsia"/>
        </w:rPr>
      </w:pPr>
      <w:r>
        <w:rPr>
          <w:rFonts w:cs="仿宋_GB2312" w:asciiTheme="minorEastAsia" w:hAnsiTheme="minorEastAsia"/>
        </w:rPr>
        <w:t>（ ）由本投标人承接的（填写“所投采购包、品目号”）服务；</w:t>
      </w:r>
    </w:p>
    <w:p w14:paraId="4018CAC2">
      <w:pPr>
        <w:pStyle w:val="14"/>
        <w:ind w:firstLine="480"/>
        <w:rPr>
          <w:rFonts w:hint="default" w:asciiTheme="minorEastAsia" w:hAnsiTheme="minorEastAsia"/>
        </w:rPr>
      </w:pPr>
      <w:r>
        <w:rPr>
          <w:rFonts w:cs="仿宋_GB2312" w:asciiTheme="minorEastAsia" w:hAnsiTheme="minorEastAsia"/>
        </w:rPr>
        <w:t>本投标人对上述声明的真实性负责。如有虚假，将依法承担相应责任。</w:t>
      </w:r>
    </w:p>
    <w:p w14:paraId="2012AE71">
      <w:pPr>
        <w:pStyle w:val="14"/>
        <w:ind w:firstLine="480"/>
        <w:rPr>
          <w:rFonts w:hint="default" w:asciiTheme="minorEastAsia" w:hAnsiTheme="minorEastAsia"/>
        </w:rPr>
      </w:pPr>
      <w:r>
        <w:rPr>
          <w:rFonts w:cs="仿宋_GB2312" w:asciiTheme="minorEastAsia" w:hAnsiTheme="minorEastAsia"/>
        </w:rPr>
        <w:t>备注：</w:t>
      </w:r>
    </w:p>
    <w:p w14:paraId="6B8ADEDC">
      <w:pPr>
        <w:pStyle w:val="14"/>
        <w:ind w:firstLine="480"/>
        <w:rPr>
          <w:rFonts w:hint="default" w:asciiTheme="minorEastAsia" w:hAnsiTheme="minorEastAsia"/>
        </w:rPr>
      </w:pPr>
      <w:r>
        <w:rPr>
          <w:rFonts w:cs="仿宋_GB2312" w:asciiTheme="minorEastAsia" w:hAnsiTheme="minorEastAsia"/>
        </w:rPr>
        <w:t>1、请投标人按照实际情况编制填写本声明函，并在相应的（）中打“√”。</w:t>
      </w:r>
    </w:p>
    <w:p w14:paraId="1275FFB7">
      <w:pPr>
        <w:pStyle w:val="14"/>
        <w:ind w:firstLine="480"/>
        <w:rPr>
          <w:rFonts w:hint="default" w:asciiTheme="minorEastAsia" w:hAnsiTheme="minorEastAsia"/>
        </w:rPr>
      </w:pPr>
      <w:r>
        <w:rPr>
          <w:rFonts w:cs="仿宋_GB2312" w:asciiTheme="minorEastAsia" w:hAnsiTheme="minorEastAsia"/>
        </w:rPr>
        <w:t>2、若《残疾人福利性单位声明函》内容不真实，视为提供虚假材料。</w:t>
      </w:r>
    </w:p>
    <w:p w14:paraId="5F36ED29">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4F58D879">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4EB28E58">
      <w:pPr>
        <w:pStyle w:val="14"/>
        <w:ind w:firstLine="480"/>
        <w:rPr>
          <w:rFonts w:hint="default" w:asciiTheme="minorEastAsia" w:hAnsiTheme="minorEastAsia"/>
        </w:rPr>
      </w:pPr>
      <w:r>
        <w:rPr>
          <w:rFonts w:cs="仿宋_GB2312" w:asciiTheme="minorEastAsia" w:hAnsiTheme="minorEastAsia"/>
        </w:rPr>
        <w:t>附：</w:t>
      </w:r>
    </w:p>
    <w:p w14:paraId="1D1ADBBA">
      <w:pPr>
        <w:pStyle w:val="14"/>
        <w:ind w:firstLine="960"/>
        <w:jc w:val="center"/>
        <w:outlineLvl w:val="3"/>
        <w:rPr>
          <w:rFonts w:hint="default" w:asciiTheme="minorEastAsia" w:hAnsiTheme="minorEastAsia"/>
        </w:rPr>
      </w:pPr>
      <w:r>
        <w:rPr>
          <w:rFonts w:cs="仿宋_GB2312" w:asciiTheme="minorEastAsia" w:hAnsiTheme="minorEastAsia"/>
          <w:b/>
          <w:sz w:val="24"/>
        </w:rPr>
        <w:t>监狱企业证明材料</w:t>
      </w:r>
    </w:p>
    <w:p w14:paraId="606E9E71">
      <w:pPr>
        <w:pStyle w:val="14"/>
        <w:ind w:firstLine="480"/>
        <w:rPr>
          <w:rFonts w:hint="default" w:asciiTheme="minorEastAsia" w:hAnsiTheme="minorEastAsia"/>
        </w:rPr>
      </w:pPr>
      <w:r>
        <w:rPr>
          <w:rFonts w:cs="仿宋_GB2312" w:asciiTheme="minorEastAsia" w:hAnsiTheme="minorEastAsia"/>
        </w:rPr>
        <w:t>投标人为监狱企业，提供本单位制造的货物（承接的服务），并在电子投标文件中提供省级以上监狱管理局、戒毒管理局（含新疆生产建设兵团）出具的属于监狱企业的证明文件。</w:t>
      </w:r>
    </w:p>
    <w:p w14:paraId="08937DCC">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880307C">
      <w:pPr>
        <w:pStyle w:val="14"/>
        <w:ind w:firstLine="960"/>
        <w:jc w:val="center"/>
        <w:outlineLvl w:val="3"/>
        <w:rPr>
          <w:rFonts w:hint="default" w:asciiTheme="minorEastAsia" w:hAnsiTheme="minorEastAsia"/>
        </w:rPr>
      </w:pPr>
      <w:r>
        <w:rPr>
          <w:rFonts w:cs="仿宋_GB2312" w:asciiTheme="minorEastAsia" w:hAnsiTheme="minorEastAsia"/>
          <w:b/>
          <w:sz w:val="24"/>
        </w:rPr>
        <w:t>二-5联合体协议（若有）</w:t>
      </w:r>
    </w:p>
    <w:p w14:paraId="6EE64040">
      <w:pPr>
        <w:pStyle w:val="14"/>
        <w:ind w:firstLine="480"/>
        <w:rPr>
          <w:rFonts w:hint="default" w:asciiTheme="minorEastAsia" w:hAnsiTheme="minorEastAsia"/>
        </w:rPr>
      </w:pPr>
      <w:r>
        <w:rPr>
          <w:rFonts w:cs="仿宋_GB2312" w:asciiTheme="minorEastAsia" w:hAnsiTheme="minorEastAsia"/>
        </w:rPr>
        <w:t>致：</w:t>
      </w:r>
      <w:r>
        <w:rPr>
          <w:rFonts w:cs="仿宋_GB2312" w:asciiTheme="minorEastAsia" w:hAnsiTheme="minorEastAsia"/>
          <w:u w:val="single"/>
        </w:rPr>
        <w:t>（采购人或采购代理机构）</w:t>
      </w:r>
    </w:p>
    <w:p w14:paraId="4C812ACC">
      <w:pPr>
        <w:pStyle w:val="14"/>
        <w:ind w:firstLine="480"/>
        <w:rPr>
          <w:rFonts w:hint="default" w:asciiTheme="minorEastAsia" w:hAnsiTheme="minorEastAsia"/>
        </w:rPr>
      </w:pPr>
      <w:r>
        <w:rPr>
          <w:rFonts w:cs="仿宋_GB2312" w:asciiTheme="minorEastAsia" w:hAnsiTheme="minorEastAsia"/>
        </w:rPr>
        <w:t>兹有</w:t>
      </w:r>
      <w:r>
        <w:rPr>
          <w:rFonts w:cs="仿宋_GB2312" w:asciiTheme="minorEastAsia" w:hAnsiTheme="minorEastAsia"/>
          <w:u w:val="single"/>
        </w:rPr>
        <w:t>（填写“联合体中各方的全称”，各方的全称之间请用“、”分割）</w:t>
      </w:r>
      <w:r>
        <w:rPr>
          <w:rFonts w:cs="仿宋_GB2312" w:asciiTheme="minorEastAsia" w:hAnsiTheme="minorEastAsia"/>
        </w:rPr>
        <w:t>自愿组成联合体，共同参加</w:t>
      </w:r>
      <w:r>
        <w:rPr>
          <w:rFonts w:cs="仿宋_GB2312" w:asciiTheme="minorEastAsia" w:hAnsiTheme="minorEastAsia"/>
          <w:u w:val="single"/>
        </w:rPr>
        <w:t>（填写“项目名称”）</w:t>
      </w:r>
      <w:r>
        <w:rPr>
          <w:rFonts w:cs="仿宋_GB2312" w:asciiTheme="minorEastAsia" w:hAnsiTheme="minorEastAsia"/>
        </w:rPr>
        <w:t xml:space="preserve"> 项目（项目编号：</w:t>
      </w:r>
      <w:r>
        <w:rPr>
          <w:rFonts w:cs="仿宋_GB2312" w:asciiTheme="minorEastAsia" w:hAnsiTheme="minorEastAsia"/>
          <w:u w:val="single"/>
        </w:rPr>
        <w:t>　　　　　　</w:t>
      </w:r>
      <w:r>
        <w:rPr>
          <w:rFonts w:cs="仿宋_GB2312" w:asciiTheme="minorEastAsia" w:hAnsiTheme="minorEastAsia"/>
        </w:rPr>
        <w:t>）的投标。现就联合体参加本项目投标的有关事宜达成下列协议：</w:t>
      </w:r>
    </w:p>
    <w:p w14:paraId="57DFE06F">
      <w:pPr>
        <w:pStyle w:val="14"/>
        <w:ind w:firstLine="480"/>
        <w:rPr>
          <w:rFonts w:hint="default" w:asciiTheme="minorEastAsia" w:hAnsiTheme="minorEastAsia"/>
        </w:rPr>
      </w:pPr>
      <w:r>
        <w:rPr>
          <w:rFonts w:cs="仿宋_GB2312" w:asciiTheme="minorEastAsia" w:hAnsiTheme="minorEastAsia"/>
        </w:rPr>
        <w:t>一、联合体各方应承担的工作和义务具体如下：</w:t>
      </w:r>
    </w:p>
    <w:p w14:paraId="1D5CCEC3">
      <w:pPr>
        <w:pStyle w:val="14"/>
        <w:ind w:firstLine="480"/>
        <w:rPr>
          <w:rFonts w:hint="default" w:asciiTheme="minorEastAsia" w:hAnsiTheme="minorEastAsia"/>
        </w:rPr>
      </w:pPr>
      <w:r>
        <w:rPr>
          <w:rFonts w:cs="仿宋_GB2312" w:asciiTheme="minorEastAsia" w:hAnsiTheme="minorEastAsia"/>
        </w:rPr>
        <w:t>1、牵头方（全称）：</w:t>
      </w:r>
      <w:r>
        <w:rPr>
          <w:rFonts w:cs="仿宋_GB2312" w:asciiTheme="minorEastAsia" w:hAnsiTheme="minorEastAsia"/>
          <w:u w:val="single"/>
        </w:rPr>
        <w:t xml:space="preserve">（填写“工作及义务的具体内容”） </w:t>
      </w:r>
      <w:r>
        <w:rPr>
          <w:rFonts w:cs="仿宋_GB2312" w:asciiTheme="minorEastAsia" w:hAnsiTheme="minorEastAsia"/>
        </w:rPr>
        <w:t>；</w:t>
      </w:r>
    </w:p>
    <w:p w14:paraId="763C6D98">
      <w:pPr>
        <w:pStyle w:val="14"/>
        <w:ind w:firstLine="480"/>
        <w:rPr>
          <w:rFonts w:hint="default" w:asciiTheme="minorEastAsia" w:hAnsiTheme="minorEastAsia"/>
        </w:rPr>
      </w:pPr>
      <w:r>
        <w:rPr>
          <w:rFonts w:cs="仿宋_GB2312" w:asciiTheme="minorEastAsia" w:hAnsiTheme="minorEastAsia"/>
        </w:rPr>
        <w:t>2、成员方：</w:t>
      </w:r>
    </w:p>
    <w:p w14:paraId="68544FAF">
      <w:pPr>
        <w:pStyle w:val="14"/>
        <w:ind w:firstLine="480"/>
        <w:rPr>
          <w:rFonts w:hint="default" w:asciiTheme="minorEastAsia" w:hAnsiTheme="minorEastAsia"/>
        </w:rPr>
      </w:pPr>
      <w:r>
        <w:rPr>
          <w:rFonts w:cs="仿宋_GB2312" w:asciiTheme="minorEastAsia" w:hAnsiTheme="minorEastAsia"/>
        </w:rPr>
        <w:t>2.1（成员一的全称）：</w:t>
      </w:r>
      <w:r>
        <w:rPr>
          <w:rFonts w:cs="仿宋_GB2312" w:asciiTheme="minorEastAsia" w:hAnsiTheme="minorEastAsia"/>
          <w:u w:val="single"/>
        </w:rPr>
        <w:t>（填写“工作及义务的具体内容”）</w:t>
      </w:r>
      <w:r>
        <w:rPr>
          <w:rFonts w:cs="仿宋_GB2312" w:asciiTheme="minorEastAsia" w:hAnsiTheme="minorEastAsia"/>
        </w:rPr>
        <w:t xml:space="preserve"> ；</w:t>
      </w:r>
    </w:p>
    <w:p w14:paraId="2178E5BB">
      <w:pPr>
        <w:pStyle w:val="14"/>
        <w:ind w:firstLine="480"/>
        <w:rPr>
          <w:rFonts w:hint="default" w:asciiTheme="minorEastAsia" w:hAnsiTheme="minorEastAsia"/>
        </w:rPr>
      </w:pPr>
      <w:r>
        <w:rPr>
          <w:rFonts w:cs="仿宋_GB2312" w:asciiTheme="minorEastAsia" w:hAnsiTheme="minorEastAsia"/>
        </w:rPr>
        <w:t>……</w:t>
      </w:r>
    </w:p>
    <w:p w14:paraId="3E657ABD">
      <w:pPr>
        <w:pStyle w:val="14"/>
        <w:ind w:firstLine="480"/>
        <w:rPr>
          <w:rFonts w:hint="default" w:asciiTheme="minorEastAsia" w:hAnsiTheme="minorEastAsia"/>
        </w:rPr>
      </w:pPr>
      <w:r>
        <w:rPr>
          <w:rFonts w:cs="仿宋_GB2312" w:asciiTheme="minorEastAsia" w:hAnsiTheme="minorEastAsia"/>
        </w:rPr>
        <w:t>二、联合体各方的合同金额占比，具体如下：</w:t>
      </w:r>
    </w:p>
    <w:p w14:paraId="30297F89">
      <w:pPr>
        <w:pStyle w:val="14"/>
        <w:ind w:firstLine="480"/>
        <w:rPr>
          <w:rFonts w:hint="default" w:asciiTheme="minorEastAsia" w:hAnsiTheme="minorEastAsia"/>
        </w:rPr>
      </w:pPr>
      <w:r>
        <w:rPr>
          <w:rFonts w:cs="仿宋_GB2312" w:asciiTheme="minorEastAsia" w:hAnsiTheme="minorEastAsia"/>
        </w:rPr>
        <w:t>1.牵头方（</w:t>
      </w:r>
      <w:r>
        <w:rPr>
          <w:rFonts w:cs="仿宋_GB2312" w:asciiTheme="minorEastAsia" w:hAnsiTheme="minorEastAsia"/>
          <w:u w:val="single"/>
        </w:rPr>
        <w:t xml:space="preserve"> 全称</w:t>
      </w:r>
      <w:r>
        <w:rPr>
          <w:rFonts w:cs="仿宋_GB2312" w:asciiTheme="minorEastAsia" w:hAnsiTheme="minorEastAsia"/>
        </w:rPr>
        <w:t xml:space="preserve"> ）的合同金额占合同总额的</w:t>
      </w:r>
      <w:r>
        <w:rPr>
          <w:rFonts w:cs="仿宋_GB2312" w:asciiTheme="minorEastAsia" w:hAnsiTheme="minorEastAsia"/>
          <w:u w:val="single"/>
        </w:rPr>
        <w:t>　　</w:t>
      </w:r>
      <w:r>
        <w:rPr>
          <w:rFonts w:cs="仿宋_GB2312" w:asciiTheme="minorEastAsia" w:hAnsiTheme="minorEastAsia"/>
        </w:rPr>
        <w:t>%；</w:t>
      </w:r>
    </w:p>
    <w:p w14:paraId="46ACBF32">
      <w:pPr>
        <w:pStyle w:val="14"/>
        <w:ind w:firstLine="480"/>
        <w:rPr>
          <w:rFonts w:hint="default" w:asciiTheme="minorEastAsia" w:hAnsiTheme="minorEastAsia"/>
        </w:rPr>
      </w:pPr>
      <w:r>
        <w:rPr>
          <w:rFonts w:cs="仿宋_GB2312" w:asciiTheme="minorEastAsia" w:hAnsiTheme="minorEastAsia"/>
        </w:rPr>
        <w:t>2.成员方：</w:t>
      </w:r>
    </w:p>
    <w:p w14:paraId="76086BD5">
      <w:pPr>
        <w:pStyle w:val="14"/>
        <w:ind w:firstLine="480"/>
        <w:rPr>
          <w:rFonts w:hint="default" w:asciiTheme="minorEastAsia" w:hAnsiTheme="minorEastAsia"/>
        </w:rPr>
      </w:pPr>
      <w:r>
        <w:rPr>
          <w:rFonts w:cs="仿宋_GB2312" w:asciiTheme="minorEastAsia" w:hAnsiTheme="minorEastAsia"/>
        </w:rPr>
        <w:t>2.1（</w:t>
      </w:r>
      <w:r>
        <w:rPr>
          <w:rFonts w:cs="仿宋_GB2312" w:asciiTheme="minorEastAsia" w:hAnsiTheme="minorEastAsia"/>
          <w:u w:val="single"/>
        </w:rPr>
        <w:t xml:space="preserve"> 成员1的全称 </w:t>
      </w:r>
      <w:r>
        <w:rPr>
          <w:rFonts w:cs="仿宋_GB2312" w:asciiTheme="minorEastAsia" w:hAnsiTheme="minorEastAsia"/>
        </w:rPr>
        <w:t>）的合同金额占合同总额的</w:t>
      </w:r>
      <w:r>
        <w:rPr>
          <w:rFonts w:cs="仿宋_GB2312" w:asciiTheme="minorEastAsia" w:hAnsiTheme="minorEastAsia"/>
          <w:u w:val="single"/>
        </w:rPr>
        <w:t>　　</w:t>
      </w:r>
      <w:r>
        <w:rPr>
          <w:rFonts w:cs="仿宋_GB2312" w:asciiTheme="minorEastAsia" w:hAnsiTheme="minorEastAsia"/>
        </w:rPr>
        <w:t>%；</w:t>
      </w:r>
    </w:p>
    <w:p w14:paraId="473A074C">
      <w:pPr>
        <w:pStyle w:val="14"/>
        <w:ind w:firstLine="480"/>
        <w:rPr>
          <w:rFonts w:hint="default" w:asciiTheme="minorEastAsia" w:hAnsiTheme="minorEastAsia"/>
        </w:rPr>
      </w:pPr>
      <w:r>
        <w:rPr>
          <w:rFonts w:cs="仿宋_GB2312" w:asciiTheme="minorEastAsia" w:hAnsiTheme="minorEastAsia"/>
        </w:rPr>
        <w:t>……</w:t>
      </w:r>
    </w:p>
    <w:p w14:paraId="6BEF850A">
      <w:pPr>
        <w:pStyle w:val="14"/>
        <w:ind w:firstLine="480"/>
        <w:rPr>
          <w:rFonts w:hint="default" w:asciiTheme="minorEastAsia" w:hAnsiTheme="minorEastAsia"/>
        </w:rPr>
      </w:pPr>
      <w:r>
        <w:rPr>
          <w:rFonts w:cs="仿宋_GB2312" w:asciiTheme="minorEastAsia" w:hAnsiTheme="minorEastAsia"/>
        </w:rPr>
        <w:t>三、联合体各方约定：</w:t>
      </w:r>
    </w:p>
    <w:p w14:paraId="33D26111">
      <w:pPr>
        <w:pStyle w:val="14"/>
        <w:ind w:firstLine="480"/>
        <w:rPr>
          <w:rFonts w:hint="default" w:asciiTheme="minorEastAsia" w:hAnsiTheme="minorEastAsia"/>
        </w:rPr>
      </w:pPr>
      <w:r>
        <w:rPr>
          <w:rFonts w:cs="仿宋_GB2312" w:asciiTheme="minorEastAsia" w:hAnsiTheme="minorEastAsia"/>
        </w:rPr>
        <w:t>1、由</w:t>
      </w:r>
      <w:r>
        <w:rPr>
          <w:rFonts w:cs="仿宋_GB2312" w:asciiTheme="minorEastAsia" w:hAnsi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6C4D03D">
      <w:pPr>
        <w:pStyle w:val="14"/>
        <w:ind w:firstLine="480"/>
        <w:rPr>
          <w:rFonts w:hint="default" w:asciiTheme="minorEastAsia" w:hAnsiTheme="minorEastAsia"/>
        </w:rPr>
      </w:pPr>
      <w:r>
        <w:rPr>
          <w:rFonts w:cs="仿宋_GB2312" w:asciiTheme="minorEastAsia" w:hAnsiTheme="minorEastAsia"/>
        </w:rPr>
        <w:t>2、联合体各方约定由</w:t>
      </w:r>
      <w:r>
        <w:rPr>
          <w:rFonts w:cs="仿宋_GB2312" w:asciiTheme="minorEastAsia" w:hAnsiTheme="minorEastAsia"/>
          <w:u w:val="single"/>
        </w:rPr>
        <w:t>（填写“牵头方的全称”）代表联合体办理投标保证金事宜。</w:t>
      </w:r>
    </w:p>
    <w:p w14:paraId="4897868F">
      <w:pPr>
        <w:pStyle w:val="14"/>
        <w:ind w:firstLine="480"/>
        <w:rPr>
          <w:rFonts w:hint="default" w:asciiTheme="minorEastAsia" w:hAnsiTheme="minorEastAsia"/>
        </w:rPr>
      </w:pPr>
      <w:r>
        <w:rPr>
          <w:rFonts w:cs="仿宋_GB2312" w:asciiTheme="minorEastAsia" w:hAnsi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2BADA9">
      <w:pPr>
        <w:pStyle w:val="14"/>
        <w:ind w:firstLine="480"/>
        <w:rPr>
          <w:rFonts w:hint="default" w:asciiTheme="minorEastAsia" w:hAnsiTheme="minorEastAsia"/>
        </w:rPr>
      </w:pPr>
      <w:r>
        <w:rPr>
          <w:rFonts w:cs="仿宋_GB2312" w:asciiTheme="minorEastAsia" w:hAnsiTheme="minorEastAsia"/>
        </w:rPr>
        <w:t>四、若中标，牵头方将代表联合体与采购人就合同签订事宜进行协商；若协商一致，则联合体各方将共同与采购人签订政府采购合同，并就政府采购合同约定的事项对采购人承担连带责任。</w:t>
      </w:r>
    </w:p>
    <w:p w14:paraId="11BB467F">
      <w:pPr>
        <w:pStyle w:val="14"/>
        <w:ind w:firstLine="480"/>
        <w:rPr>
          <w:rFonts w:hint="default" w:asciiTheme="minorEastAsia" w:hAnsiTheme="minorEastAsia"/>
        </w:rPr>
      </w:pPr>
      <w:r>
        <w:rPr>
          <w:rFonts w:cs="仿宋_GB2312" w:asciiTheme="minorEastAsia" w:hAnsiTheme="minorEastAsia"/>
        </w:rPr>
        <w:t>五、本协议自签署之日起生效，政府采购合同履行完毕后自动失效。</w:t>
      </w:r>
    </w:p>
    <w:p w14:paraId="31E64944">
      <w:pPr>
        <w:pStyle w:val="14"/>
        <w:ind w:firstLine="480"/>
        <w:rPr>
          <w:rFonts w:hint="default" w:asciiTheme="minorEastAsia" w:hAnsiTheme="minorEastAsia"/>
        </w:rPr>
      </w:pPr>
      <w:r>
        <w:rPr>
          <w:rFonts w:cs="仿宋_GB2312" w:asciiTheme="minorEastAsia" w:hAnsiTheme="minorEastAsia"/>
        </w:rPr>
        <w:t>六、本协议一式</w:t>
      </w:r>
      <w:r>
        <w:rPr>
          <w:rFonts w:cs="仿宋_GB2312" w:asciiTheme="minorEastAsia" w:hAnsiTheme="minorEastAsia"/>
          <w:u w:val="single"/>
        </w:rPr>
        <w:t>（填写具体份数）</w:t>
      </w:r>
      <w:r>
        <w:rPr>
          <w:rFonts w:cs="仿宋_GB2312" w:asciiTheme="minorEastAsia" w:hAnsiTheme="minorEastAsia"/>
        </w:rPr>
        <w:t>份，联合体各方各执一份，电子投标文件中提交一份。</w:t>
      </w:r>
    </w:p>
    <w:p w14:paraId="529F7E8C">
      <w:pPr>
        <w:pStyle w:val="14"/>
        <w:ind w:firstLine="480"/>
        <w:rPr>
          <w:rFonts w:hint="default" w:asciiTheme="minorEastAsia" w:hAnsiTheme="minorEastAsia"/>
        </w:rPr>
      </w:pPr>
      <w:r>
        <w:rPr>
          <w:rFonts w:cs="仿宋_GB2312" w:asciiTheme="minorEastAsia" w:hAnsiTheme="minorEastAsia"/>
        </w:rPr>
        <w:t>（以下无正文）</w:t>
      </w:r>
    </w:p>
    <w:p w14:paraId="6BB705F3">
      <w:pPr>
        <w:pStyle w:val="14"/>
        <w:ind w:firstLine="480"/>
        <w:rPr>
          <w:rFonts w:hint="default" w:asciiTheme="minorEastAsia" w:hAnsiTheme="minorEastAsia"/>
        </w:rPr>
      </w:pPr>
      <w:r>
        <w:rPr>
          <w:rFonts w:cs="仿宋_GB2312" w:asciiTheme="minorEastAsia" w:hAnsiTheme="minorEastAsia"/>
        </w:rPr>
        <w:t>牵头方：</w:t>
      </w:r>
      <w:r>
        <w:rPr>
          <w:rFonts w:cs="仿宋_GB2312" w:asciiTheme="minorEastAsia" w:hAnsiTheme="minorEastAsia"/>
          <w:u w:val="single"/>
        </w:rPr>
        <w:t>（全称并加盖单位公章）</w:t>
      </w:r>
    </w:p>
    <w:p w14:paraId="48DC8B22">
      <w:pPr>
        <w:pStyle w:val="14"/>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14:paraId="58CE4C24">
      <w:pPr>
        <w:pStyle w:val="14"/>
        <w:ind w:firstLine="480"/>
        <w:rPr>
          <w:rFonts w:hint="default" w:asciiTheme="minorEastAsia" w:hAnsiTheme="minorEastAsia"/>
        </w:rPr>
      </w:pPr>
      <w:r>
        <w:rPr>
          <w:rFonts w:cs="仿宋_GB2312" w:asciiTheme="minorEastAsia" w:hAnsiTheme="minorEastAsia"/>
        </w:rPr>
        <w:t>成员一：</w:t>
      </w:r>
      <w:r>
        <w:rPr>
          <w:rFonts w:cs="仿宋_GB2312" w:asciiTheme="minorEastAsia" w:hAnsiTheme="minorEastAsia"/>
          <w:u w:val="single"/>
        </w:rPr>
        <w:t>（全称并加盖成员一的单位公章）</w:t>
      </w:r>
    </w:p>
    <w:p w14:paraId="13EBC0E9">
      <w:pPr>
        <w:pStyle w:val="14"/>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14:paraId="79C9A6B8">
      <w:pPr>
        <w:pStyle w:val="14"/>
        <w:ind w:firstLine="480"/>
        <w:rPr>
          <w:rFonts w:hint="default" w:asciiTheme="minorEastAsia" w:hAnsiTheme="minorEastAsia"/>
        </w:rPr>
      </w:pPr>
      <w:r>
        <w:rPr>
          <w:rFonts w:cs="仿宋_GB2312" w:asciiTheme="minorEastAsia" w:hAnsiTheme="minorEastAsia"/>
        </w:rPr>
        <w:t>……</w:t>
      </w:r>
    </w:p>
    <w:p w14:paraId="7EC5BE57">
      <w:pPr>
        <w:pStyle w:val="14"/>
        <w:ind w:firstLine="480"/>
        <w:rPr>
          <w:rFonts w:hint="default" w:asciiTheme="minorEastAsia" w:hAnsiTheme="minorEastAsia"/>
        </w:rPr>
      </w:pPr>
      <w:r>
        <w:rPr>
          <w:rFonts w:cs="仿宋_GB2312" w:asciiTheme="minorEastAsia" w:hAnsiTheme="minorEastAsia"/>
        </w:rPr>
        <w:t>成员**：</w:t>
      </w:r>
      <w:r>
        <w:rPr>
          <w:rFonts w:cs="仿宋_GB2312" w:asciiTheme="minorEastAsia" w:hAnsiTheme="minorEastAsia"/>
          <w:u w:val="single"/>
        </w:rPr>
        <w:t>（全称并加盖成员**的单位公章）</w:t>
      </w:r>
    </w:p>
    <w:p w14:paraId="7BB5F70F">
      <w:pPr>
        <w:pStyle w:val="14"/>
        <w:ind w:firstLine="480"/>
        <w:rPr>
          <w:rFonts w:hint="default" w:asciiTheme="minorEastAsia" w:hAnsiTheme="minorEastAsia"/>
        </w:rPr>
      </w:pPr>
      <w:r>
        <w:rPr>
          <w:rFonts w:cs="仿宋_GB2312" w:asciiTheme="minorEastAsia" w:hAnsiTheme="minorEastAsia"/>
        </w:rPr>
        <w:t>法定代表人或其委托代理人：</w:t>
      </w:r>
      <w:r>
        <w:rPr>
          <w:rFonts w:cs="仿宋_GB2312" w:asciiTheme="minorEastAsia" w:hAnsiTheme="minorEastAsia"/>
          <w:u w:val="single"/>
        </w:rPr>
        <w:t xml:space="preserve"> （签字或盖章）</w:t>
      </w:r>
    </w:p>
    <w:p w14:paraId="599F3E76">
      <w:pPr>
        <w:pStyle w:val="14"/>
        <w:ind w:firstLine="480"/>
        <w:jc w:val="right"/>
        <w:rPr>
          <w:rFonts w:hint="default" w:asciiTheme="minorEastAsia" w:hAnsiTheme="minorEastAsia"/>
        </w:rPr>
      </w:pPr>
      <w:r>
        <w:rPr>
          <w:rFonts w:cs="仿宋_GB2312" w:asciiTheme="minorEastAsia" w:hAnsiTheme="minorEastAsia"/>
        </w:rPr>
        <w:t>签署日期：</w:t>
      </w:r>
      <w:r>
        <w:rPr>
          <w:rFonts w:cs="仿宋_GB2312" w:asciiTheme="minorEastAsia" w:hAnsiTheme="minorEastAsia"/>
          <w:u w:val="single"/>
        </w:rPr>
        <w:t>　　年　　月　　日</w:t>
      </w:r>
    </w:p>
    <w:p w14:paraId="79C8189B">
      <w:pPr>
        <w:pStyle w:val="14"/>
        <w:ind w:firstLine="480"/>
        <w:rPr>
          <w:rFonts w:hint="default" w:asciiTheme="minorEastAsia" w:hAnsiTheme="minorEastAsia"/>
        </w:rPr>
      </w:pPr>
      <w:r>
        <w:rPr>
          <w:rFonts w:cs="仿宋_GB2312" w:asciiTheme="minorEastAsia" w:hAnsiTheme="minorEastAsia"/>
        </w:rPr>
        <w:t>※注意：</w:t>
      </w:r>
    </w:p>
    <w:p w14:paraId="209FF973">
      <w:pPr>
        <w:pStyle w:val="14"/>
        <w:ind w:firstLine="480"/>
        <w:rPr>
          <w:rFonts w:hint="default" w:asciiTheme="minorEastAsia" w:hAnsiTheme="minorEastAsia"/>
        </w:rPr>
      </w:pPr>
      <w:r>
        <w:rPr>
          <w:rFonts w:cs="仿宋_GB2312" w:asciiTheme="minorEastAsia" w:hAnsiTheme="minorEastAsia"/>
        </w:rPr>
        <w:t>1、招标文件接受联合体投标且投标人为联合体的，投标人应提供本协议；否则无须提供。</w:t>
      </w:r>
    </w:p>
    <w:p w14:paraId="12DBD1AF">
      <w:pPr>
        <w:pStyle w:val="14"/>
        <w:ind w:firstLine="480"/>
        <w:rPr>
          <w:rFonts w:hint="default" w:asciiTheme="minorEastAsia" w:hAnsiTheme="minorEastAsia"/>
        </w:rPr>
      </w:pPr>
      <w:r>
        <w:rPr>
          <w:rFonts w:cs="仿宋_GB2312" w:asciiTheme="minorEastAsia" w:hAnsiTheme="minorEastAsia"/>
        </w:rPr>
        <w:t>2、本协议由委托代理人签字或盖章的，应按照本章载明的格式提供“单位授权书”。</w:t>
      </w:r>
    </w:p>
    <w:p w14:paraId="174A06FB">
      <w:pPr>
        <w:pStyle w:val="14"/>
        <w:ind w:firstLine="480"/>
        <w:rPr>
          <w:rFonts w:hint="default" w:asciiTheme="minorEastAsia" w:hAnsiTheme="minorEastAsia"/>
        </w:rPr>
      </w:pPr>
      <w:r>
        <w:rPr>
          <w:rFonts w:cs="仿宋_GB2312" w:asciiTheme="minorEastAsia" w:hAnsiTheme="minorEastAsia"/>
        </w:rPr>
        <w:t>3、在以联合体形式落实中小企业预留份额项目中，投标人除了要提供《中小企业声明函》，还需提供本协议。</w:t>
      </w:r>
    </w:p>
    <w:p w14:paraId="4E0025E0">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0F867BC3">
      <w:pPr>
        <w:pStyle w:val="14"/>
        <w:ind w:firstLine="960"/>
        <w:jc w:val="center"/>
        <w:outlineLvl w:val="3"/>
        <w:rPr>
          <w:rFonts w:hint="default" w:asciiTheme="minorEastAsia" w:hAnsiTheme="minorEastAsia"/>
        </w:rPr>
      </w:pPr>
      <w:r>
        <w:rPr>
          <w:rFonts w:cs="仿宋_GB2312" w:asciiTheme="minorEastAsia" w:hAnsiTheme="minorEastAsia"/>
          <w:b/>
          <w:sz w:val="24"/>
        </w:rPr>
        <w:t>二-6分包意向协议（若有）</w:t>
      </w:r>
    </w:p>
    <w:p w14:paraId="487018C1">
      <w:pPr>
        <w:pStyle w:val="14"/>
        <w:ind w:firstLine="480"/>
        <w:rPr>
          <w:rFonts w:hint="default" w:asciiTheme="minorEastAsia" w:hAnsiTheme="minorEastAsia"/>
        </w:rPr>
      </w:pPr>
      <w:r>
        <w:rPr>
          <w:rFonts w:cs="仿宋_GB2312" w:asciiTheme="minorEastAsia" w:hAnsiTheme="minorEastAsia"/>
        </w:rPr>
        <w:t>甲方（总包方）：</w:t>
      </w:r>
      <w:r>
        <w:rPr>
          <w:rFonts w:cs="仿宋_GB2312" w:asciiTheme="minorEastAsia" w:hAnsiTheme="minorEastAsia"/>
          <w:u w:val="single"/>
        </w:rPr>
        <w:t>　　　　　　　</w:t>
      </w:r>
      <w:r>
        <w:rPr>
          <w:rFonts w:cs="仿宋_GB2312" w:asciiTheme="minorEastAsia" w:hAnsiTheme="minorEastAsia"/>
        </w:rPr>
        <w:t>（即本项目的投标人）</w:t>
      </w:r>
    </w:p>
    <w:p w14:paraId="014BBA87">
      <w:pPr>
        <w:pStyle w:val="14"/>
        <w:ind w:firstLine="480"/>
        <w:rPr>
          <w:rFonts w:hint="default" w:asciiTheme="minorEastAsia" w:hAnsiTheme="minorEastAsia"/>
        </w:rPr>
      </w:pPr>
      <w:r>
        <w:rPr>
          <w:rFonts w:cs="仿宋_GB2312" w:asciiTheme="minorEastAsia" w:hAnsiTheme="minorEastAsia"/>
        </w:rPr>
        <w:t>乙方（分包方）：</w:t>
      </w:r>
      <w:r>
        <w:rPr>
          <w:rFonts w:cs="仿宋_GB2312" w:asciiTheme="minorEastAsia" w:hAnsiTheme="minorEastAsia"/>
          <w:u w:val="single"/>
        </w:rPr>
        <w:t>　　　　　　　</w:t>
      </w:r>
    </w:p>
    <w:p w14:paraId="758CEFC4">
      <w:pPr>
        <w:pStyle w:val="14"/>
        <w:ind w:firstLine="480"/>
        <w:rPr>
          <w:rFonts w:hint="default" w:asciiTheme="minorEastAsia" w:hAnsiTheme="minorEastAsia"/>
        </w:rPr>
      </w:pPr>
      <w:r>
        <w:rPr>
          <w:rFonts w:cs="仿宋_GB2312" w:asciiTheme="minorEastAsia" w:hAnsiTheme="minorEastAsia"/>
        </w:rPr>
        <w:t>兹有甲方参加</w:t>
      </w:r>
      <w:r>
        <w:rPr>
          <w:rFonts w:cs="仿宋_GB2312" w:asciiTheme="minorEastAsia" w:hAnsiTheme="minorEastAsia"/>
          <w:u w:val="single"/>
        </w:rPr>
        <w:t>（填写“项目名称”）</w:t>
      </w:r>
      <w:r>
        <w:rPr>
          <w:rFonts w:cs="仿宋_GB2312" w:asciiTheme="minorEastAsia" w:hAnsiTheme="minorEastAsia"/>
        </w:rPr>
        <w:t xml:space="preserve"> 项目（项目编号：</w:t>
      </w:r>
      <w:r>
        <w:rPr>
          <w:rFonts w:cs="仿宋_GB2312" w:asciiTheme="minorEastAsia" w:hAnsiTheme="minorEastAsia"/>
          <w:u w:val="single"/>
        </w:rPr>
        <w:t>　　　　　　　</w:t>
      </w:r>
      <w:r>
        <w:rPr>
          <w:rFonts w:cs="仿宋_GB2312" w:asciiTheme="minorEastAsia" w:hAnsiTheme="minorEastAsia"/>
        </w:rPr>
        <w:t>）的政府采购活动。甲方期望将采购项目的部分采购标的分包给乙方完成，而乙方保证能够向甲方提供本协议项下的采购标的，甲、乙双方就合同分包的有关事宜达成下列协议：</w:t>
      </w:r>
    </w:p>
    <w:p w14:paraId="6D298382">
      <w:pPr>
        <w:pStyle w:val="14"/>
        <w:ind w:firstLine="480"/>
        <w:rPr>
          <w:rFonts w:hint="default" w:asciiTheme="minorEastAsia" w:hAnsiTheme="minorEastAsia"/>
        </w:rPr>
      </w:pPr>
      <w:r>
        <w:rPr>
          <w:rFonts w:cs="仿宋_GB2312" w:asciiTheme="minorEastAsia" w:hAnsiTheme="minorEastAsia"/>
        </w:rPr>
        <w:t>一、分包标的</w:t>
      </w:r>
    </w:p>
    <w:p w14:paraId="3A45673D">
      <w:pPr>
        <w:pStyle w:val="14"/>
        <w:ind w:firstLine="480"/>
        <w:rPr>
          <w:rFonts w:hint="default" w:asciiTheme="minorEastAsia" w:hAnsiTheme="minorEastAsia"/>
        </w:rPr>
      </w:pPr>
      <w:r>
        <w:rPr>
          <w:rFonts w:cs="仿宋_GB2312" w:asciiTheme="minorEastAsia" w:hAnsiTheme="minorEastAsia"/>
          <w:u w:val="single"/>
        </w:rPr>
        <w:t>（根据双方的意向填写，可以是表格或文字描述）。</w:t>
      </w:r>
    </w:p>
    <w:p w14:paraId="6F4AC81E">
      <w:pPr>
        <w:pStyle w:val="14"/>
        <w:ind w:firstLine="480"/>
        <w:rPr>
          <w:rFonts w:hint="default" w:asciiTheme="minorEastAsia" w:hAnsiTheme="minorEastAsia"/>
        </w:rPr>
      </w:pPr>
      <w:r>
        <w:rPr>
          <w:rFonts w:cs="仿宋_GB2312" w:asciiTheme="minorEastAsia" w:hAnsiTheme="minorEastAsia"/>
        </w:rPr>
        <w:t>二、分包合同金额占比</w:t>
      </w:r>
    </w:p>
    <w:p w14:paraId="31628277">
      <w:pPr>
        <w:pStyle w:val="14"/>
        <w:ind w:firstLine="480"/>
        <w:rPr>
          <w:rFonts w:hint="default" w:asciiTheme="minorEastAsia" w:hAnsiTheme="minorEastAsia"/>
        </w:rPr>
      </w:pPr>
      <w:r>
        <w:rPr>
          <w:rFonts w:cs="仿宋_GB2312" w:asciiTheme="minorEastAsia" w:hAnsiTheme="minorEastAsia"/>
        </w:rPr>
        <w:t>分包合同价占投标总价的比例：</w:t>
      </w:r>
      <w:r>
        <w:rPr>
          <w:rFonts w:cs="仿宋_GB2312" w:asciiTheme="minorEastAsia" w:hAnsiTheme="minorEastAsia"/>
          <w:u w:val="single"/>
        </w:rPr>
        <w:t>　　　　　</w:t>
      </w:r>
      <w:r>
        <w:rPr>
          <w:rFonts w:cs="仿宋_GB2312" w:asciiTheme="minorEastAsia" w:hAnsiTheme="minorEastAsia"/>
        </w:rPr>
        <w:t>%</w:t>
      </w:r>
    </w:p>
    <w:p w14:paraId="226D718D">
      <w:pPr>
        <w:pStyle w:val="14"/>
        <w:ind w:firstLine="480"/>
        <w:rPr>
          <w:rFonts w:hint="default" w:asciiTheme="minorEastAsia" w:hAnsiTheme="minorEastAsia"/>
        </w:rPr>
      </w:pPr>
      <w:r>
        <w:rPr>
          <w:rFonts w:cs="仿宋_GB2312" w:asciiTheme="minorEastAsia" w:hAnsiTheme="minorEastAsia"/>
        </w:rPr>
        <w:t>三、其他条款</w:t>
      </w:r>
    </w:p>
    <w:p w14:paraId="456C3424">
      <w:pPr>
        <w:pStyle w:val="14"/>
        <w:ind w:firstLine="480"/>
        <w:rPr>
          <w:rFonts w:hint="default" w:asciiTheme="minorEastAsia" w:hAnsiTheme="minorEastAsia"/>
        </w:rPr>
      </w:pPr>
      <w:r>
        <w:rPr>
          <w:rFonts w:cs="仿宋_GB2312" w:asciiTheme="minorEastAsia" w:hAnsi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C485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CA664B">
            <w:pPr>
              <w:pStyle w:val="14"/>
              <w:rPr>
                <w:rFonts w:hint="default" w:asciiTheme="minorEastAsia" w:hAnsiTheme="minorEastAsia"/>
              </w:rPr>
            </w:pPr>
            <w:r>
              <w:rPr>
                <w:rFonts w:cs="仿宋_GB2312" w:asciiTheme="minorEastAsia" w:hAnsiTheme="minorEastAsia"/>
              </w:rPr>
              <w:t>甲方：</w:t>
            </w:r>
          </w:p>
        </w:tc>
        <w:tc>
          <w:tcPr>
            <w:tcW w:w="4153" w:type="dxa"/>
          </w:tcPr>
          <w:p w14:paraId="0CF3DCE4">
            <w:pPr>
              <w:pStyle w:val="14"/>
              <w:rPr>
                <w:rFonts w:hint="default" w:asciiTheme="minorEastAsia" w:hAnsiTheme="minorEastAsia"/>
              </w:rPr>
            </w:pPr>
            <w:r>
              <w:rPr>
                <w:rFonts w:cs="仿宋_GB2312" w:asciiTheme="minorEastAsia" w:hAnsiTheme="minorEastAsia"/>
              </w:rPr>
              <w:t>乙方：</w:t>
            </w:r>
          </w:p>
        </w:tc>
      </w:tr>
      <w:tr w14:paraId="14D69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7A8A96">
            <w:pPr>
              <w:pStyle w:val="14"/>
              <w:rPr>
                <w:rFonts w:hint="default" w:asciiTheme="minorEastAsia" w:hAnsiTheme="minorEastAsia"/>
              </w:rPr>
            </w:pPr>
            <w:r>
              <w:rPr>
                <w:rFonts w:cs="仿宋_GB2312" w:asciiTheme="minorEastAsia" w:hAnsiTheme="minorEastAsia"/>
              </w:rPr>
              <w:t>住所：</w:t>
            </w:r>
          </w:p>
        </w:tc>
        <w:tc>
          <w:tcPr>
            <w:tcW w:w="4153" w:type="dxa"/>
          </w:tcPr>
          <w:p w14:paraId="129E1874">
            <w:pPr>
              <w:pStyle w:val="14"/>
              <w:rPr>
                <w:rFonts w:hint="default" w:asciiTheme="minorEastAsia" w:hAnsiTheme="minorEastAsia"/>
              </w:rPr>
            </w:pPr>
            <w:r>
              <w:rPr>
                <w:rFonts w:cs="仿宋_GB2312" w:asciiTheme="minorEastAsia" w:hAnsiTheme="minorEastAsia"/>
              </w:rPr>
              <w:t>住所：</w:t>
            </w:r>
          </w:p>
        </w:tc>
      </w:tr>
      <w:tr w14:paraId="06C8F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CE6149">
            <w:pPr>
              <w:pStyle w:val="14"/>
              <w:rPr>
                <w:rFonts w:hint="default" w:asciiTheme="minorEastAsia" w:hAnsiTheme="minorEastAsia"/>
              </w:rPr>
            </w:pPr>
            <w:r>
              <w:rPr>
                <w:rFonts w:cs="仿宋_GB2312" w:asciiTheme="minorEastAsia" w:hAnsiTheme="minorEastAsia"/>
              </w:rPr>
              <w:t>单位负责人或委托代理人：</w:t>
            </w:r>
          </w:p>
        </w:tc>
        <w:tc>
          <w:tcPr>
            <w:tcW w:w="4153" w:type="dxa"/>
          </w:tcPr>
          <w:p w14:paraId="7EFE9847">
            <w:pPr>
              <w:pStyle w:val="14"/>
              <w:rPr>
                <w:rFonts w:hint="default" w:asciiTheme="minorEastAsia" w:hAnsiTheme="minorEastAsia"/>
              </w:rPr>
            </w:pPr>
            <w:r>
              <w:rPr>
                <w:rFonts w:cs="仿宋_GB2312" w:asciiTheme="minorEastAsia" w:hAnsiTheme="minorEastAsia"/>
              </w:rPr>
              <w:t>单位负责人或委托代理人：</w:t>
            </w:r>
          </w:p>
        </w:tc>
      </w:tr>
      <w:tr w14:paraId="7B225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49BF28">
            <w:pPr>
              <w:pStyle w:val="14"/>
              <w:rPr>
                <w:rFonts w:hint="default" w:asciiTheme="minorEastAsia" w:hAnsiTheme="minorEastAsia"/>
              </w:rPr>
            </w:pPr>
            <w:r>
              <w:rPr>
                <w:rFonts w:cs="仿宋_GB2312" w:asciiTheme="minorEastAsia" w:hAnsiTheme="minorEastAsia"/>
              </w:rPr>
              <w:t>联系方法：</w:t>
            </w:r>
          </w:p>
        </w:tc>
        <w:tc>
          <w:tcPr>
            <w:tcW w:w="4153" w:type="dxa"/>
          </w:tcPr>
          <w:p w14:paraId="7E96A923">
            <w:pPr>
              <w:pStyle w:val="14"/>
              <w:rPr>
                <w:rFonts w:hint="default" w:asciiTheme="minorEastAsia" w:hAnsiTheme="minorEastAsia"/>
              </w:rPr>
            </w:pPr>
            <w:r>
              <w:rPr>
                <w:rFonts w:cs="仿宋_GB2312" w:asciiTheme="minorEastAsia" w:hAnsiTheme="minorEastAsia"/>
              </w:rPr>
              <w:t>联系方法：</w:t>
            </w:r>
          </w:p>
        </w:tc>
      </w:tr>
      <w:tr w14:paraId="3D0CC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70D821">
            <w:pPr>
              <w:pStyle w:val="14"/>
              <w:rPr>
                <w:rFonts w:hint="default" w:asciiTheme="minorEastAsia" w:hAnsiTheme="minorEastAsia"/>
              </w:rPr>
            </w:pPr>
            <w:r>
              <w:rPr>
                <w:rFonts w:cs="仿宋_GB2312" w:asciiTheme="minorEastAsia" w:hAnsiTheme="minorEastAsia"/>
              </w:rPr>
              <w:t>开户银行：</w:t>
            </w:r>
          </w:p>
        </w:tc>
        <w:tc>
          <w:tcPr>
            <w:tcW w:w="4153" w:type="dxa"/>
          </w:tcPr>
          <w:p w14:paraId="3526A813">
            <w:pPr>
              <w:pStyle w:val="14"/>
              <w:rPr>
                <w:rFonts w:hint="default" w:asciiTheme="minorEastAsia" w:hAnsiTheme="minorEastAsia"/>
              </w:rPr>
            </w:pPr>
            <w:r>
              <w:rPr>
                <w:rFonts w:cs="仿宋_GB2312" w:asciiTheme="minorEastAsia" w:hAnsiTheme="minorEastAsia"/>
              </w:rPr>
              <w:t>开户银行：</w:t>
            </w:r>
          </w:p>
        </w:tc>
      </w:tr>
      <w:tr w14:paraId="36CA4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2DBF89">
            <w:pPr>
              <w:pStyle w:val="14"/>
              <w:rPr>
                <w:rFonts w:hint="default" w:asciiTheme="minorEastAsia" w:hAnsiTheme="minorEastAsia"/>
              </w:rPr>
            </w:pPr>
            <w:r>
              <w:rPr>
                <w:rFonts w:cs="仿宋_GB2312" w:asciiTheme="minorEastAsia" w:hAnsiTheme="minorEastAsia"/>
              </w:rPr>
              <w:t>账号：</w:t>
            </w:r>
          </w:p>
        </w:tc>
        <w:tc>
          <w:tcPr>
            <w:tcW w:w="4153" w:type="dxa"/>
          </w:tcPr>
          <w:p w14:paraId="6AAC43C6">
            <w:pPr>
              <w:pStyle w:val="14"/>
              <w:rPr>
                <w:rFonts w:hint="default" w:asciiTheme="minorEastAsia" w:hAnsiTheme="minorEastAsia"/>
              </w:rPr>
            </w:pPr>
            <w:r>
              <w:rPr>
                <w:rFonts w:cs="仿宋_GB2312" w:asciiTheme="minorEastAsia" w:hAnsiTheme="minorEastAsia"/>
              </w:rPr>
              <w:t>账号：</w:t>
            </w:r>
          </w:p>
        </w:tc>
      </w:tr>
      <w:tr w14:paraId="3F654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6EA3302">
            <w:pPr>
              <w:pStyle w:val="14"/>
              <w:ind w:firstLine="960"/>
              <w:jc w:val="right"/>
              <w:rPr>
                <w:rFonts w:hint="default" w:asciiTheme="minorEastAsia" w:hAnsiTheme="minorEastAsia"/>
              </w:rPr>
            </w:pPr>
            <w:r>
              <w:rPr>
                <w:rFonts w:cs="仿宋_GB2312" w:asciiTheme="minorEastAsia" w:hAnsiTheme="minorEastAsia"/>
              </w:rPr>
              <w:t>签订地点：</w:t>
            </w:r>
            <w:r>
              <w:rPr>
                <w:rFonts w:cs="仿宋_GB2312" w:asciiTheme="minorEastAsia" w:hAnsiTheme="minorEastAsia"/>
                <w:u w:val="single"/>
              </w:rPr>
              <w:t>　　　　　　　　　　</w:t>
            </w:r>
          </w:p>
          <w:p w14:paraId="27217453">
            <w:pPr>
              <w:pStyle w:val="14"/>
              <w:ind w:firstLine="960"/>
              <w:jc w:val="right"/>
              <w:rPr>
                <w:rFonts w:hint="default" w:asciiTheme="minorEastAsia" w:hAnsiTheme="minorEastAsia"/>
              </w:rPr>
            </w:pPr>
            <w:r>
              <w:rPr>
                <w:rFonts w:cs="仿宋_GB2312" w:asciiTheme="minorEastAsia" w:hAnsiTheme="minorEastAsia"/>
              </w:rPr>
              <w:t>签约日期：</w:t>
            </w:r>
            <w:r>
              <w:rPr>
                <w:rFonts w:cs="仿宋_GB2312" w:asciiTheme="minorEastAsia" w:hAnsiTheme="minorEastAsia"/>
                <w:u w:val="single"/>
              </w:rPr>
              <w:t>　　年　　月　　日</w:t>
            </w:r>
          </w:p>
        </w:tc>
      </w:tr>
    </w:tbl>
    <w:p w14:paraId="09E2A9C5">
      <w:pPr>
        <w:pStyle w:val="14"/>
        <w:ind w:firstLine="480"/>
        <w:rPr>
          <w:rFonts w:hint="default" w:asciiTheme="minorEastAsia" w:hAnsiTheme="minorEastAsia"/>
        </w:rPr>
      </w:pPr>
      <w:r>
        <w:rPr>
          <w:rFonts w:cs="仿宋_GB2312" w:asciiTheme="minorEastAsia" w:hAnsiTheme="minorEastAsia"/>
        </w:rPr>
        <w:t>※注意：</w:t>
      </w:r>
    </w:p>
    <w:p w14:paraId="3FBE146F">
      <w:pPr>
        <w:pStyle w:val="14"/>
        <w:ind w:firstLine="480"/>
        <w:rPr>
          <w:rFonts w:hint="default" w:asciiTheme="minorEastAsia" w:hAnsiTheme="minorEastAsia"/>
        </w:rPr>
      </w:pPr>
      <w:r>
        <w:rPr>
          <w:rFonts w:cs="仿宋_GB2312" w:asciiTheme="minorEastAsia" w:hAnsiTheme="minorEastAsia"/>
        </w:rPr>
        <w:t>1.招标文件接受合同分包且投标人拟将合同分包的，应提供本协议；否则无须提供。</w:t>
      </w:r>
    </w:p>
    <w:p w14:paraId="19016D94">
      <w:pPr>
        <w:pStyle w:val="14"/>
        <w:ind w:firstLine="480"/>
        <w:rPr>
          <w:rFonts w:hint="default" w:asciiTheme="minorEastAsia" w:hAnsiTheme="minorEastAsia"/>
        </w:rPr>
      </w:pPr>
      <w:r>
        <w:rPr>
          <w:rFonts w:cs="仿宋_GB2312" w:asciiTheme="minorEastAsia" w:hAnsiTheme="minorEastAsia"/>
        </w:rPr>
        <w:t>2.本协议由委托代理人签字或盖章的，应按照本章载明的格式提供“单位授权书”。</w:t>
      </w:r>
    </w:p>
    <w:p w14:paraId="6F51172A">
      <w:pPr>
        <w:pStyle w:val="14"/>
        <w:ind w:firstLine="480"/>
        <w:rPr>
          <w:rFonts w:hint="default" w:asciiTheme="minorEastAsia" w:hAnsiTheme="minorEastAsia"/>
        </w:rPr>
      </w:pPr>
      <w:r>
        <w:rPr>
          <w:rFonts w:cs="仿宋_GB2312" w:asciiTheme="minorEastAsia" w:hAnsiTheme="minorEastAsia"/>
        </w:rPr>
        <w:t>3.在以合同分包形式落实中小企业预留份额项目中，投标人除了要提供《中小企业声明函》，还需提供本协议。</w:t>
      </w:r>
    </w:p>
    <w:p w14:paraId="4E478A2D">
      <w:pPr>
        <w:pStyle w:val="14"/>
        <w:ind w:firstLine="96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FA618A6">
      <w:pPr>
        <w:pStyle w:val="14"/>
        <w:ind w:firstLine="960"/>
        <w:jc w:val="center"/>
        <w:outlineLvl w:val="3"/>
        <w:rPr>
          <w:rFonts w:hint="default" w:asciiTheme="minorEastAsia" w:hAnsiTheme="minorEastAsia"/>
        </w:rPr>
      </w:pPr>
      <w:r>
        <w:rPr>
          <w:rFonts w:cs="仿宋_GB2312" w:asciiTheme="minorEastAsia" w:hAnsiTheme="minorEastAsia"/>
          <w:b/>
          <w:sz w:val="24"/>
        </w:rPr>
        <w:t>二-7其他资格证明文件（若有）</w:t>
      </w:r>
    </w:p>
    <w:p w14:paraId="647883BA">
      <w:pPr>
        <w:pStyle w:val="14"/>
        <w:ind w:firstLine="960"/>
        <w:jc w:val="center"/>
        <w:outlineLvl w:val="3"/>
        <w:rPr>
          <w:rFonts w:hint="default" w:asciiTheme="minorEastAsia" w:hAnsiTheme="minorEastAsia"/>
        </w:rPr>
      </w:pPr>
      <w:r>
        <w:rPr>
          <w:rFonts w:cs="仿宋_GB2312" w:asciiTheme="minorEastAsia" w:hAnsiTheme="minorEastAsia"/>
          <w:b/>
          <w:sz w:val="24"/>
        </w:rPr>
        <w:t>二-7-①招标文件规定的其他资格证明文件（若有）</w:t>
      </w:r>
    </w:p>
    <w:p w14:paraId="4CB82BD4">
      <w:pPr>
        <w:pStyle w:val="14"/>
        <w:ind w:firstLine="480"/>
        <w:jc w:val="center"/>
        <w:rPr>
          <w:rFonts w:hint="default" w:asciiTheme="minorEastAsia" w:hAnsiTheme="minorEastAsia"/>
        </w:rPr>
      </w:pPr>
      <w:r>
        <w:rPr>
          <w:rFonts w:cs="仿宋_GB2312" w:asciiTheme="minorEastAsia" w:hAnsiTheme="minorEastAsia"/>
        </w:rPr>
        <w:t>编制说明</w:t>
      </w:r>
    </w:p>
    <w:p w14:paraId="3C8216AA">
      <w:pPr>
        <w:pStyle w:val="14"/>
        <w:ind w:firstLine="480"/>
        <w:rPr>
          <w:rFonts w:hint="default" w:asciiTheme="minorEastAsia" w:hAnsiTheme="minorEastAsia"/>
        </w:rPr>
      </w:pPr>
      <w:r>
        <w:rPr>
          <w:rFonts w:cs="仿宋_GB2312" w:asciiTheme="minorEastAsia" w:hAnsiTheme="minorEastAsia"/>
        </w:rPr>
        <w:t>除招标文件另有规定外，招标文件要求提交的除前述资格证明文件外的其他资格证明文件（若有）加盖投标人的单位公章后应在此项下提交。</w:t>
      </w:r>
    </w:p>
    <w:p w14:paraId="4537D1D0">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25626900">
      <w:pPr>
        <w:pStyle w:val="14"/>
        <w:jc w:val="center"/>
        <w:outlineLvl w:val="2"/>
        <w:rPr>
          <w:rFonts w:hint="default" w:asciiTheme="minorEastAsia" w:hAnsiTheme="minorEastAsia"/>
        </w:rPr>
      </w:pPr>
      <w:r>
        <w:rPr>
          <w:rFonts w:cs="仿宋_GB2312" w:asciiTheme="minorEastAsia" w:hAnsiTheme="minorEastAsia"/>
          <w:b/>
          <w:sz w:val="28"/>
        </w:rPr>
        <w:t>三、投标保证金</w:t>
      </w:r>
    </w:p>
    <w:p w14:paraId="188C94AC">
      <w:pPr>
        <w:pStyle w:val="14"/>
        <w:ind w:firstLine="480"/>
        <w:jc w:val="center"/>
        <w:rPr>
          <w:rFonts w:hint="default" w:asciiTheme="minorEastAsia" w:hAnsiTheme="minorEastAsia"/>
        </w:rPr>
      </w:pPr>
      <w:r>
        <w:rPr>
          <w:rFonts w:cs="仿宋_GB2312" w:asciiTheme="minorEastAsia" w:hAnsiTheme="minorEastAsia"/>
        </w:rPr>
        <w:t>编制说明</w:t>
      </w:r>
    </w:p>
    <w:p w14:paraId="7900504E">
      <w:pPr>
        <w:pStyle w:val="14"/>
        <w:ind w:firstLine="480"/>
        <w:rPr>
          <w:rFonts w:hint="default" w:asciiTheme="minorEastAsia" w:hAnsiTheme="minorEastAsia"/>
        </w:rPr>
      </w:pPr>
      <w:r>
        <w:rPr>
          <w:rFonts w:cs="仿宋_GB2312" w:asciiTheme="minorEastAsia" w:hAnsiTheme="minorEastAsia"/>
        </w:rPr>
        <w:t>1、在此项下提交的“投标保证金”材料可使用转账凭证复印件或从福建省政府采购网上公开信息系统中下载的有关原始页面的打印件。</w:t>
      </w:r>
    </w:p>
    <w:p w14:paraId="1618C502">
      <w:pPr>
        <w:pStyle w:val="14"/>
        <w:ind w:firstLine="480"/>
        <w:rPr>
          <w:rFonts w:hint="default" w:asciiTheme="minorEastAsia" w:hAnsiTheme="minorEastAsia"/>
        </w:rPr>
      </w:pPr>
      <w:r>
        <w:rPr>
          <w:rFonts w:cs="仿宋_GB2312" w:asciiTheme="minorEastAsia" w:hAnsiTheme="minorEastAsia"/>
        </w:rPr>
        <w:t>2、投标保证金是否已提交的认定按照招标文件第三章规定执行。</w:t>
      </w:r>
    </w:p>
    <w:p w14:paraId="5809DE6E">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A6FA1B4">
      <w:pPr>
        <w:pStyle w:val="14"/>
        <w:jc w:val="center"/>
        <w:outlineLvl w:val="2"/>
        <w:rPr>
          <w:rFonts w:hint="default" w:asciiTheme="minorEastAsia" w:hAnsiTheme="minorEastAsia"/>
        </w:rPr>
      </w:pPr>
      <w:r>
        <w:rPr>
          <w:rFonts w:cs="仿宋_GB2312" w:asciiTheme="minorEastAsia" w:hAnsiTheme="minorEastAsia"/>
          <w:b/>
          <w:sz w:val="28"/>
        </w:rPr>
        <w:t>封面格式(报价部分)</w:t>
      </w:r>
    </w:p>
    <w:p w14:paraId="30BE01A5">
      <w:pPr>
        <w:pStyle w:val="14"/>
        <w:jc w:val="center"/>
        <w:outlineLvl w:val="0"/>
        <w:rPr>
          <w:rFonts w:hint="default" w:asciiTheme="minorEastAsia" w:hAnsiTheme="minorEastAsia"/>
        </w:rPr>
      </w:pPr>
      <w:r>
        <w:rPr>
          <w:rFonts w:cs="仿宋_GB2312" w:asciiTheme="minorEastAsia" w:hAnsiTheme="minorEastAsia"/>
          <w:b/>
          <w:sz w:val="48"/>
        </w:rPr>
        <w:t>福建省政府采购投标文件</w:t>
      </w:r>
    </w:p>
    <w:p w14:paraId="40E5B077">
      <w:pPr>
        <w:pStyle w:val="14"/>
        <w:jc w:val="center"/>
        <w:outlineLvl w:val="0"/>
        <w:rPr>
          <w:rFonts w:hint="default" w:asciiTheme="minorEastAsia" w:hAnsiTheme="minorEastAsia"/>
        </w:rPr>
      </w:pPr>
      <w:r>
        <w:rPr>
          <w:rFonts w:cs="仿宋_GB2312" w:asciiTheme="minorEastAsia" w:hAnsiTheme="minorEastAsia"/>
          <w:b/>
          <w:sz w:val="48"/>
        </w:rPr>
        <w:t>（报价部分）</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38894AC6">
      <w:pPr>
        <w:pStyle w:val="14"/>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1F203960">
      <w:pPr>
        <w:pStyle w:val="14"/>
        <w:jc w:val="center"/>
        <w:outlineLvl w:val="2"/>
        <w:rPr>
          <w:rFonts w:hint="default" w:asciiTheme="minorEastAsia" w:hAnsiTheme="minorEastAsia"/>
        </w:rPr>
      </w:pPr>
      <w:r>
        <w:rPr>
          <w:rFonts w:cs="仿宋_GB2312" w:asciiTheme="minorEastAsia" w:hAnsiTheme="minorEastAsia"/>
          <w:b/>
          <w:sz w:val="28"/>
        </w:rPr>
        <w:t>（项目名称：（由投标人填写）</w:t>
      </w:r>
    </w:p>
    <w:p w14:paraId="45F9994F">
      <w:pPr>
        <w:pStyle w:val="14"/>
        <w:jc w:val="center"/>
        <w:outlineLvl w:val="2"/>
        <w:rPr>
          <w:rFonts w:hint="default" w:asciiTheme="minorEastAsia" w:hAnsiTheme="minorEastAsia"/>
        </w:rPr>
      </w:pPr>
      <w:r>
        <w:rPr>
          <w:rFonts w:cs="仿宋_GB2312" w:asciiTheme="minorEastAsia" w:hAnsiTheme="minorEastAsia"/>
          <w:b/>
          <w:sz w:val="28"/>
        </w:rPr>
        <w:t>（备案编号：（由投标人填写）</w:t>
      </w:r>
    </w:p>
    <w:p w14:paraId="71B8DBB2">
      <w:pPr>
        <w:pStyle w:val="14"/>
        <w:jc w:val="center"/>
        <w:outlineLvl w:val="2"/>
        <w:rPr>
          <w:rFonts w:hint="default" w:asciiTheme="minorEastAsia" w:hAnsiTheme="minorEastAsia"/>
        </w:rPr>
      </w:pPr>
      <w:r>
        <w:rPr>
          <w:rFonts w:cs="仿宋_GB2312" w:asciiTheme="minorEastAsia" w:hAnsiTheme="minorEastAsia"/>
          <w:b/>
          <w:sz w:val="28"/>
        </w:rPr>
        <w:t>（项目编号：（由投标人填写）</w:t>
      </w:r>
    </w:p>
    <w:p w14:paraId="2450422A">
      <w:pPr>
        <w:pStyle w:val="14"/>
        <w:jc w:val="center"/>
        <w:outlineLvl w:val="2"/>
        <w:rPr>
          <w:rFonts w:hint="default" w:asciiTheme="minorEastAsia" w:hAnsiTheme="minorEastAsia"/>
        </w:rPr>
      </w:pPr>
      <w:r>
        <w:rPr>
          <w:rFonts w:cs="仿宋_GB2312" w:asciiTheme="minorEastAsia" w:hAnsiTheme="minorEastAsia"/>
          <w:b/>
          <w:sz w:val="28"/>
        </w:rPr>
        <w:t>（所投采购包：（由投标人填写）</w:t>
      </w:r>
      <w:r>
        <w:rPr>
          <w:rFonts w:asciiTheme="minorEastAsia" w:hAnsiTheme="minorEastAsia"/>
        </w:rPr>
        <w:br w:type="textWrapping"/>
      </w:r>
      <w:r>
        <w:rPr>
          <w:rFonts w:asciiTheme="minorEastAsia" w:hAnsiTheme="minorEastAsia"/>
        </w:rPr>
        <w:br w:type="textWrapping"/>
      </w:r>
    </w:p>
    <w:p w14:paraId="448ECC78">
      <w:pPr>
        <w:pStyle w:val="14"/>
        <w:jc w:val="center"/>
        <w:outlineLvl w:val="2"/>
        <w:rPr>
          <w:rFonts w:hint="default" w:asciiTheme="minorEastAsia" w:hAnsiTheme="minorEastAsia"/>
        </w:rPr>
      </w:pPr>
      <w:r>
        <w:rPr>
          <w:rFonts w:cs="仿宋_GB2312" w:asciiTheme="minorEastAsia" w:hAnsiTheme="minorEastAsia"/>
          <w:b/>
          <w:sz w:val="28"/>
        </w:rPr>
        <w:t>投标人：（填写“全称”）</w:t>
      </w:r>
    </w:p>
    <w:p w14:paraId="7DD1C0D4">
      <w:pPr>
        <w:pStyle w:val="14"/>
        <w:jc w:val="center"/>
        <w:outlineLvl w:val="2"/>
        <w:rPr>
          <w:rFonts w:hint="default" w:asciiTheme="minorEastAsia" w:hAnsiTheme="minorEastAsia"/>
        </w:rPr>
      </w:pPr>
      <w:r>
        <w:rPr>
          <w:rFonts w:cs="仿宋_GB2312" w:asciiTheme="minorEastAsia" w:hAnsiTheme="minorEastAsia"/>
          <w:b/>
          <w:sz w:val="28"/>
        </w:rPr>
        <w:t>（由投标人填写）年（由投标人填写）月</w:t>
      </w:r>
    </w:p>
    <w:p w14:paraId="5B3EB1A4">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EDE337B">
      <w:pPr>
        <w:pStyle w:val="14"/>
        <w:jc w:val="center"/>
        <w:outlineLvl w:val="2"/>
        <w:rPr>
          <w:rFonts w:hint="default" w:asciiTheme="minorEastAsia" w:hAnsiTheme="minorEastAsia"/>
        </w:rPr>
      </w:pPr>
      <w:r>
        <w:rPr>
          <w:rFonts w:cs="仿宋_GB2312" w:asciiTheme="minorEastAsia" w:hAnsiTheme="minorEastAsia"/>
          <w:b/>
          <w:sz w:val="28"/>
        </w:rPr>
        <w:t>索引</w:t>
      </w:r>
    </w:p>
    <w:p w14:paraId="79930170">
      <w:pPr>
        <w:pStyle w:val="14"/>
        <w:ind w:firstLine="480"/>
        <w:rPr>
          <w:rFonts w:hint="default" w:asciiTheme="minorEastAsia" w:hAnsiTheme="minorEastAsia"/>
        </w:rPr>
      </w:pPr>
      <w:r>
        <w:rPr>
          <w:rFonts w:cs="仿宋_GB2312" w:asciiTheme="minorEastAsia" w:hAnsiTheme="minorEastAsia"/>
        </w:rPr>
        <w:t>一、开标（报价）一览表</w:t>
      </w:r>
    </w:p>
    <w:p w14:paraId="62AA5567">
      <w:pPr>
        <w:pStyle w:val="14"/>
        <w:ind w:firstLine="480"/>
        <w:rPr>
          <w:rFonts w:hint="default" w:asciiTheme="minorEastAsia" w:hAnsiTheme="minorEastAsia"/>
        </w:rPr>
      </w:pPr>
      <w:r>
        <w:rPr>
          <w:rFonts w:cs="仿宋_GB2312" w:asciiTheme="minorEastAsia" w:hAnsiTheme="minorEastAsia"/>
        </w:rPr>
        <w:t>二、投标（响应）报价明细表</w:t>
      </w:r>
    </w:p>
    <w:p w14:paraId="5C195F9E">
      <w:pPr>
        <w:pStyle w:val="14"/>
        <w:ind w:firstLine="480"/>
        <w:rPr>
          <w:rFonts w:hint="default" w:asciiTheme="minorEastAsia" w:hAnsiTheme="minorEastAsia"/>
        </w:rPr>
      </w:pPr>
      <w:r>
        <w:rPr>
          <w:rFonts w:cs="仿宋_GB2312" w:asciiTheme="minorEastAsia" w:hAnsiTheme="minorEastAsia"/>
        </w:rPr>
        <w:t>三、招标文件规定的价格扣除证明材料（若有）</w:t>
      </w:r>
    </w:p>
    <w:p w14:paraId="560CF1AB">
      <w:pPr>
        <w:pStyle w:val="14"/>
        <w:ind w:firstLine="480"/>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6840F75F">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开标（报价）一览表</w:t>
      </w:r>
    </w:p>
    <w:p w14:paraId="72019637">
      <w:pPr>
        <w:pStyle w:val="14"/>
        <w:ind w:right="1650"/>
        <w:rPr>
          <w:rFonts w:hint="default" w:asciiTheme="minorEastAsia" w:hAnsiTheme="minorEastAsia" w:cstheme="majorEastAsia"/>
        </w:rPr>
      </w:pPr>
      <w:r>
        <w:rPr>
          <w:rFonts w:asciiTheme="minorEastAsia" w:hAnsiTheme="minorEastAsia" w:cstheme="majorEastAsia"/>
        </w:rPr>
        <w:t>项目编号：[350101]MZZJ[GK]2025014</w:t>
      </w:r>
    </w:p>
    <w:p w14:paraId="56C0450E">
      <w:pPr>
        <w:pStyle w:val="14"/>
        <w:ind w:right="1650"/>
        <w:rPr>
          <w:rFonts w:hint="default" w:asciiTheme="minorEastAsia" w:hAnsiTheme="minorEastAsia" w:cstheme="majorEastAsia"/>
        </w:rPr>
      </w:pPr>
      <w:r>
        <w:rPr>
          <w:rFonts w:asciiTheme="minorEastAsia" w:hAnsiTheme="minorEastAsia" w:cstheme="majorEastAsia"/>
        </w:rPr>
        <w:t>项目名称：信号灯社会化维护项目</w:t>
      </w:r>
    </w:p>
    <w:p w14:paraId="5388306E">
      <w:pPr>
        <w:pStyle w:val="14"/>
        <w:ind w:right="1650"/>
        <w:rPr>
          <w:rFonts w:hint="default" w:asciiTheme="minorEastAsia" w:hAnsiTheme="minorEastAsia" w:cstheme="majorEastAsia"/>
        </w:rPr>
      </w:pPr>
      <w:r>
        <w:rPr>
          <w:rFonts w:asciiTheme="minorEastAsia" w:hAnsiTheme="minorEastAsia" w:cstheme="majorEastAsia"/>
        </w:rPr>
        <w:t>采购包：1(鼓楼区信号灯社会化维护)</w:t>
      </w:r>
    </w:p>
    <w:p w14:paraId="1BF77E7C">
      <w:pPr>
        <w:pStyle w:val="14"/>
        <w:ind w:right="1650"/>
        <w:rPr>
          <w:rFonts w:hint="default" w:asciiTheme="minorEastAsia" w:hAnsiTheme="minorEastAsia" w:cstheme="majorEastAsia"/>
        </w:rPr>
      </w:pPr>
      <w:r>
        <w:rPr>
          <w:rFonts w:asciiTheme="minorEastAsia" w:hAnsiTheme="minorEastAsia" w:cstheme="majorEastAsia"/>
        </w:rPr>
        <w:t>投标人（供应商）名称：</w:t>
      </w:r>
    </w:p>
    <w:p w14:paraId="11095A4F">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5A35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86F0B6">
            <w:pPr>
              <w:pStyle w:val="14"/>
              <w:rPr>
                <w:rFonts w:hint="default" w:asciiTheme="minorEastAsia" w:hAnsiTheme="minorEastAsia"/>
              </w:rPr>
            </w:pPr>
            <w:r>
              <w:rPr>
                <w:rFonts w:cs="仿宋_GB2312" w:asciiTheme="minorEastAsia" w:hAnsiTheme="minorEastAsia"/>
              </w:rPr>
              <w:t xml:space="preserve"> 序号</w:t>
            </w:r>
          </w:p>
        </w:tc>
        <w:tc>
          <w:tcPr>
            <w:tcW w:w="1661" w:type="dxa"/>
          </w:tcPr>
          <w:p w14:paraId="716045FE">
            <w:pPr>
              <w:pStyle w:val="14"/>
              <w:rPr>
                <w:rFonts w:hint="default" w:asciiTheme="minorEastAsia" w:hAnsiTheme="minorEastAsia"/>
              </w:rPr>
            </w:pPr>
            <w:r>
              <w:rPr>
                <w:rFonts w:cs="仿宋_GB2312" w:asciiTheme="minorEastAsia" w:hAnsiTheme="minorEastAsia"/>
              </w:rPr>
              <w:t xml:space="preserve"> 报价内容</w:t>
            </w:r>
          </w:p>
        </w:tc>
        <w:tc>
          <w:tcPr>
            <w:tcW w:w="1661" w:type="dxa"/>
          </w:tcPr>
          <w:p w14:paraId="29F03DEE">
            <w:pPr>
              <w:pStyle w:val="14"/>
              <w:rPr>
                <w:rFonts w:hint="default" w:asciiTheme="minorEastAsia" w:hAnsiTheme="minorEastAsia"/>
              </w:rPr>
            </w:pPr>
            <w:r>
              <w:rPr>
                <w:rFonts w:cs="仿宋_GB2312" w:asciiTheme="minorEastAsia" w:hAnsiTheme="minorEastAsia"/>
              </w:rPr>
              <w:t xml:space="preserve"> 最高限价</w:t>
            </w:r>
          </w:p>
        </w:tc>
        <w:tc>
          <w:tcPr>
            <w:tcW w:w="1661" w:type="dxa"/>
          </w:tcPr>
          <w:p w14:paraId="6853C504">
            <w:pPr>
              <w:pStyle w:val="14"/>
              <w:rPr>
                <w:rFonts w:hint="default" w:asciiTheme="minorEastAsia" w:hAnsiTheme="minorEastAsia"/>
              </w:rPr>
            </w:pPr>
            <w:r>
              <w:rPr>
                <w:rFonts w:cs="仿宋_GB2312" w:asciiTheme="minorEastAsia" w:hAnsiTheme="minorEastAsia"/>
              </w:rPr>
              <w:t xml:space="preserve"> 响应报价</w:t>
            </w:r>
          </w:p>
        </w:tc>
        <w:tc>
          <w:tcPr>
            <w:tcW w:w="1661" w:type="dxa"/>
          </w:tcPr>
          <w:p w14:paraId="4C2801D6">
            <w:pPr>
              <w:pStyle w:val="14"/>
              <w:rPr>
                <w:rFonts w:hint="default" w:asciiTheme="minorEastAsia" w:hAnsiTheme="minorEastAsia"/>
              </w:rPr>
            </w:pPr>
            <w:r>
              <w:rPr>
                <w:rFonts w:cs="仿宋_GB2312" w:asciiTheme="minorEastAsia" w:hAnsiTheme="minorEastAsia"/>
              </w:rPr>
              <w:t xml:space="preserve"> 价款形式</w:t>
            </w:r>
          </w:p>
        </w:tc>
      </w:tr>
      <w:tr w14:paraId="122F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5BBE92">
            <w:pPr>
              <w:pStyle w:val="14"/>
              <w:rPr>
                <w:rFonts w:hint="default" w:asciiTheme="minorEastAsia" w:hAnsiTheme="minorEastAsia"/>
              </w:rPr>
            </w:pPr>
            <w:r>
              <w:rPr>
                <w:rFonts w:cs="仿宋_GB2312" w:asciiTheme="minorEastAsia" w:hAnsiTheme="minorEastAsia"/>
              </w:rPr>
              <w:t xml:space="preserve"> 1</w:t>
            </w:r>
          </w:p>
        </w:tc>
        <w:tc>
          <w:tcPr>
            <w:tcW w:w="1661" w:type="dxa"/>
          </w:tcPr>
          <w:p w14:paraId="79572E9E">
            <w:pPr>
              <w:pStyle w:val="14"/>
              <w:rPr>
                <w:rFonts w:hint="default" w:asciiTheme="minorEastAsia" w:hAnsiTheme="minorEastAsia"/>
              </w:rPr>
            </w:pPr>
            <w:r>
              <w:rPr>
                <w:rFonts w:cs="仿宋_GB2312" w:asciiTheme="minorEastAsia" w:hAnsiTheme="minorEastAsia"/>
              </w:rPr>
              <w:t>鼓楼区信号灯社会化维护项</w:t>
            </w:r>
          </w:p>
        </w:tc>
        <w:tc>
          <w:tcPr>
            <w:tcW w:w="1661" w:type="dxa"/>
          </w:tcPr>
          <w:p w14:paraId="0093C4F5">
            <w:pPr>
              <w:pStyle w:val="14"/>
              <w:rPr>
                <w:rFonts w:hint="default" w:asciiTheme="minorEastAsia" w:hAnsiTheme="minorEastAsia"/>
              </w:rPr>
            </w:pPr>
            <w:r>
              <w:rPr>
                <w:rFonts w:cs="仿宋_GB2312" w:asciiTheme="minorEastAsia" w:hAnsiTheme="minorEastAsia"/>
              </w:rPr>
              <w:t>1428850.00元</w:t>
            </w:r>
          </w:p>
        </w:tc>
        <w:tc>
          <w:tcPr>
            <w:tcW w:w="1661" w:type="dxa"/>
          </w:tcPr>
          <w:p w14:paraId="00E4F96C">
            <w:pPr>
              <w:pStyle w:val="14"/>
              <w:rPr>
                <w:rFonts w:hint="default" w:asciiTheme="minorEastAsia" w:hAnsiTheme="minorEastAsia"/>
              </w:rPr>
            </w:pPr>
            <w:r>
              <w:rPr>
                <w:rFonts w:cs="仿宋_GB2312" w:asciiTheme="minorEastAsia" w:hAnsiTheme="minorEastAsia"/>
              </w:rPr>
              <w:t xml:space="preserve"> 「汇总引用」  元</w:t>
            </w:r>
          </w:p>
        </w:tc>
        <w:tc>
          <w:tcPr>
            <w:tcW w:w="1661" w:type="dxa"/>
          </w:tcPr>
          <w:p w14:paraId="2D85286D">
            <w:pPr>
              <w:pStyle w:val="14"/>
              <w:rPr>
                <w:rFonts w:hint="default" w:asciiTheme="minorEastAsia" w:hAnsiTheme="minorEastAsia"/>
              </w:rPr>
            </w:pPr>
            <w:r>
              <w:rPr>
                <w:rFonts w:cs="仿宋_GB2312" w:asciiTheme="minorEastAsia" w:hAnsiTheme="minorEastAsia"/>
              </w:rPr>
              <w:t xml:space="preserve"> 总价</w:t>
            </w:r>
          </w:p>
        </w:tc>
      </w:tr>
    </w:tbl>
    <w:p w14:paraId="1038866E">
      <w:pPr>
        <w:pStyle w:val="14"/>
        <w:rPr>
          <w:rFonts w:hint="default" w:asciiTheme="minorEastAsia" w:hAnsiTheme="minorEastAsia"/>
        </w:rPr>
      </w:pPr>
      <w:r>
        <w:rPr>
          <w:rFonts w:cs="仿宋_GB2312" w:asciiTheme="minorEastAsia" w:hAnsiTheme="minorEastAsia"/>
        </w:rPr>
        <w:t>备注：无</w:t>
      </w:r>
    </w:p>
    <w:p w14:paraId="47124654">
      <w:pPr>
        <w:pStyle w:val="14"/>
        <w:rPr>
          <w:rFonts w:hint="default" w:asciiTheme="minorEastAsia" w:hAnsiTheme="minorEastAsia"/>
        </w:rPr>
      </w:pPr>
      <w:r>
        <w:rPr>
          <w:rFonts w:cs="仿宋_GB2312" w:asciiTheme="minorEastAsia" w:hAnsiTheme="minorEastAsia"/>
        </w:rPr>
        <w:t>时间：     年     月     日</w:t>
      </w:r>
    </w:p>
    <w:p w14:paraId="644D87FE">
      <w:pPr>
        <w:pStyle w:val="14"/>
        <w:rPr>
          <w:rFonts w:hint="default" w:asciiTheme="minorEastAsia" w:hAnsiTheme="minorEastAsia"/>
        </w:rPr>
      </w:pPr>
      <w:r>
        <w:rPr>
          <w:rFonts w:cs="仿宋_GB2312" w:asciiTheme="minorEastAsia" w:hAnsiTheme="minorEastAsia"/>
        </w:rPr>
        <w:t xml:space="preserve">签章：                     </w:t>
      </w:r>
    </w:p>
    <w:p w14:paraId="70348502">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投标（响应）报价明细表</w:t>
      </w:r>
    </w:p>
    <w:p w14:paraId="65EE6182">
      <w:pPr>
        <w:pStyle w:val="14"/>
        <w:rPr>
          <w:rFonts w:hint="default" w:asciiTheme="minorEastAsia" w:hAnsiTheme="minorEastAsia"/>
        </w:rPr>
      </w:pPr>
      <w:r>
        <w:rPr>
          <w:rFonts w:cs="仿宋_GB2312" w:asciiTheme="minorEastAsia" w:hAnsiTheme="minorEastAsia"/>
        </w:rPr>
        <w:t>项目编号：[350101]MZZJ[GK]2025014</w:t>
      </w:r>
    </w:p>
    <w:p w14:paraId="695A4C85">
      <w:pPr>
        <w:pStyle w:val="14"/>
        <w:rPr>
          <w:rFonts w:hint="default" w:asciiTheme="minorEastAsia" w:hAnsiTheme="minorEastAsia"/>
        </w:rPr>
      </w:pPr>
      <w:r>
        <w:rPr>
          <w:rFonts w:cs="仿宋_GB2312" w:asciiTheme="minorEastAsia" w:hAnsiTheme="minorEastAsia"/>
        </w:rPr>
        <w:t>项目名称：信号灯社会化维护项目</w:t>
      </w:r>
    </w:p>
    <w:p w14:paraId="50DF583B">
      <w:pPr>
        <w:pStyle w:val="14"/>
        <w:rPr>
          <w:rFonts w:hint="default" w:asciiTheme="minorEastAsia" w:hAnsiTheme="minorEastAsia"/>
        </w:rPr>
      </w:pPr>
      <w:r>
        <w:rPr>
          <w:rFonts w:cs="仿宋_GB2312" w:asciiTheme="minorEastAsia" w:hAnsiTheme="minorEastAsia"/>
        </w:rPr>
        <w:t>采购包：鼓楼区信号灯社会化维护</w:t>
      </w:r>
    </w:p>
    <w:p w14:paraId="57C74206">
      <w:pPr>
        <w:pStyle w:val="14"/>
        <w:rPr>
          <w:rFonts w:hint="default" w:asciiTheme="minorEastAsia" w:hAnsiTheme="minorEastAsia"/>
        </w:rPr>
      </w:pPr>
      <w:r>
        <w:rPr>
          <w:rFonts w:cs="仿宋_GB2312" w:asciiTheme="minorEastAsia" w:hAnsiTheme="minorEastAsia"/>
        </w:rPr>
        <w:t>投标人名称：</w:t>
      </w:r>
    </w:p>
    <w:p w14:paraId="3C566B57">
      <w:pPr>
        <w:pStyle w:val="14"/>
        <w:rPr>
          <w:rFonts w:hint="default" w:asciiTheme="minorEastAsia" w:hAnsiTheme="minorEastAsia"/>
        </w:rPr>
      </w:pPr>
      <w:r>
        <w:rPr>
          <w:rFonts w:cs="仿宋_GB2312" w:asciiTheme="minorEastAsia" w:hAnsiTheme="minorEastAsia"/>
        </w:rPr>
        <w:t>鼓楼区信号灯社会化维护项</w:t>
      </w:r>
    </w:p>
    <w:p w14:paraId="74EDB4D9">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5"/>
        <w:gridCol w:w="725"/>
        <w:gridCol w:w="725"/>
        <w:gridCol w:w="725"/>
        <w:gridCol w:w="1216"/>
        <w:gridCol w:w="725"/>
        <w:gridCol w:w="816"/>
        <w:gridCol w:w="713"/>
        <w:gridCol w:w="726"/>
      </w:tblGrid>
      <w:tr w14:paraId="649EC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895B672">
            <w:pPr>
              <w:pStyle w:val="14"/>
              <w:rPr>
                <w:rFonts w:hint="default" w:asciiTheme="minorEastAsia" w:hAnsiTheme="minorEastAsia"/>
              </w:rPr>
            </w:pPr>
            <w:r>
              <w:rPr>
                <w:rFonts w:cs="仿宋_GB2312" w:asciiTheme="minorEastAsia" w:hAnsiTheme="minorEastAsia"/>
              </w:rPr>
              <w:t xml:space="preserve"> 序号</w:t>
            </w:r>
          </w:p>
        </w:tc>
        <w:tc>
          <w:tcPr>
            <w:tcW w:w="755" w:type="dxa"/>
          </w:tcPr>
          <w:p w14:paraId="7DFB04A8">
            <w:pPr>
              <w:pStyle w:val="14"/>
              <w:rPr>
                <w:rFonts w:hint="default" w:asciiTheme="minorEastAsia" w:hAnsiTheme="minorEastAsia"/>
              </w:rPr>
            </w:pPr>
            <w:r>
              <w:rPr>
                <w:rFonts w:cs="仿宋_GB2312" w:asciiTheme="minorEastAsia" w:hAnsiTheme="minorEastAsia"/>
              </w:rPr>
              <w:t xml:space="preserve"> 服务名称</w:t>
            </w:r>
          </w:p>
        </w:tc>
        <w:tc>
          <w:tcPr>
            <w:tcW w:w="755" w:type="dxa"/>
          </w:tcPr>
          <w:p w14:paraId="35E65976">
            <w:pPr>
              <w:pStyle w:val="14"/>
              <w:rPr>
                <w:rFonts w:hint="default" w:asciiTheme="minorEastAsia" w:hAnsiTheme="minorEastAsia"/>
              </w:rPr>
            </w:pPr>
            <w:r>
              <w:rPr>
                <w:rFonts w:cs="仿宋_GB2312" w:asciiTheme="minorEastAsia" w:hAnsiTheme="minorEastAsia"/>
              </w:rPr>
              <w:t xml:space="preserve"> 服务范围</w:t>
            </w:r>
          </w:p>
        </w:tc>
        <w:tc>
          <w:tcPr>
            <w:tcW w:w="755" w:type="dxa"/>
          </w:tcPr>
          <w:p w14:paraId="57367C2A">
            <w:pPr>
              <w:pStyle w:val="14"/>
              <w:rPr>
                <w:rFonts w:hint="default" w:asciiTheme="minorEastAsia" w:hAnsiTheme="minorEastAsia"/>
              </w:rPr>
            </w:pPr>
            <w:r>
              <w:rPr>
                <w:rFonts w:cs="仿宋_GB2312" w:asciiTheme="minorEastAsia" w:hAnsiTheme="minorEastAsia"/>
              </w:rPr>
              <w:t xml:space="preserve"> 服务要求</w:t>
            </w:r>
          </w:p>
        </w:tc>
        <w:tc>
          <w:tcPr>
            <w:tcW w:w="755" w:type="dxa"/>
          </w:tcPr>
          <w:p w14:paraId="425CF4E1">
            <w:pPr>
              <w:pStyle w:val="14"/>
              <w:rPr>
                <w:rFonts w:hint="default" w:asciiTheme="minorEastAsia" w:hAnsiTheme="minorEastAsia"/>
              </w:rPr>
            </w:pPr>
            <w:r>
              <w:rPr>
                <w:rFonts w:cs="仿宋_GB2312" w:asciiTheme="minorEastAsia" w:hAnsiTheme="minorEastAsia"/>
              </w:rPr>
              <w:t xml:space="preserve"> 服务时间</w:t>
            </w:r>
          </w:p>
        </w:tc>
        <w:tc>
          <w:tcPr>
            <w:tcW w:w="755" w:type="dxa"/>
          </w:tcPr>
          <w:p w14:paraId="3FB3E8FC">
            <w:pPr>
              <w:pStyle w:val="14"/>
              <w:rPr>
                <w:rFonts w:hint="default" w:asciiTheme="minorEastAsia" w:hAnsiTheme="minorEastAsia"/>
              </w:rPr>
            </w:pPr>
            <w:r>
              <w:rPr>
                <w:rFonts w:cs="仿宋_GB2312" w:asciiTheme="minorEastAsia" w:hAnsiTheme="minorEastAsia"/>
              </w:rPr>
              <w:t xml:space="preserve"> 服务标准</w:t>
            </w:r>
          </w:p>
        </w:tc>
        <w:tc>
          <w:tcPr>
            <w:tcW w:w="755" w:type="dxa"/>
          </w:tcPr>
          <w:p w14:paraId="31564B2E">
            <w:pPr>
              <w:pStyle w:val="14"/>
              <w:rPr>
                <w:rFonts w:hint="default" w:asciiTheme="minorEastAsia" w:hAnsiTheme="minorEastAsia"/>
              </w:rPr>
            </w:pPr>
            <w:r>
              <w:rPr>
                <w:rFonts w:cs="仿宋_GB2312" w:asciiTheme="minorEastAsia" w:hAnsiTheme="minorEastAsia"/>
              </w:rPr>
              <w:t xml:space="preserve"> 最高限价</w:t>
            </w:r>
          </w:p>
        </w:tc>
        <w:tc>
          <w:tcPr>
            <w:tcW w:w="755" w:type="dxa"/>
          </w:tcPr>
          <w:p w14:paraId="43A9890D">
            <w:pPr>
              <w:pStyle w:val="14"/>
              <w:rPr>
                <w:rFonts w:hint="default" w:asciiTheme="minorEastAsia" w:hAnsiTheme="minorEastAsia"/>
              </w:rPr>
            </w:pPr>
            <w:r>
              <w:rPr>
                <w:rFonts w:cs="仿宋_GB2312" w:asciiTheme="minorEastAsia" w:hAnsiTheme="minorEastAsia"/>
              </w:rPr>
              <w:t xml:space="preserve"> 单价</w:t>
            </w:r>
          </w:p>
        </w:tc>
        <w:tc>
          <w:tcPr>
            <w:tcW w:w="755" w:type="dxa"/>
          </w:tcPr>
          <w:p w14:paraId="4BCD610A">
            <w:pPr>
              <w:pStyle w:val="14"/>
              <w:rPr>
                <w:rFonts w:hint="default" w:asciiTheme="minorEastAsia" w:hAnsiTheme="minorEastAsia"/>
              </w:rPr>
            </w:pPr>
            <w:r>
              <w:rPr>
                <w:rFonts w:cs="仿宋_GB2312" w:asciiTheme="minorEastAsia" w:hAnsiTheme="minorEastAsia"/>
              </w:rPr>
              <w:t xml:space="preserve"> 数量</w:t>
            </w:r>
          </w:p>
        </w:tc>
        <w:tc>
          <w:tcPr>
            <w:tcW w:w="755" w:type="dxa"/>
          </w:tcPr>
          <w:p w14:paraId="1DF1C7D7">
            <w:pPr>
              <w:pStyle w:val="14"/>
              <w:rPr>
                <w:rFonts w:hint="default" w:asciiTheme="minorEastAsia" w:hAnsiTheme="minorEastAsia"/>
              </w:rPr>
            </w:pPr>
            <w:r>
              <w:rPr>
                <w:rFonts w:cs="仿宋_GB2312" w:asciiTheme="minorEastAsia" w:hAnsiTheme="minorEastAsia"/>
              </w:rPr>
              <w:t xml:space="preserve"> 计量单位</w:t>
            </w:r>
          </w:p>
        </w:tc>
        <w:tc>
          <w:tcPr>
            <w:tcW w:w="755" w:type="dxa"/>
          </w:tcPr>
          <w:p w14:paraId="4CC824EB">
            <w:pPr>
              <w:pStyle w:val="14"/>
              <w:rPr>
                <w:rFonts w:hint="default" w:asciiTheme="minorEastAsia" w:hAnsiTheme="minorEastAsia"/>
              </w:rPr>
            </w:pPr>
            <w:r>
              <w:rPr>
                <w:rFonts w:cs="仿宋_GB2312" w:asciiTheme="minorEastAsia" w:hAnsiTheme="minorEastAsia"/>
              </w:rPr>
              <w:t xml:space="preserve"> 总价</w:t>
            </w:r>
          </w:p>
        </w:tc>
      </w:tr>
      <w:tr w14:paraId="1BDC2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189DCB0">
            <w:pPr>
              <w:pStyle w:val="14"/>
              <w:rPr>
                <w:rFonts w:hint="default" w:asciiTheme="minorEastAsia" w:hAnsiTheme="minorEastAsia"/>
              </w:rPr>
            </w:pPr>
            <w:r>
              <w:rPr>
                <w:rFonts w:cs="仿宋_GB2312" w:asciiTheme="minorEastAsia" w:hAnsiTheme="minorEastAsia"/>
              </w:rPr>
              <w:t xml:space="preserve"> 1</w:t>
            </w:r>
          </w:p>
        </w:tc>
        <w:tc>
          <w:tcPr>
            <w:tcW w:w="755" w:type="dxa"/>
          </w:tcPr>
          <w:p w14:paraId="4FED3A5A">
            <w:pPr>
              <w:pStyle w:val="14"/>
              <w:rPr>
                <w:rFonts w:hint="default" w:asciiTheme="minorEastAsia" w:hAnsiTheme="minorEastAsia"/>
              </w:rPr>
            </w:pPr>
            <w:r>
              <w:rPr>
                <w:rFonts w:cs="仿宋_GB2312" w:asciiTheme="minorEastAsia" w:hAnsiTheme="minorEastAsia"/>
              </w:rPr>
              <w:t>鼓楼区信号灯社会化维护</w:t>
            </w:r>
          </w:p>
        </w:tc>
        <w:tc>
          <w:tcPr>
            <w:tcW w:w="755" w:type="dxa"/>
          </w:tcPr>
          <w:p w14:paraId="40A34467">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2217F93E">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5DB746F5">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66C42D6B">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4FD6D2FC">
            <w:pPr>
              <w:pStyle w:val="14"/>
              <w:rPr>
                <w:rFonts w:hint="default" w:asciiTheme="minorEastAsia" w:hAnsiTheme="minorEastAsia"/>
              </w:rPr>
            </w:pPr>
            <w:r>
              <w:rPr>
                <w:rFonts w:cs="仿宋_GB2312" w:asciiTheme="minorEastAsia" w:hAnsiTheme="minorEastAsia"/>
              </w:rPr>
              <w:t>1428850.00 元</w:t>
            </w:r>
          </w:p>
        </w:tc>
        <w:tc>
          <w:tcPr>
            <w:tcW w:w="755" w:type="dxa"/>
          </w:tcPr>
          <w:p w14:paraId="4E63984F">
            <w:pPr>
              <w:pStyle w:val="14"/>
              <w:rPr>
                <w:rFonts w:hint="default" w:asciiTheme="minorEastAsia" w:hAnsiTheme="minorEastAsia"/>
              </w:rPr>
            </w:pPr>
            <w:r>
              <w:rPr>
                <w:rFonts w:cs="仿宋_GB2312" w:asciiTheme="minorEastAsia" w:hAnsiTheme="minorEastAsia"/>
              </w:rPr>
              <w:t xml:space="preserve"> {=总价/数量}  元</w:t>
            </w:r>
          </w:p>
        </w:tc>
        <w:tc>
          <w:tcPr>
            <w:tcW w:w="755" w:type="dxa"/>
          </w:tcPr>
          <w:p w14:paraId="02912D26">
            <w:pPr>
              <w:pStyle w:val="14"/>
              <w:rPr>
                <w:rFonts w:hint="default" w:asciiTheme="minorEastAsia" w:hAnsiTheme="minorEastAsia"/>
              </w:rPr>
            </w:pPr>
            <w:r>
              <w:rPr>
                <w:rFonts w:cs="仿宋_GB2312" w:asciiTheme="minorEastAsia" w:hAnsiTheme="minorEastAsia"/>
              </w:rPr>
              <w:t xml:space="preserve"> 1.0000</w:t>
            </w:r>
          </w:p>
        </w:tc>
        <w:tc>
          <w:tcPr>
            <w:tcW w:w="755" w:type="dxa"/>
          </w:tcPr>
          <w:p w14:paraId="72D09A87">
            <w:pPr>
              <w:pStyle w:val="14"/>
              <w:rPr>
                <w:rFonts w:hint="default" w:asciiTheme="minorEastAsia" w:hAnsiTheme="minorEastAsia"/>
              </w:rPr>
            </w:pPr>
            <w:r>
              <w:rPr>
                <w:rFonts w:cs="仿宋_GB2312" w:asciiTheme="minorEastAsia" w:hAnsiTheme="minorEastAsia"/>
              </w:rPr>
              <w:t xml:space="preserve"> 项</w:t>
            </w:r>
          </w:p>
        </w:tc>
        <w:tc>
          <w:tcPr>
            <w:tcW w:w="755" w:type="dxa"/>
          </w:tcPr>
          <w:p w14:paraId="26B4D179">
            <w:pPr>
              <w:pStyle w:val="14"/>
              <w:rPr>
                <w:rFonts w:hint="default" w:asciiTheme="minorEastAsia" w:hAnsiTheme="minorEastAsia"/>
              </w:rPr>
            </w:pPr>
            <w:r>
              <w:rPr>
                <w:rFonts w:cs="仿宋_GB2312" w:asciiTheme="minorEastAsia" w:hAnsiTheme="minorEastAsia"/>
              </w:rPr>
              <w:t xml:space="preserve"> {供应商响应}  元</w:t>
            </w:r>
          </w:p>
        </w:tc>
      </w:tr>
    </w:tbl>
    <w:p w14:paraId="5D8E2D87">
      <w:pPr>
        <w:pStyle w:val="14"/>
        <w:rPr>
          <w:rFonts w:hint="default" w:asciiTheme="minorEastAsia" w:hAnsiTheme="minorEastAsia"/>
        </w:rPr>
      </w:pPr>
      <w:r>
        <w:rPr>
          <w:rFonts w:cs="仿宋_GB2312" w:asciiTheme="minorEastAsia" w:hAnsiTheme="minorEastAsia"/>
        </w:rPr>
        <w:t>合计：</w:t>
      </w:r>
    </w:p>
    <w:p w14:paraId="3F83619F">
      <w:pPr>
        <w:pStyle w:val="14"/>
        <w:rPr>
          <w:rFonts w:hint="default" w:asciiTheme="minorEastAsia" w:hAnsiTheme="minorEastAsia"/>
        </w:rPr>
      </w:pPr>
      <w:r>
        <w:rPr>
          <w:rFonts w:cs="仿宋_GB2312" w:asciiTheme="minorEastAsia" w:hAnsiTheme="minorEastAsia"/>
        </w:rPr>
        <w:t>备注：无</w:t>
      </w:r>
    </w:p>
    <w:p w14:paraId="0D4D2985">
      <w:pPr>
        <w:pStyle w:val="14"/>
        <w:rPr>
          <w:rFonts w:hint="default" w:asciiTheme="minorEastAsia" w:hAnsiTheme="minorEastAsia"/>
        </w:rPr>
      </w:pPr>
      <w:r>
        <w:rPr>
          <w:rFonts w:cs="仿宋_GB2312" w:asciiTheme="minorEastAsia" w:hAnsiTheme="minorEastAsia"/>
        </w:rPr>
        <w:t>时间：     年     月     日</w:t>
      </w:r>
    </w:p>
    <w:p w14:paraId="24246546">
      <w:pPr>
        <w:pStyle w:val="14"/>
        <w:rPr>
          <w:rFonts w:hint="default" w:asciiTheme="minorEastAsia" w:hAnsiTheme="minorEastAsia"/>
        </w:rPr>
      </w:pPr>
      <w:r>
        <w:rPr>
          <w:rFonts w:cs="仿宋_GB2312" w:asciiTheme="minorEastAsia" w:hAnsiTheme="minorEastAsia"/>
        </w:rPr>
        <w:t xml:space="preserve">签章：                     </w:t>
      </w:r>
    </w:p>
    <w:p w14:paraId="0DEF6CF1">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开标（报价）一览表</w:t>
      </w:r>
    </w:p>
    <w:p w14:paraId="59CCE2F1">
      <w:pPr>
        <w:pStyle w:val="14"/>
        <w:ind w:right="1650"/>
        <w:rPr>
          <w:rFonts w:hint="default" w:asciiTheme="minorEastAsia" w:hAnsiTheme="minorEastAsia"/>
        </w:rPr>
      </w:pPr>
      <w:r>
        <w:rPr>
          <w:rFonts w:cs="仿宋_GB2312" w:asciiTheme="minorEastAsia" w:hAnsiTheme="minorEastAsia"/>
        </w:rPr>
        <w:t>项目编号：[350101]MZZJ[GK]2025014</w:t>
      </w:r>
    </w:p>
    <w:p w14:paraId="1434AABF">
      <w:pPr>
        <w:pStyle w:val="14"/>
        <w:spacing w:line="375" w:lineRule="exact"/>
        <w:rPr>
          <w:rFonts w:hint="default" w:asciiTheme="minorEastAsia" w:hAnsiTheme="minorEastAsia"/>
        </w:rPr>
      </w:pPr>
      <w:r>
        <w:rPr>
          <w:rFonts w:cs="仿宋_GB2312" w:asciiTheme="minorEastAsia" w:hAnsiTheme="minorEastAsia"/>
        </w:rPr>
        <w:t>项目名称：信号灯社会化维护项目</w:t>
      </w:r>
    </w:p>
    <w:p w14:paraId="02CBDE84">
      <w:pPr>
        <w:pStyle w:val="14"/>
        <w:spacing w:line="375" w:lineRule="exact"/>
        <w:rPr>
          <w:rFonts w:hint="default" w:asciiTheme="minorEastAsia" w:hAnsiTheme="minorEastAsia"/>
        </w:rPr>
      </w:pPr>
      <w:r>
        <w:rPr>
          <w:rFonts w:cs="仿宋_GB2312" w:asciiTheme="minorEastAsia" w:hAnsiTheme="minorEastAsia"/>
        </w:rPr>
        <w:t>采购包：2(台江区信号灯社会化维护)</w:t>
      </w:r>
    </w:p>
    <w:p w14:paraId="71465364">
      <w:pPr>
        <w:pStyle w:val="14"/>
        <w:spacing w:line="375" w:lineRule="exact"/>
        <w:rPr>
          <w:rFonts w:hint="default" w:asciiTheme="minorEastAsia" w:hAnsiTheme="minorEastAsia"/>
        </w:rPr>
      </w:pPr>
      <w:r>
        <w:rPr>
          <w:rFonts w:cs="仿宋_GB2312" w:asciiTheme="minorEastAsia" w:hAnsiTheme="minorEastAsia"/>
        </w:rPr>
        <w:t>投标人（供应商）名称：</w:t>
      </w:r>
    </w:p>
    <w:p w14:paraId="3EB42329">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B5AA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B7927B">
            <w:pPr>
              <w:pStyle w:val="14"/>
              <w:rPr>
                <w:rFonts w:hint="default" w:asciiTheme="minorEastAsia" w:hAnsiTheme="minorEastAsia"/>
              </w:rPr>
            </w:pPr>
            <w:r>
              <w:rPr>
                <w:rFonts w:cs="仿宋_GB2312" w:asciiTheme="minorEastAsia" w:hAnsiTheme="minorEastAsia"/>
              </w:rPr>
              <w:t xml:space="preserve"> 序号</w:t>
            </w:r>
          </w:p>
        </w:tc>
        <w:tc>
          <w:tcPr>
            <w:tcW w:w="1661" w:type="dxa"/>
          </w:tcPr>
          <w:p w14:paraId="765237DE">
            <w:pPr>
              <w:pStyle w:val="14"/>
              <w:rPr>
                <w:rFonts w:hint="default" w:asciiTheme="minorEastAsia" w:hAnsiTheme="minorEastAsia"/>
              </w:rPr>
            </w:pPr>
            <w:r>
              <w:rPr>
                <w:rFonts w:cs="仿宋_GB2312" w:asciiTheme="minorEastAsia" w:hAnsiTheme="minorEastAsia"/>
              </w:rPr>
              <w:t xml:space="preserve"> 报价内容</w:t>
            </w:r>
          </w:p>
        </w:tc>
        <w:tc>
          <w:tcPr>
            <w:tcW w:w="1661" w:type="dxa"/>
          </w:tcPr>
          <w:p w14:paraId="21B0426C">
            <w:pPr>
              <w:pStyle w:val="14"/>
              <w:rPr>
                <w:rFonts w:hint="default" w:asciiTheme="minorEastAsia" w:hAnsiTheme="minorEastAsia"/>
              </w:rPr>
            </w:pPr>
            <w:r>
              <w:rPr>
                <w:rFonts w:cs="仿宋_GB2312" w:asciiTheme="minorEastAsia" w:hAnsiTheme="minorEastAsia"/>
              </w:rPr>
              <w:t xml:space="preserve"> 最高限价</w:t>
            </w:r>
          </w:p>
        </w:tc>
        <w:tc>
          <w:tcPr>
            <w:tcW w:w="1661" w:type="dxa"/>
          </w:tcPr>
          <w:p w14:paraId="63B3DF19">
            <w:pPr>
              <w:pStyle w:val="14"/>
              <w:rPr>
                <w:rFonts w:hint="default" w:asciiTheme="minorEastAsia" w:hAnsiTheme="minorEastAsia"/>
              </w:rPr>
            </w:pPr>
            <w:r>
              <w:rPr>
                <w:rFonts w:cs="仿宋_GB2312" w:asciiTheme="minorEastAsia" w:hAnsiTheme="minorEastAsia"/>
              </w:rPr>
              <w:t xml:space="preserve"> 响应报价</w:t>
            </w:r>
          </w:p>
        </w:tc>
        <w:tc>
          <w:tcPr>
            <w:tcW w:w="1661" w:type="dxa"/>
          </w:tcPr>
          <w:p w14:paraId="53613C28">
            <w:pPr>
              <w:pStyle w:val="14"/>
              <w:rPr>
                <w:rFonts w:hint="default" w:asciiTheme="minorEastAsia" w:hAnsiTheme="minorEastAsia"/>
              </w:rPr>
            </w:pPr>
            <w:r>
              <w:rPr>
                <w:rFonts w:cs="仿宋_GB2312" w:asciiTheme="minorEastAsia" w:hAnsiTheme="minorEastAsia"/>
              </w:rPr>
              <w:t xml:space="preserve"> 价款形式</w:t>
            </w:r>
          </w:p>
        </w:tc>
      </w:tr>
      <w:tr w14:paraId="00F68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456239">
            <w:pPr>
              <w:pStyle w:val="14"/>
              <w:rPr>
                <w:rFonts w:hint="default" w:asciiTheme="minorEastAsia" w:hAnsiTheme="minorEastAsia"/>
              </w:rPr>
            </w:pPr>
            <w:r>
              <w:rPr>
                <w:rFonts w:cs="仿宋_GB2312" w:asciiTheme="minorEastAsia" w:hAnsiTheme="minorEastAsia"/>
              </w:rPr>
              <w:t xml:space="preserve"> 1</w:t>
            </w:r>
          </w:p>
        </w:tc>
        <w:tc>
          <w:tcPr>
            <w:tcW w:w="1661" w:type="dxa"/>
          </w:tcPr>
          <w:p w14:paraId="2A3D6233">
            <w:pPr>
              <w:pStyle w:val="14"/>
              <w:rPr>
                <w:rFonts w:hint="default" w:asciiTheme="minorEastAsia" w:hAnsiTheme="minorEastAsia"/>
              </w:rPr>
            </w:pPr>
            <w:r>
              <w:rPr>
                <w:rFonts w:cs="仿宋_GB2312" w:asciiTheme="minorEastAsia" w:hAnsiTheme="minorEastAsia"/>
              </w:rPr>
              <w:t>台江区信号灯社会化维护</w:t>
            </w:r>
          </w:p>
        </w:tc>
        <w:tc>
          <w:tcPr>
            <w:tcW w:w="1661" w:type="dxa"/>
          </w:tcPr>
          <w:p w14:paraId="40390764">
            <w:pPr>
              <w:pStyle w:val="14"/>
              <w:rPr>
                <w:rFonts w:hint="default" w:asciiTheme="minorEastAsia" w:hAnsiTheme="minorEastAsia"/>
              </w:rPr>
            </w:pPr>
            <w:r>
              <w:rPr>
                <w:rFonts w:cs="仿宋_GB2312" w:asciiTheme="minorEastAsia" w:hAnsiTheme="minorEastAsia"/>
              </w:rPr>
              <w:t>1108850.00元</w:t>
            </w:r>
          </w:p>
        </w:tc>
        <w:tc>
          <w:tcPr>
            <w:tcW w:w="1661" w:type="dxa"/>
          </w:tcPr>
          <w:p w14:paraId="219E0FC2">
            <w:pPr>
              <w:pStyle w:val="14"/>
              <w:rPr>
                <w:rFonts w:hint="default" w:asciiTheme="minorEastAsia" w:hAnsiTheme="minorEastAsia"/>
              </w:rPr>
            </w:pPr>
            <w:r>
              <w:rPr>
                <w:rFonts w:cs="仿宋_GB2312" w:asciiTheme="minorEastAsia" w:hAnsiTheme="minorEastAsia"/>
              </w:rPr>
              <w:t xml:space="preserve"> 「汇总引用」  元</w:t>
            </w:r>
          </w:p>
        </w:tc>
        <w:tc>
          <w:tcPr>
            <w:tcW w:w="1661" w:type="dxa"/>
          </w:tcPr>
          <w:p w14:paraId="1C5066F5">
            <w:pPr>
              <w:pStyle w:val="14"/>
              <w:rPr>
                <w:rFonts w:hint="default" w:asciiTheme="minorEastAsia" w:hAnsiTheme="minorEastAsia"/>
              </w:rPr>
            </w:pPr>
            <w:r>
              <w:rPr>
                <w:rFonts w:cs="仿宋_GB2312" w:asciiTheme="minorEastAsia" w:hAnsiTheme="minorEastAsia"/>
              </w:rPr>
              <w:t xml:space="preserve"> 总价</w:t>
            </w:r>
          </w:p>
        </w:tc>
      </w:tr>
    </w:tbl>
    <w:p w14:paraId="7D2FB98B">
      <w:pPr>
        <w:pStyle w:val="14"/>
        <w:rPr>
          <w:rFonts w:hint="default" w:asciiTheme="minorEastAsia" w:hAnsiTheme="minorEastAsia"/>
        </w:rPr>
      </w:pPr>
      <w:r>
        <w:rPr>
          <w:rFonts w:cs="仿宋_GB2312" w:asciiTheme="minorEastAsia" w:hAnsiTheme="minorEastAsia"/>
        </w:rPr>
        <w:t>备注：无</w:t>
      </w:r>
    </w:p>
    <w:p w14:paraId="05117B1D">
      <w:pPr>
        <w:pStyle w:val="14"/>
        <w:rPr>
          <w:rFonts w:hint="default" w:asciiTheme="minorEastAsia" w:hAnsiTheme="minorEastAsia"/>
        </w:rPr>
      </w:pPr>
      <w:r>
        <w:rPr>
          <w:rFonts w:cs="仿宋_GB2312" w:asciiTheme="minorEastAsia" w:hAnsiTheme="minorEastAsia"/>
        </w:rPr>
        <w:t>时间：     年     月     日</w:t>
      </w:r>
    </w:p>
    <w:p w14:paraId="24EE0F42">
      <w:pPr>
        <w:pStyle w:val="14"/>
        <w:rPr>
          <w:rFonts w:hint="default" w:asciiTheme="minorEastAsia" w:hAnsiTheme="minorEastAsia"/>
        </w:rPr>
      </w:pPr>
      <w:r>
        <w:rPr>
          <w:rFonts w:cs="仿宋_GB2312" w:asciiTheme="minorEastAsia" w:hAnsiTheme="minorEastAsia"/>
        </w:rPr>
        <w:t xml:space="preserve">签章：                     </w:t>
      </w:r>
    </w:p>
    <w:p w14:paraId="21F4091F">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投标（响应）报价明细表</w:t>
      </w:r>
    </w:p>
    <w:p w14:paraId="5547688C">
      <w:pPr>
        <w:pStyle w:val="14"/>
        <w:rPr>
          <w:rFonts w:hint="default" w:asciiTheme="minorEastAsia" w:hAnsiTheme="minorEastAsia"/>
        </w:rPr>
      </w:pPr>
      <w:r>
        <w:rPr>
          <w:rFonts w:cs="仿宋_GB2312" w:asciiTheme="minorEastAsia" w:hAnsiTheme="minorEastAsia"/>
        </w:rPr>
        <w:t>项目编号：[350101]MZZJ[GK]2025014</w:t>
      </w:r>
    </w:p>
    <w:p w14:paraId="66DCC222">
      <w:pPr>
        <w:pStyle w:val="14"/>
        <w:rPr>
          <w:rFonts w:hint="default" w:asciiTheme="minorEastAsia" w:hAnsiTheme="minorEastAsia"/>
        </w:rPr>
      </w:pPr>
      <w:r>
        <w:rPr>
          <w:rFonts w:cs="仿宋_GB2312" w:asciiTheme="minorEastAsia" w:hAnsiTheme="minorEastAsia"/>
        </w:rPr>
        <w:t>项目名称：信号灯社会化维护项目</w:t>
      </w:r>
    </w:p>
    <w:p w14:paraId="6BB9A843">
      <w:pPr>
        <w:pStyle w:val="14"/>
        <w:rPr>
          <w:rFonts w:hint="default" w:asciiTheme="minorEastAsia" w:hAnsiTheme="minorEastAsia"/>
        </w:rPr>
      </w:pPr>
      <w:r>
        <w:rPr>
          <w:rFonts w:cs="仿宋_GB2312" w:asciiTheme="minorEastAsia" w:hAnsiTheme="minorEastAsia"/>
        </w:rPr>
        <w:t>采购包：台江区信号灯社会化维护项目</w:t>
      </w:r>
    </w:p>
    <w:p w14:paraId="76A01620">
      <w:pPr>
        <w:pStyle w:val="14"/>
        <w:rPr>
          <w:rFonts w:hint="default" w:asciiTheme="minorEastAsia" w:hAnsiTheme="minorEastAsia"/>
        </w:rPr>
      </w:pPr>
      <w:r>
        <w:rPr>
          <w:rFonts w:cs="仿宋_GB2312" w:asciiTheme="minorEastAsia" w:hAnsiTheme="minorEastAsia"/>
        </w:rPr>
        <w:t>投标人名称：</w:t>
      </w:r>
    </w:p>
    <w:p w14:paraId="7C4379C1">
      <w:pPr>
        <w:pStyle w:val="14"/>
        <w:rPr>
          <w:rFonts w:hint="default" w:asciiTheme="minorEastAsia" w:hAnsiTheme="minorEastAsia"/>
        </w:rPr>
      </w:pPr>
      <w:r>
        <w:rPr>
          <w:rFonts w:cs="仿宋_GB2312" w:asciiTheme="minorEastAsia" w:hAnsiTheme="minorEastAsia"/>
        </w:rPr>
        <w:t>台江区信号灯社会化维护项目</w:t>
      </w:r>
    </w:p>
    <w:p w14:paraId="7433826B">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5"/>
        <w:gridCol w:w="725"/>
        <w:gridCol w:w="725"/>
        <w:gridCol w:w="725"/>
        <w:gridCol w:w="1216"/>
        <w:gridCol w:w="725"/>
        <w:gridCol w:w="816"/>
        <w:gridCol w:w="713"/>
        <w:gridCol w:w="726"/>
      </w:tblGrid>
      <w:tr w14:paraId="1B1FB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0D5EC00">
            <w:pPr>
              <w:pStyle w:val="14"/>
              <w:rPr>
                <w:rFonts w:hint="default" w:asciiTheme="minorEastAsia" w:hAnsiTheme="minorEastAsia"/>
              </w:rPr>
            </w:pPr>
            <w:r>
              <w:rPr>
                <w:rFonts w:cs="仿宋_GB2312" w:asciiTheme="minorEastAsia" w:hAnsiTheme="minorEastAsia"/>
              </w:rPr>
              <w:t xml:space="preserve"> 序号</w:t>
            </w:r>
          </w:p>
        </w:tc>
        <w:tc>
          <w:tcPr>
            <w:tcW w:w="755" w:type="dxa"/>
          </w:tcPr>
          <w:p w14:paraId="141CFA50">
            <w:pPr>
              <w:pStyle w:val="14"/>
              <w:rPr>
                <w:rFonts w:hint="default" w:asciiTheme="minorEastAsia" w:hAnsiTheme="minorEastAsia"/>
              </w:rPr>
            </w:pPr>
            <w:r>
              <w:rPr>
                <w:rFonts w:cs="仿宋_GB2312" w:asciiTheme="minorEastAsia" w:hAnsiTheme="minorEastAsia"/>
              </w:rPr>
              <w:t xml:space="preserve"> 服务名称</w:t>
            </w:r>
          </w:p>
        </w:tc>
        <w:tc>
          <w:tcPr>
            <w:tcW w:w="755" w:type="dxa"/>
          </w:tcPr>
          <w:p w14:paraId="1284ECAE">
            <w:pPr>
              <w:pStyle w:val="14"/>
              <w:rPr>
                <w:rFonts w:hint="default" w:asciiTheme="minorEastAsia" w:hAnsiTheme="minorEastAsia"/>
              </w:rPr>
            </w:pPr>
            <w:r>
              <w:rPr>
                <w:rFonts w:cs="仿宋_GB2312" w:asciiTheme="minorEastAsia" w:hAnsiTheme="minorEastAsia"/>
              </w:rPr>
              <w:t xml:space="preserve"> 服务范围</w:t>
            </w:r>
          </w:p>
        </w:tc>
        <w:tc>
          <w:tcPr>
            <w:tcW w:w="755" w:type="dxa"/>
          </w:tcPr>
          <w:p w14:paraId="7CB00AE3">
            <w:pPr>
              <w:pStyle w:val="14"/>
              <w:rPr>
                <w:rFonts w:hint="default" w:asciiTheme="minorEastAsia" w:hAnsiTheme="minorEastAsia"/>
              </w:rPr>
            </w:pPr>
            <w:r>
              <w:rPr>
                <w:rFonts w:cs="仿宋_GB2312" w:asciiTheme="minorEastAsia" w:hAnsiTheme="minorEastAsia"/>
              </w:rPr>
              <w:t xml:space="preserve"> 服务要求</w:t>
            </w:r>
          </w:p>
        </w:tc>
        <w:tc>
          <w:tcPr>
            <w:tcW w:w="755" w:type="dxa"/>
          </w:tcPr>
          <w:p w14:paraId="392D6232">
            <w:pPr>
              <w:pStyle w:val="14"/>
              <w:rPr>
                <w:rFonts w:hint="default" w:asciiTheme="minorEastAsia" w:hAnsiTheme="minorEastAsia"/>
              </w:rPr>
            </w:pPr>
            <w:r>
              <w:rPr>
                <w:rFonts w:cs="仿宋_GB2312" w:asciiTheme="minorEastAsia" w:hAnsiTheme="minorEastAsia"/>
              </w:rPr>
              <w:t xml:space="preserve"> 服务时间</w:t>
            </w:r>
          </w:p>
        </w:tc>
        <w:tc>
          <w:tcPr>
            <w:tcW w:w="755" w:type="dxa"/>
          </w:tcPr>
          <w:p w14:paraId="61DA4BE1">
            <w:pPr>
              <w:pStyle w:val="14"/>
              <w:rPr>
                <w:rFonts w:hint="default" w:asciiTheme="minorEastAsia" w:hAnsiTheme="minorEastAsia"/>
              </w:rPr>
            </w:pPr>
            <w:r>
              <w:rPr>
                <w:rFonts w:cs="仿宋_GB2312" w:asciiTheme="minorEastAsia" w:hAnsiTheme="minorEastAsia"/>
              </w:rPr>
              <w:t xml:space="preserve"> 服务标准</w:t>
            </w:r>
          </w:p>
        </w:tc>
        <w:tc>
          <w:tcPr>
            <w:tcW w:w="755" w:type="dxa"/>
          </w:tcPr>
          <w:p w14:paraId="183CF5B8">
            <w:pPr>
              <w:pStyle w:val="14"/>
              <w:rPr>
                <w:rFonts w:hint="default" w:asciiTheme="minorEastAsia" w:hAnsiTheme="minorEastAsia"/>
              </w:rPr>
            </w:pPr>
            <w:r>
              <w:rPr>
                <w:rFonts w:cs="仿宋_GB2312" w:asciiTheme="minorEastAsia" w:hAnsiTheme="minorEastAsia"/>
              </w:rPr>
              <w:t xml:space="preserve"> 最高限价</w:t>
            </w:r>
          </w:p>
        </w:tc>
        <w:tc>
          <w:tcPr>
            <w:tcW w:w="755" w:type="dxa"/>
          </w:tcPr>
          <w:p w14:paraId="7036549D">
            <w:pPr>
              <w:pStyle w:val="14"/>
              <w:rPr>
                <w:rFonts w:hint="default" w:asciiTheme="minorEastAsia" w:hAnsiTheme="minorEastAsia"/>
              </w:rPr>
            </w:pPr>
            <w:r>
              <w:rPr>
                <w:rFonts w:cs="仿宋_GB2312" w:asciiTheme="minorEastAsia" w:hAnsiTheme="minorEastAsia"/>
              </w:rPr>
              <w:t xml:space="preserve"> 单价</w:t>
            </w:r>
          </w:p>
        </w:tc>
        <w:tc>
          <w:tcPr>
            <w:tcW w:w="755" w:type="dxa"/>
          </w:tcPr>
          <w:p w14:paraId="0734A90D">
            <w:pPr>
              <w:pStyle w:val="14"/>
              <w:rPr>
                <w:rFonts w:hint="default" w:asciiTheme="minorEastAsia" w:hAnsiTheme="minorEastAsia"/>
              </w:rPr>
            </w:pPr>
            <w:r>
              <w:rPr>
                <w:rFonts w:cs="仿宋_GB2312" w:asciiTheme="minorEastAsia" w:hAnsiTheme="minorEastAsia"/>
              </w:rPr>
              <w:t xml:space="preserve"> 数量</w:t>
            </w:r>
          </w:p>
        </w:tc>
        <w:tc>
          <w:tcPr>
            <w:tcW w:w="755" w:type="dxa"/>
          </w:tcPr>
          <w:p w14:paraId="204060A9">
            <w:pPr>
              <w:pStyle w:val="14"/>
              <w:rPr>
                <w:rFonts w:hint="default" w:asciiTheme="minorEastAsia" w:hAnsiTheme="minorEastAsia"/>
              </w:rPr>
            </w:pPr>
            <w:r>
              <w:rPr>
                <w:rFonts w:cs="仿宋_GB2312" w:asciiTheme="minorEastAsia" w:hAnsiTheme="minorEastAsia"/>
              </w:rPr>
              <w:t xml:space="preserve"> 计量单位</w:t>
            </w:r>
          </w:p>
        </w:tc>
        <w:tc>
          <w:tcPr>
            <w:tcW w:w="755" w:type="dxa"/>
          </w:tcPr>
          <w:p w14:paraId="5EEF2648">
            <w:pPr>
              <w:pStyle w:val="14"/>
              <w:rPr>
                <w:rFonts w:hint="default" w:asciiTheme="minorEastAsia" w:hAnsiTheme="minorEastAsia"/>
              </w:rPr>
            </w:pPr>
            <w:r>
              <w:rPr>
                <w:rFonts w:cs="仿宋_GB2312" w:asciiTheme="minorEastAsia" w:hAnsiTheme="minorEastAsia"/>
              </w:rPr>
              <w:t xml:space="preserve"> 总价</w:t>
            </w:r>
          </w:p>
        </w:tc>
      </w:tr>
      <w:tr w14:paraId="21C2B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CF7A4EC">
            <w:pPr>
              <w:pStyle w:val="14"/>
              <w:rPr>
                <w:rFonts w:hint="default" w:asciiTheme="minorEastAsia" w:hAnsiTheme="minorEastAsia"/>
              </w:rPr>
            </w:pPr>
            <w:r>
              <w:rPr>
                <w:rFonts w:cs="仿宋_GB2312" w:asciiTheme="minorEastAsia" w:hAnsiTheme="minorEastAsia"/>
              </w:rPr>
              <w:t xml:space="preserve"> 1</w:t>
            </w:r>
          </w:p>
        </w:tc>
        <w:tc>
          <w:tcPr>
            <w:tcW w:w="755" w:type="dxa"/>
          </w:tcPr>
          <w:p w14:paraId="40B4297A">
            <w:pPr>
              <w:pStyle w:val="14"/>
              <w:rPr>
                <w:rFonts w:hint="default" w:asciiTheme="minorEastAsia" w:hAnsiTheme="minorEastAsia"/>
              </w:rPr>
            </w:pPr>
            <w:r>
              <w:rPr>
                <w:rFonts w:cs="仿宋_GB2312" w:asciiTheme="minorEastAsia" w:hAnsiTheme="minorEastAsia"/>
              </w:rPr>
              <w:t>台江区信号灯社会化维护</w:t>
            </w:r>
          </w:p>
        </w:tc>
        <w:tc>
          <w:tcPr>
            <w:tcW w:w="755" w:type="dxa"/>
          </w:tcPr>
          <w:p w14:paraId="03048B0C">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075999C9">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4E547B1C">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1675A10D">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08CEFC67">
            <w:pPr>
              <w:pStyle w:val="14"/>
              <w:rPr>
                <w:rFonts w:hint="default" w:asciiTheme="minorEastAsia" w:hAnsiTheme="minorEastAsia"/>
              </w:rPr>
            </w:pPr>
            <w:r>
              <w:rPr>
                <w:rFonts w:cs="仿宋_GB2312" w:asciiTheme="minorEastAsia" w:hAnsiTheme="minorEastAsia"/>
              </w:rPr>
              <w:t>1108850.00 元</w:t>
            </w:r>
          </w:p>
        </w:tc>
        <w:tc>
          <w:tcPr>
            <w:tcW w:w="755" w:type="dxa"/>
          </w:tcPr>
          <w:p w14:paraId="0E8FF5FC">
            <w:pPr>
              <w:pStyle w:val="14"/>
              <w:rPr>
                <w:rFonts w:hint="default" w:asciiTheme="minorEastAsia" w:hAnsiTheme="minorEastAsia"/>
              </w:rPr>
            </w:pPr>
            <w:r>
              <w:rPr>
                <w:rFonts w:cs="仿宋_GB2312" w:asciiTheme="minorEastAsia" w:hAnsiTheme="minorEastAsia"/>
              </w:rPr>
              <w:t xml:space="preserve"> {=总价/数量}  元</w:t>
            </w:r>
          </w:p>
        </w:tc>
        <w:tc>
          <w:tcPr>
            <w:tcW w:w="755" w:type="dxa"/>
          </w:tcPr>
          <w:p w14:paraId="23BE96BE">
            <w:pPr>
              <w:pStyle w:val="14"/>
              <w:rPr>
                <w:rFonts w:hint="default" w:asciiTheme="minorEastAsia" w:hAnsiTheme="minorEastAsia"/>
              </w:rPr>
            </w:pPr>
            <w:r>
              <w:rPr>
                <w:rFonts w:cs="仿宋_GB2312" w:asciiTheme="minorEastAsia" w:hAnsiTheme="minorEastAsia"/>
              </w:rPr>
              <w:t xml:space="preserve"> 1.0000</w:t>
            </w:r>
          </w:p>
        </w:tc>
        <w:tc>
          <w:tcPr>
            <w:tcW w:w="755" w:type="dxa"/>
          </w:tcPr>
          <w:p w14:paraId="7962C1C2">
            <w:pPr>
              <w:pStyle w:val="14"/>
              <w:rPr>
                <w:rFonts w:hint="default" w:asciiTheme="minorEastAsia" w:hAnsiTheme="minorEastAsia"/>
              </w:rPr>
            </w:pPr>
            <w:r>
              <w:rPr>
                <w:rFonts w:cs="仿宋_GB2312" w:asciiTheme="minorEastAsia" w:hAnsiTheme="minorEastAsia"/>
              </w:rPr>
              <w:t xml:space="preserve"> 项</w:t>
            </w:r>
          </w:p>
        </w:tc>
        <w:tc>
          <w:tcPr>
            <w:tcW w:w="755" w:type="dxa"/>
          </w:tcPr>
          <w:p w14:paraId="77575DCD">
            <w:pPr>
              <w:pStyle w:val="14"/>
              <w:rPr>
                <w:rFonts w:hint="default" w:asciiTheme="minorEastAsia" w:hAnsiTheme="minorEastAsia"/>
              </w:rPr>
            </w:pPr>
            <w:r>
              <w:rPr>
                <w:rFonts w:cs="仿宋_GB2312" w:asciiTheme="minorEastAsia" w:hAnsiTheme="minorEastAsia"/>
              </w:rPr>
              <w:t xml:space="preserve"> {供应商响应}  元</w:t>
            </w:r>
          </w:p>
        </w:tc>
      </w:tr>
    </w:tbl>
    <w:p w14:paraId="0EE341D6">
      <w:pPr>
        <w:pStyle w:val="14"/>
        <w:rPr>
          <w:rFonts w:hint="default" w:asciiTheme="minorEastAsia" w:hAnsiTheme="minorEastAsia"/>
        </w:rPr>
      </w:pPr>
      <w:r>
        <w:rPr>
          <w:rFonts w:cs="仿宋_GB2312" w:asciiTheme="minorEastAsia" w:hAnsiTheme="minorEastAsia"/>
        </w:rPr>
        <w:t>合计：</w:t>
      </w:r>
    </w:p>
    <w:p w14:paraId="20D89243">
      <w:pPr>
        <w:pStyle w:val="14"/>
        <w:rPr>
          <w:rFonts w:hint="default" w:asciiTheme="minorEastAsia" w:hAnsiTheme="minorEastAsia"/>
        </w:rPr>
      </w:pPr>
      <w:r>
        <w:rPr>
          <w:rFonts w:cs="仿宋_GB2312" w:asciiTheme="minorEastAsia" w:hAnsiTheme="minorEastAsia"/>
        </w:rPr>
        <w:t>备注：无</w:t>
      </w:r>
    </w:p>
    <w:p w14:paraId="6AF1E294">
      <w:pPr>
        <w:pStyle w:val="14"/>
        <w:rPr>
          <w:rFonts w:hint="default" w:asciiTheme="minorEastAsia" w:hAnsiTheme="minorEastAsia"/>
        </w:rPr>
      </w:pPr>
      <w:r>
        <w:rPr>
          <w:rFonts w:cs="仿宋_GB2312" w:asciiTheme="minorEastAsia" w:hAnsiTheme="minorEastAsia"/>
        </w:rPr>
        <w:t>时间：     年     月     日</w:t>
      </w:r>
    </w:p>
    <w:p w14:paraId="316F5C13">
      <w:pPr>
        <w:pStyle w:val="14"/>
        <w:rPr>
          <w:rFonts w:hint="default" w:asciiTheme="minorEastAsia" w:hAnsiTheme="minorEastAsia"/>
        </w:rPr>
      </w:pPr>
      <w:r>
        <w:rPr>
          <w:rFonts w:cs="仿宋_GB2312" w:asciiTheme="minorEastAsia" w:hAnsiTheme="minorEastAsia"/>
        </w:rPr>
        <w:t xml:space="preserve">签章：                     </w:t>
      </w:r>
    </w:p>
    <w:p w14:paraId="11498139">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开标（报价）一览表</w:t>
      </w:r>
    </w:p>
    <w:p w14:paraId="40265432">
      <w:pPr>
        <w:pStyle w:val="14"/>
        <w:ind w:right="1650"/>
        <w:rPr>
          <w:rFonts w:hint="default" w:asciiTheme="minorEastAsia" w:hAnsiTheme="minorEastAsia"/>
        </w:rPr>
      </w:pPr>
      <w:r>
        <w:rPr>
          <w:rFonts w:cs="仿宋_GB2312" w:asciiTheme="minorEastAsia" w:hAnsiTheme="minorEastAsia"/>
        </w:rPr>
        <w:t>项目编号：[350101]MZZJ[GK]2025014</w:t>
      </w:r>
    </w:p>
    <w:p w14:paraId="036366B8">
      <w:pPr>
        <w:pStyle w:val="14"/>
        <w:spacing w:line="375" w:lineRule="exact"/>
        <w:rPr>
          <w:rFonts w:hint="default" w:asciiTheme="minorEastAsia" w:hAnsiTheme="minorEastAsia"/>
        </w:rPr>
      </w:pPr>
      <w:r>
        <w:rPr>
          <w:rFonts w:cs="仿宋_GB2312" w:asciiTheme="minorEastAsia" w:hAnsiTheme="minorEastAsia"/>
        </w:rPr>
        <w:t>项目名称：信号灯社会化维护项目</w:t>
      </w:r>
    </w:p>
    <w:p w14:paraId="426C719C">
      <w:pPr>
        <w:pStyle w:val="14"/>
        <w:spacing w:line="375" w:lineRule="exact"/>
        <w:rPr>
          <w:rFonts w:hint="default" w:asciiTheme="minorEastAsia" w:hAnsiTheme="minorEastAsia"/>
        </w:rPr>
      </w:pPr>
      <w:r>
        <w:rPr>
          <w:rFonts w:cs="仿宋_GB2312" w:asciiTheme="minorEastAsia" w:hAnsiTheme="minorEastAsia"/>
        </w:rPr>
        <w:t>采购包：3(仓山区信号灯社会化维护)</w:t>
      </w:r>
    </w:p>
    <w:p w14:paraId="44B2CDD5">
      <w:pPr>
        <w:pStyle w:val="14"/>
        <w:spacing w:line="375" w:lineRule="exact"/>
        <w:rPr>
          <w:rFonts w:hint="default" w:asciiTheme="minorEastAsia" w:hAnsiTheme="minorEastAsia"/>
        </w:rPr>
      </w:pPr>
      <w:r>
        <w:rPr>
          <w:rFonts w:cs="仿宋_GB2312" w:asciiTheme="minorEastAsia" w:hAnsiTheme="minorEastAsia"/>
        </w:rPr>
        <w:t>投标人（供应商）名称：</w:t>
      </w:r>
    </w:p>
    <w:p w14:paraId="200830E9">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F09E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124AF6">
            <w:pPr>
              <w:pStyle w:val="14"/>
              <w:rPr>
                <w:rFonts w:hint="default" w:asciiTheme="minorEastAsia" w:hAnsiTheme="minorEastAsia"/>
              </w:rPr>
            </w:pPr>
            <w:r>
              <w:rPr>
                <w:rFonts w:cs="仿宋_GB2312" w:asciiTheme="minorEastAsia" w:hAnsiTheme="minorEastAsia"/>
              </w:rPr>
              <w:t xml:space="preserve"> 序号</w:t>
            </w:r>
          </w:p>
        </w:tc>
        <w:tc>
          <w:tcPr>
            <w:tcW w:w="1661" w:type="dxa"/>
          </w:tcPr>
          <w:p w14:paraId="4F191900">
            <w:pPr>
              <w:pStyle w:val="14"/>
              <w:rPr>
                <w:rFonts w:hint="default" w:asciiTheme="minorEastAsia" w:hAnsiTheme="minorEastAsia"/>
              </w:rPr>
            </w:pPr>
            <w:r>
              <w:rPr>
                <w:rFonts w:cs="仿宋_GB2312" w:asciiTheme="minorEastAsia" w:hAnsiTheme="minorEastAsia"/>
              </w:rPr>
              <w:t xml:space="preserve"> 报价内容</w:t>
            </w:r>
          </w:p>
        </w:tc>
        <w:tc>
          <w:tcPr>
            <w:tcW w:w="1661" w:type="dxa"/>
          </w:tcPr>
          <w:p w14:paraId="633A1806">
            <w:pPr>
              <w:pStyle w:val="14"/>
              <w:rPr>
                <w:rFonts w:hint="default" w:asciiTheme="minorEastAsia" w:hAnsiTheme="minorEastAsia"/>
              </w:rPr>
            </w:pPr>
            <w:r>
              <w:rPr>
                <w:rFonts w:cs="仿宋_GB2312" w:asciiTheme="minorEastAsia" w:hAnsiTheme="minorEastAsia"/>
              </w:rPr>
              <w:t xml:space="preserve"> 最高限价</w:t>
            </w:r>
          </w:p>
        </w:tc>
        <w:tc>
          <w:tcPr>
            <w:tcW w:w="1661" w:type="dxa"/>
          </w:tcPr>
          <w:p w14:paraId="45CC0D22">
            <w:pPr>
              <w:pStyle w:val="14"/>
              <w:rPr>
                <w:rFonts w:hint="default" w:asciiTheme="minorEastAsia" w:hAnsiTheme="minorEastAsia"/>
              </w:rPr>
            </w:pPr>
            <w:r>
              <w:rPr>
                <w:rFonts w:cs="仿宋_GB2312" w:asciiTheme="minorEastAsia" w:hAnsiTheme="minorEastAsia"/>
              </w:rPr>
              <w:t xml:space="preserve"> 响应报价</w:t>
            </w:r>
          </w:p>
        </w:tc>
        <w:tc>
          <w:tcPr>
            <w:tcW w:w="1661" w:type="dxa"/>
          </w:tcPr>
          <w:p w14:paraId="7CD7CBF7">
            <w:pPr>
              <w:pStyle w:val="14"/>
              <w:rPr>
                <w:rFonts w:hint="default" w:asciiTheme="minorEastAsia" w:hAnsiTheme="minorEastAsia"/>
              </w:rPr>
            </w:pPr>
            <w:r>
              <w:rPr>
                <w:rFonts w:cs="仿宋_GB2312" w:asciiTheme="minorEastAsia" w:hAnsiTheme="minorEastAsia"/>
              </w:rPr>
              <w:t xml:space="preserve"> 价款形式</w:t>
            </w:r>
          </w:p>
        </w:tc>
      </w:tr>
      <w:tr w14:paraId="5334A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50EE50">
            <w:pPr>
              <w:pStyle w:val="14"/>
              <w:rPr>
                <w:rFonts w:hint="default" w:asciiTheme="minorEastAsia" w:hAnsiTheme="minorEastAsia"/>
              </w:rPr>
            </w:pPr>
            <w:r>
              <w:rPr>
                <w:rFonts w:cs="仿宋_GB2312" w:asciiTheme="minorEastAsia" w:hAnsiTheme="minorEastAsia"/>
              </w:rPr>
              <w:t xml:space="preserve"> 1</w:t>
            </w:r>
          </w:p>
        </w:tc>
        <w:tc>
          <w:tcPr>
            <w:tcW w:w="1661" w:type="dxa"/>
          </w:tcPr>
          <w:p w14:paraId="1C4E7BE4">
            <w:pPr>
              <w:pStyle w:val="14"/>
              <w:rPr>
                <w:rFonts w:hint="default" w:asciiTheme="minorEastAsia" w:hAnsiTheme="minorEastAsia"/>
              </w:rPr>
            </w:pPr>
            <w:r>
              <w:rPr>
                <w:rFonts w:cs="仿宋_GB2312" w:asciiTheme="minorEastAsia" w:hAnsiTheme="minorEastAsia"/>
              </w:rPr>
              <w:t>仓山区信号灯社会化维护</w:t>
            </w:r>
          </w:p>
        </w:tc>
        <w:tc>
          <w:tcPr>
            <w:tcW w:w="1661" w:type="dxa"/>
          </w:tcPr>
          <w:p w14:paraId="6056FB96">
            <w:pPr>
              <w:pStyle w:val="14"/>
              <w:rPr>
                <w:rFonts w:hint="default" w:asciiTheme="minorEastAsia" w:hAnsiTheme="minorEastAsia"/>
              </w:rPr>
            </w:pPr>
            <w:r>
              <w:rPr>
                <w:rFonts w:cs="仿宋_GB2312" w:asciiTheme="minorEastAsia" w:hAnsiTheme="minorEastAsia"/>
              </w:rPr>
              <w:t>1600000.00元</w:t>
            </w:r>
          </w:p>
        </w:tc>
        <w:tc>
          <w:tcPr>
            <w:tcW w:w="1661" w:type="dxa"/>
          </w:tcPr>
          <w:p w14:paraId="5E5101FF">
            <w:pPr>
              <w:pStyle w:val="14"/>
              <w:rPr>
                <w:rFonts w:hint="default" w:asciiTheme="minorEastAsia" w:hAnsiTheme="minorEastAsia"/>
              </w:rPr>
            </w:pPr>
            <w:r>
              <w:rPr>
                <w:rFonts w:cs="仿宋_GB2312" w:asciiTheme="minorEastAsia" w:hAnsiTheme="minorEastAsia"/>
              </w:rPr>
              <w:t xml:space="preserve"> 「汇总引用」  元</w:t>
            </w:r>
          </w:p>
        </w:tc>
        <w:tc>
          <w:tcPr>
            <w:tcW w:w="1661" w:type="dxa"/>
          </w:tcPr>
          <w:p w14:paraId="522F1F2E">
            <w:pPr>
              <w:pStyle w:val="14"/>
              <w:rPr>
                <w:rFonts w:hint="default" w:asciiTheme="minorEastAsia" w:hAnsiTheme="minorEastAsia"/>
              </w:rPr>
            </w:pPr>
            <w:r>
              <w:rPr>
                <w:rFonts w:cs="仿宋_GB2312" w:asciiTheme="minorEastAsia" w:hAnsiTheme="minorEastAsia"/>
              </w:rPr>
              <w:t xml:space="preserve"> 总价</w:t>
            </w:r>
          </w:p>
        </w:tc>
      </w:tr>
    </w:tbl>
    <w:p w14:paraId="73CE2A2B">
      <w:pPr>
        <w:pStyle w:val="14"/>
        <w:rPr>
          <w:rFonts w:hint="default" w:asciiTheme="minorEastAsia" w:hAnsiTheme="minorEastAsia"/>
        </w:rPr>
      </w:pPr>
      <w:r>
        <w:rPr>
          <w:rFonts w:cs="仿宋_GB2312" w:asciiTheme="minorEastAsia" w:hAnsiTheme="minorEastAsia"/>
        </w:rPr>
        <w:t>备注：无</w:t>
      </w:r>
    </w:p>
    <w:p w14:paraId="15A591A7">
      <w:pPr>
        <w:pStyle w:val="14"/>
        <w:rPr>
          <w:rFonts w:hint="default" w:asciiTheme="minorEastAsia" w:hAnsiTheme="minorEastAsia"/>
        </w:rPr>
      </w:pPr>
      <w:r>
        <w:rPr>
          <w:rFonts w:cs="仿宋_GB2312" w:asciiTheme="minorEastAsia" w:hAnsiTheme="minorEastAsia"/>
        </w:rPr>
        <w:t>时间：     年     月     日</w:t>
      </w:r>
    </w:p>
    <w:p w14:paraId="43F0CA56">
      <w:pPr>
        <w:pStyle w:val="14"/>
        <w:rPr>
          <w:rFonts w:hint="default" w:asciiTheme="minorEastAsia" w:hAnsiTheme="minorEastAsia"/>
        </w:rPr>
      </w:pPr>
      <w:r>
        <w:rPr>
          <w:rFonts w:cs="仿宋_GB2312" w:asciiTheme="minorEastAsia" w:hAnsiTheme="minorEastAsia"/>
        </w:rPr>
        <w:t xml:space="preserve">签章：                     </w:t>
      </w:r>
    </w:p>
    <w:p w14:paraId="0295471E">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投标（响应）报价明细表</w:t>
      </w:r>
    </w:p>
    <w:p w14:paraId="65BD1CF2">
      <w:pPr>
        <w:pStyle w:val="14"/>
        <w:rPr>
          <w:rFonts w:hint="default" w:asciiTheme="minorEastAsia" w:hAnsiTheme="minorEastAsia"/>
        </w:rPr>
      </w:pPr>
      <w:r>
        <w:rPr>
          <w:rFonts w:cs="仿宋_GB2312" w:asciiTheme="minorEastAsia" w:hAnsiTheme="minorEastAsia"/>
        </w:rPr>
        <w:t>项目编号：[350101]MZZJ[GK]2025014</w:t>
      </w:r>
    </w:p>
    <w:p w14:paraId="472DB76C">
      <w:pPr>
        <w:pStyle w:val="14"/>
        <w:rPr>
          <w:rFonts w:hint="default" w:asciiTheme="minorEastAsia" w:hAnsiTheme="minorEastAsia"/>
        </w:rPr>
      </w:pPr>
      <w:r>
        <w:rPr>
          <w:rFonts w:cs="仿宋_GB2312" w:asciiTheme="minorEastAsia" w:hAnsiTheme="minorEastAsia"/>
        </w:rPr>
        <w:t>项目名称：信号灯社会化维护项目</w:t>
      </w:r>
    </w:p>
    <w:p w14:paraId="4A4920AF">
      <w:pPr>
        <w:pStyle w:val="14"/>
        <w:rPr>
          <w:rFonts w:hint="default" w:asciiTheme="minorEastAsia" w:hAnsiTheme="minorEastAsia"/>
        </w:rPr>
      </w:pPr>
      <w:r>
        <w:rPr>
          <w:rFonts w:cs="仿宋_GB2312" w:asciiTheme="minorEastAsia" w:hAnsiTheme="minorEastAsia"/>
        </w:rPr>
        <w:t>采购包：仓山区信号灯社会化维护项目</w:t>
      </w:r>
    </w:p>
    <w:p w14:paraId="0AD99978">
      <w:pPr>
        <w:pStyle w:val="14"/>
        <w:rPr>
          <w:rFonts w:hint="default" w:asciiTheme="minorEastAsia" w:hAnsiTheme="minorEastAsia"/>
        </w:rPr>
      </w:pPr>
      <w:r>
        <w:rPr>
          <w:rFonts w:cs="仿宋_GB2312" w:asciiTheme="minorEastAsia" w:hAnsiTheme="minorEastAsia"/>
        </w:rPr>
        <w:t>投标人名称：</w:t>
      </w:r>
    </w:p>
    <w:p w14:paraId="29E7BCF5">
      <w:pPr>
        <w:pStyle w:val="14"/>
        <w:rPr>
          <w:rFonts w:hint="default" w:asciiTheme="minorEastAsia" w:hAnsiTheme="minorEastAsia"/>
        </w:rPr>
      </w:pPr>
      <w:r>
        <w:rPr>
          <w:rFonts w:cs="仿宋_GB2312" w:asciiTheme="minorEastAsia" w:hAnsiTheme="minorEastAsia"/>
        </w:rPr>
        <w:t>仓山区信号灯社会化维护</w:t>
      </w:r>
    </w:p>
    <w:p w14:paraId="66EDC188">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5"/>
        <w:gridCol w:w="725"/>
        <w:gridCol w:w="725"/>
        <w:gridCol w:w="725"/>
        <w:gridCol w:w="1216"/>
        <w:gridCol w:w="725"/>
        <w:gridCol w:w="816"/>
        <w:gridCol w:w="713"/>
        <w:gridCol w:w="726"/>
      </w:tblGrid>
      <w:tr w14:paraId="0EBFE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5836481">
            <w:pPr>
              <w:pStyle w:val="14"/>
              <w:rPr>
                <w:rFonts w:hint="default" w:asciiTheme="minorEastAsia" w:hAnsiTheme="minorEastAsia"/>
              </w:rPr>
            </w:pPr>
            <w:r>
              <w:rPr>
                <w:rFonts w:cs="仿宋_GB2312" w:asciiTheme="minorEastAsia" w:hAnsiTheme="minorEastAsia"/>
              </w:rPr>
              <w:t xml:space="preserve"> 序号</w:t>
            </w:r>
          </w:p>
        </w:tc>
        <w:tc>
          <w:tcPr>
            <w:tcW w:w="755" w:type="dxa"/>
          </w:tcPr>
          <w:p w14:paraId="7046F78B">
            <w:pPr>
              <w:pStyle w:val="14"/>
              <w:rPr>
                <w:rFonts w:hint="default" w:asciiTheme="minorEastAsia" w:hAnsiTheme="minorEastAsia"/>
              </w:rPr>
            </w:pPr>
            <w:r>
              <w:rPr>
                <w:rFonts w:cs="仿宋_GB2312" w:asciiTheme="minorEastAsia" w:hAnsiTheme="minorEastAsia"/>
              </w:rPr>
              <w:t xml:space="preserve"> 服务名称</w:t>
            </w:r>
          </w:p>
        </w:tc>
        <w:tc>
          <w:tcPr>
            <w:tcW w:w="755" w:type="dxa"/>
          </w:tcPr>
          <w:p w14:paraId="19AFA096">
            <w:pPr>
              <w:pStyle w:val="14"/>
              <w:rPr>
                <w:rFonts w:hint="default" w:asciiTheme="minorEastAsia" w:hAnsiTheme="minorEastAsia"/>
              </w:rPr>
            </w:pPr>
            <w:r>
              <w:rPr>
                <w:rFonts w:cs="仿宋_GB2312" w:asciiTheme="minorEastAsia" w:hAnsiTheme="minorEastAsia"/>
              </w:rPr>
              <w:t xml:space="preserve"> 服务范围</w:t>
            </w:r>
          </w:p>
        </w:tc>
        <w:tc>
          <w:tcPr>
            <w:tcW w:w="755" w:type="dxa"/>
          </w:tcPr>
          <w:p w14:paraId="498D5ECC">
            <w:pPr>
              <w:pStyle w:val="14"/>
              <w:rPr>
                <w:rFonts w:hint="default" w:asciiTheme="minorEastAsia" w:hAnsiTheme="minorEastAsia"/>
              </w:rPr>
            </w:pPr>
            <w:r>
              <w:rPr>
                <w:rFonts w:cs="仿宋_GB2312" w:asciiTheme="minorEastAsia" w:hAnsiTheme="minorEastAsia"/>
              </w:rPr>
              <w:t xml:space="preserve"> 服务要求</w:t>
            </w:r>
          </w:p>
        </w:tc>
        <w:tc>
          <w:tcPr>
            <w:tcW w:w="755" w:type="dxa"/>
          </w:tcPr>
          <w:p w14:paraId="6CE9D5F8">
            <w:pPr>
              <w:pStyle w:val="14"/>
              <w:rPr>
                <w:rFonts w:hint="default" w:asciiTheme="minorEastAsia" w:hAnsiTheme="minorEastAsia"/>
              </w:rPr>
            </w:pPr>
            <w:r>
              <w:rPr>
                <w:rFonts w:cs="仿宋_GB2312" w:asciiTheme="minorEastAsia" w:hAnsiTheme="minorEastAsia"/>
              </w:rPr>
              <w:t xml:space="preserve"> 服务时间</w:t>
            </w:r>
          </w:p>
        </w:tc>
        <w:tc>
          <w:tcPr>
            <w:tcW w:w="755" w:type="dxa"/>
          </w:tcPr>
          <w:p w14:paraId="7F43FEFC">
            <w:pPr>
              <w:pStyle w:val="14"/>
              <w:rPr>
                <w:rFonts w:hint="default" w:asciiTheme="minorEastAsia" w:hAnsiTheme="minorEastAsia"/>
              </w:rPr>
            </w:pPr>
            <w:r>
              <w:rPr>
                <w:rFonts w:cs="仿宋_GB2312" w:asciiTheme="minorEastAsia" w:hAnsiTheme="minorEastAsia"/>
              </w:rPr>
              <w:t xml:space="preserve"> 服务标准</w:t>
            </w:r>
          </w:p>
        </w:tc>
        <w:tc>
          <w:tcPr>
            <w:tcW w:w="755" w:type="dxa"/>
          </w:tcPr>
          <w:p w14:paraId="7282593F">
            <w:pPr>
              <w:pStyle w:val="14"/>
              <w:rPr>
                <w:rFonts w:hint="default" w:asciiTheme="minorEastAsia" w:hAnsiTheme="minorEastAsia"/>
              </w:rPr>
            </w:pPr>
            <w:r>
              <w:rPr>
                <w:rFonts w:cs="仿宋_GB2312" w:asciiTheme="minorEastAsia" w:hAnsiTheme="minorEastAsia"/>
              </w:rPr>
              <w:t xml:space="preserve"> 最高限价</w:t>
            </w:r>
          </w:p>
        </w:tc>
        <w:tc>
          <w:tcPr>
            <w:tcW w:w="755" w:type="dxa"/>
          </w:tcPr>
          <w:p w14:paraId="43A5A222">
            <w:pPr>
              <w:pStyle w:val="14"/>
              <w:rPr>
                <w:rFonts w:hint="default" w:asciiTheme="minorEastAsia" w:hAnsiTheme="minorEastAsia"/>
              </w:rPr>
            </w:pPr>
            <w:r>
              <w:rPr>
                <w:rFonts w:cs="仿宋_GB2312" w:asciiTheme="minorEastAsia" w:hAnsiTheme="minorEastAsia"/>
              </w:rPr>
              <w:t xml:space="preserve"> 单价</w:t>
            </w:r>
          </w:p>
        </w:tc>
        <w:tc>
          <w:tcPr>
            <w:tcW w:w="755" w:type="dxa"/>
          </w:tcPr>
          <w:p w14:paraId="143F12E1">
            <w:pPr>
              <w:pStyle w:val="14"/>
              <w:rPr>
                <w:rFonts w:hint="default" w:asciiTheme="minorEastAsia" w:hAnsiTheme="minorEastAsia"/>
              </w:rPr>
            </w:pPr>
            <w:r>
              <w:rPr>
                <w:rFonts w:cs="仿宋_GB2312" w:asciiTheme="minorEastAsia" w:hAnsiTheme="minorEastAsia"/>
              </w:rPr>
              <w:t xml:space="preserve"> 数量</w:t>
            </w:r>
          </w:p>
        </w:tc>
        <w:tc>
          <w:tcPr>
            <w:tcW w:w="755" w:type="dxa"/>
          </w:tcPr>
          <w:p w14:paraId="68C39B8E">
            <w:pPr>
              <w:pStyle w:val="14"/>
              <w:rPr>
                <w:rFonts w:hint="default" w:asciiTheme="minorEastAsia" w:hAnsiTheme="minorEastAsia"/>
              </w:rPr>
            </w:pPr>
            <w:r>
              <w:rPr>
                <w:rFonts w:cs="仿宋_GB2312" w:asciiTheme="minorEastAsia" w:hAnsiTheme="minorEastAsia"/>
              </w:rPr>
              <w:t xml:space="preserve"> 计量单位</w:t>
            </w:r>
          </w:p>
        </w:tc>
        <w:tc>
          <w:tcPr>
            <w:tcW w:w="755" w:type="dxa"/>
          </w:tcPr>
          <w:p w14:paraId="289BF887">
            <w:pPr>
              <w:pStyle w:val="14"/>
              <w:rPr>
                <w:rFonts w:hint="default" w:asciiTheme="minorEastAsia" w:hAnsiTheme="minorEastAsia"/>
              </w:rPr>
            </w:pPr>
            <w:r>
              <w:rPr>
                <w:rFonts w:cs="仿宋_GB2312" w:asciiTheme="minorEastAsia" w:hAnsiTheme="minorEastAsia"/>
              </w:rPr>
              <w:t xml:space="preserve"> 总价</w:t>
            </w:r>
          </w:p>
        </w:tc>
      </w:tr>
      <w:tr w14:paraId="3050C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F98E843">
            <w:pPr>
              <w:pStyle w:val="14"/>
              <w:rPr>
                <w:rFonts w:hint="default" w:asciiTheme="minorEastAsia" w:hAnsiTheme="minorEastAsia"/>
              </w:rPr>
            </w:pPr>
            <w:r>
              <w:rPr>
                <w:rFonts w:cs="仿宋_GB2312" w:asciiTheme="minorEastAsia" w:hAnsiTheme="minorEastAsia"/>
              </w:rPr>
              <w:t xml:space="preserve"> 1</w:t>
            </w:r>
          </w:p>
        </w:tc>
        <w:tc>
          <w:tcPr>
            <w:tcW w:w="755" w:type="dxa"/>
          </w:tcPr>
          <w:p w14:paraId="69207141">
            <w:pPr>
              <w:pStyle w:val="14"/>
              <w:rPr>
                <w:rFonts w:hint="default" w:asciiTheme="minorEastAsia" w:hAnsiTheme="minorEastAsia"/>
              </w:rPr>
            </w:pPr>
            <w:r>
              <w:rPr>
                <w:rFonts w:cs="仿宋_GB2312" w:asciiTheme="minorEastAsia" w:hAnsiTheme="minorEastAsia"/>
              </w:rPr>
              <w:t>仓山区信号灯社会化维护</w:t>
            </w:r>
          </w:p>
        </w:tc>
        <w:tc>
          <w:tcPr>
            <w:tcW w:w="755" w:type="dxa"/>
          </w:tcPr>
          <w:p w14:paraId="357EE338">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300C4F3A">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214CD7B5">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4FA1D8C3">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23550032">
            <w:pPr>
              <w:pStyle w:val="14"/>
              <w:rPr>
                <w:rFonts w:hint="default" w:asciiTheme="minorEastAsia" w:hAnsiTheme="minorEastAsia"/>
              </w:rPr>
            </w:pPr>
            <w:r>
              <w:rPr>
                <w:rFonts w:cs="仿宋_GB2312" w:asciiTheme="minorEastAsia" w:hAnsiTheme="minorEastAsia"/>
              </w:rPr>
              <w:t>1600000.00 元</w:t>
            </w:r>
          </w:p>
        </w:tc>
        <w:tc>
          <w:tcPr>
            <w:tcW w:w="755" w:type="dxa"/>
          </w:tcPr>
          <w:p w14:paraId="4F518A55">
            <w:pPr>
              <w:pStyle w:val="14"/>
              <w:rPr>
                <w:rFonts w:hint="default" w:asciiTheme="minorEastAsia" w:hAnsiTheme="minorEastAsia"/>
              </w:rPr>
            </w:pPr>
            <w:r>
              <w:rPr>
                <w:rFonts w:cs="仿宋_GB2312" w:asciiTheme="minorEastAsia" w:hAnsiTheme="minorEastAsia"/>
              </w:rPr>
              <w:t xml:space="preserve"> {=总价/数量}  元</w:t>
            </w:r>
          </w:p>
        </w:tc>
        <w:tc>
          <w:tcPr>
            <w:tcW w:w="755" w:type="dxa"/>
          </w:tcPr>
          <w:p w14:paraId="1F2695E0">
            <w:pPr>
              <w:pStyle w:val="14"/>
              <w:rPr>
                <w:rFonts w:hint="default" w:asciiTheme="minorEastAsia" w:hAnsiTheme="minorEastAsia"/>
              </w:rPr>
            </w:pPr>
            <w:r>
              <w:rPr>
                <w:rFonts w:cs="仿宋_GB2312" w:asciiTheme="minorEastAsia" w:hAnsiTheme="minorEastAsia"/>
              </w:rPr>
              <w:t xml:space="preserve"> 1.0000</w:t>
            </w:r>
          </w:p>
        </w:tc>
        <w:tc>
          <w:tcPr>
            <w:tcW w:w="755" w:type="dxa"/>
          </w:tcPr>
          <w:p w14:paraId="03094956">
            <w:pPr>
              <w:pStyle w:val="14"/>
              <w:rPr>
                <w:rFonts w:hint="default" w:asciiTheme="minorEastAsia" w:hAnsiTheme="minorEastAsia"/>
              </w:rPr>
            </w:pPr>
            <w:r>
              <w:rPr>
                <w:rFonts w:cs="仿宋_GB2312" w:asciiTheme="minorEastAsia" w:hAnsiTheme="minorEastAsia"/>
              </w:rPr>
              <w:t xml:space="preserve"> 项</w:t>
            </w:r>
          </w:p>
        </w:tc>
        <w:tc>
          <w:tcPr>
            <w:tcW w:w="755" w:type="dxa"/>
          </w:tcPr>
          <w:p w14:paraId="17ACE9BE">
            <w:pPr>
              <w:pStyle w:val="14"/>
              <w:rPr>
                <w:rFonts w:hint="default" w:asciiTheme="minorEastAsia" w:hAnsiTheme="minorEastAsia"/>
              </w:rPr>
            </w:pPr>
            <w:r>
              <w:rPr>
                <w:rFonts w:cs="仿宋_GB2312" w:asciiTheme="minorEastAsia" w:hAnsiTheme="minorEastAsia"/>
              </w:rPr>
              <w:t xml:space="preserve"> {供应商响应}  元</w:t>
            </w:r>
          </w:p>
        </w:tc>
      </w:tr>
    </w:tbl>
    <w:p w14:paraId="299384F1">
      <w:pPr>
        <w:pStyle w:val="14"/>
        <w:rPr>
          <w:rFonts w:hint="default" w:asciiTheme="minorEastAsia" w:hAnsiTheme="minorEastAsia"/>
        </w:rPr>
      </w:pPr>
      <w:r>
        <w:rPr>
          <w:rFonts w:cs="仿宋_GB2312" w:asciiTheme="minorEastAsia" w:hAnsiTheme="minorEastAsia"/>
        </w:rPr>
        <w:t>合计：</w:t>
      </w:r>
    </w:p>
    <w:p w14:paraId="4F4A0C6D">
      <w:pPr>
        <w:pStyle w:val="14"/>
        <w:rPr>
          <w:rFonts w:hint="default" w:asciiTheme="minorEastAsia" w:hAnsiTheme="minorEastAsia"/>
        </w:rPr>
      </w:pPr>
      <w:r>
        <w:rPr>
          <w:rFonts w:cs="仿宋_GB2312" w:asciiTheme="minorEastAsia" w:hAnsiTheme="minorEastAsia"/>
        </w:rPr>
        <w:t>备注：无</w:t>
      </w:r>
    </w:p>
    <w:p w14:paraId="579F5461">
      <w:pPr>
        <w:pStyle w:val="14"/>
        <w:rPr>
          <w:rFonts w:hint="default" w:asciiTheme="minorEastAsia" w:hAnsiTheme="minorEastAsia"/>
        </w:rPr>
      </w:pPr>
      <w:r>
        <w:rPr>
          <w:rFonts w:cs="仿宋_GB2312" w:asciiTheme="minorEastAsia" w:hAnsiTheme="minorEastAsia"/>
        </w:rPr>
        <w:t>时间：     年     月     日</w:t>
      </w:r>
    </w:p>
    <w:p w14:paraId="2D86EF7E">
      <w:pPr>
        <w:pStyle w:val="14"/>
        <w:rPr>
          <w:rFonts w:hint="default" w:asciiTheme="minorEastAsia" w:hAnsiTheme="minorEastAsia"/>
        </w:rPr>
      </w:pPr>
      <w:r>
        <w:rPr>
          <w:rFonts w:cs="仿宋_GB2312" w:asciiTheme="minorEastAsia" w:hAnsiTheme="minorEastAsia"/>
        </w:rPr>
        <w:t xml:space="preserve">签章：                     </w:t>
      </w:r>
    </w:p>
    <w:p w14:paraId="45D0FBB5">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开标（报价）一览表</w:t>
      </w:r>
    </w:p>
    <w:p w14:paraId="21A350A4">
      <w:pPr>
        <w:pStyle w:val="14"/>
        <w:ind w:right="1650"/>
        <w:rPr>
          <w:rFonts w:hint="default" w:asciiTheme="minorEastAsia" w:hAnsiTheme="minorEastAsia"/>
        </w:rPr>
      </w:pPr>
      <w:r>
        <w:rPr>
          <w:rFonts w:cs="仿宋_GB2312" w:asciiTheme="minorEastAsia" w:hAnsiTheme="minorEastAsia"/>
        </w:rPr>
        <w:t>项目编号：[350101]MZZJ[GK]2025014</w:t>
      </w:r>
    </w:p>
    <w:p w14:paraId="07502049">
      <w:pPr>
        <w:pStyle w:val="14"/>
        <w:spacing w:line="375" w:lineRule="exact"/>
        <w:rPr>
          <w:rFonts w:hint="default" w:asciiTheme="minorEastAsia" w:hAnsiTheme="minorEastAsia"/>
        </w:rPr>
      </w:pPr>
      <w:r>
        <w:rPr>
          <w:rFonts w:cs="仿宋_GB2312" w:asciiTheme="minorEastAsia" w:hAnsiTheme="minorEastAsia"/>
        </w:rPr>
        <w:t>项目名称：信号灯社会化维护项目</w:t>
      </w:r>
    </w:p>
    <w:p w14:paraId="5FCFD83D">
      <w:pPr>
        <w:pStyle w:val="14"/>
        <w:spacing w:line="375" w:lineRule="exact"/>
        <w:rPr>
          <w:rFonts w:hint="default" w:asciiTheme="minorEastAsia" w:hAnsiTheme="minorEastAsia"/>
        </w:rPr>
      </w:pPr>
      <w:r>
        <w:rPr>
          <w:rFonts w:cs="仿宋_GB2312" w:asciiTheme="minorEastAsia" w:hAnsiTheme="minorEastAsia"/>
        </w:rPr>
        <w:t>采购包：4(晋安区信号灯社会化维护)</w:t>
      </w:r>
    </w:p>
    <w:p w14:paraId="2A1C9A09">
      <w:pPr>
        <w:pStyle w:val="14"/>
        <w:spacing w:line="375" w:lineRule="exact"/>
        <w:rPr>
          <w:rFonts w:hint="default" w:asciiTheme="minorEastAsia" w:hAnsiTheme="minorEastAsia"/>
        </w:rPr>
      </w:pPr>
      <w:r>
        <w:rPr>
          <w:rFonts w:cs="仿宋_GB2312" w:asciiTheme="minorEastAsia" w:hAnsiTheme="minorEastAsia"/>
        </w:rPr>
        <w:t>投标人（供应商）名称：</w:t>
      </w:r>
    </w:p>
    <w:p w14:paraId="05602A8B">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C58A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4FD41A">
            <w:pPr>
              <w:pStyle w:val="14"/>
              <w:rPr>
                <w:rFonts w:hint="default" w:asciiTheme="minorEastAsia" w:hAnsiTheme="minorEastAsia"/>
              </w:rPr>
            </w:pPr>
            <w:r>
              <w:rPr>
                <w:rFonts w:cs="仿宋_GB2312" w:asciiTheme="minorEastAsia" w:hAnsiTheme="minorEastAsia"/>
              </w:rPr>
              <w:t xml:space="preserve"> 序号</w:t>
            </w:r>
          </w:p>
        </w:tc>
        <w:tc>
          <w:tcPr>
            <w:tcW w:w="1661" w:type="dxa"/>
          </w:tcPr>
          <w:p w14:paraId="22652986">
            <w:pPr>
              <w:pStyle w:val="14"/>
              <w:rPr>
                <w:rFonts w:hint="default" w:asciiTheme="minorEastAsia" w:hAnsiTheme="minorEastAsia"/>
              </w:rPr>
            </w:pPr>
            <w:r>
              <w:rPr>
                <w:rFonts w:cs="仿宋_GB2312" w:asciiTheme="minorEastAsia" w:hAnsiTheme="minorEastAsia"/>
              </w:rPr>
              <w:t xml:space="preserve"> 报价内容</w:t>
            </w:r>
          </w:p>
        </w:tc>
        <w:tc>
          <w:tcPr>
            <w:tcW w:w="1661" w:type="dxa"/>
          </w:tcPr>
          <w:p w14:paraId="0DB8EFFD">
            <w:pPr>
              <w:pStyle w:val="14"/>
              <w:rPr>
                <w:rFonts w:hint="default" w:asciiTheme="minorEastAsia" w:hAnsiTheme="minorEastAsia"/>
              </w:rPr>
            </w:pPr>
            <w:r>
              <w:rPr>
                <w:rFonts w:cs="仿宋_GB2312" w:asciiTheme="minorEastAsia" w:hAnsiTheme="minorEastAsia"/>
              </w:rPr>
              <w:t xml:space="preserve"> 最高限价</w:t>
            </w:r>
          </w:p>
        </w:tc>
        <w:tc>
          <w:tcPr>
            <w:tcW w:w="1661" w:type="dxa"/>
          </w:tcPr>
          <w:p w14:paraId="7FA54FAC">
            <w:pPr>
              <w:pStyle w:val="14"/>
              <w:rPr>
                <w:rFonts w:hint="default" w:asciiTheme="minorEastAsia" w:hAnsiTheme="minorEastAsia"/>
              </w:rPr>
            </w:pPr>
            <w:r>
              <w:rPr>
                <w:rFonts w:cs="仿宋_GB2312" w:asciiTheme="minorEastAsia" w:hAnsiTheme="minorEastAsia"/>
              </w:rPr>
              <w:t xml:space="preserve"> 响应报价</w:t>
            </w:r>
          </w:p>
        </w:tc>
        <w:tc>
          <w:tcPr>
            <w:tcW w:w="1661" w:type="dxa"/>
          </w:tcPr>
          <w:p w14:paraId="59713D30">
            <w:pPr>
              <w:pStyle w:val="14"/>
              <w:rPr>
                <w:rFonts w:hint="default" w:asciiTheme="minorEastAsia" w:hAnsiTheme="minorEastAsia"/>
              </w:rPr>
            </w:pPr>
            <w:r>
              <w:rPr>
                <w:rFonts w:cs="仿宋_GB2312" w:asciiTheme="minorEastAsia" w:hAnsiTheme="minorEastAsia"/>
              </w:rPr>
              <w:t xml:space="preserve"> 价款形式</w:t>
            </w:r>
          </w:p>
        </w:tc>
      </w:tr>
      <w:tr w14:paraId="7DCDC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5BD9D9">
            <w:pPr>
              <w:pStyle w:val="14"/>
              <w:rPr>
                <w:rFonts w:hint="default" w:asciiTheme="minorEastAsia" w:hAnsiTheme="minorEastAsia"/>
              </w:rPr>
            </w:pPr>
            <w:r>
              <w:rPr>
                <w:rFonts w:cs="仿宋_GB2312" w:asciiTheme="minorEastAsia" w:hAnsiTheme="minorEastAsia"/>
              </w:rPr>
              <w:t xml:space="preserve"> 1</w:t>
            </w:r>
          </w:p>
        </w:tc>
        <w:tc>
          <w:tcPr>
            <w:tcW w:w="1661" w:type="dxa"/>
          </w:tcPr>
          <w:p w14:paraId="26D6FDFB">
            <w:pPr>
              <w:pStyle w:val="14"/>
              <w:rPr>
                <w:rFonts w:hint="default" w:asciiTheme="minorEastAsia" w:hAnsiTheme="minorEastAsia"/>
              </w:rPr>
            </w:pPr>
            <w:r>
              <w:rPr>
                <w:rFonts w:cs="仿宋_GB2312" w:asciiTheme="minorEastAsia" w:hAnsiTheme="minorEastAsia"/>
              </w:rPr>
              <w:t>晋安区信号灯社会化维护</w:t>
            </w:r>
          </w:p>
        </w:tc>
        <w:tc>
          <w:tcPr>
            <w:tcW w:w="1661" w:type="dxa"/>
          </w:tcPr>
          <w:p w14:paraId="4AA810D9">
            <w:pPr>
              <w:pStyle w:val="14"/>
              <w:rPr>
                <w:rFonts w:hint="default" w:asciiTheme="minorEastAsia" w:hAnsiTheme="minorEastAsia"/>
              </w:rPr>
            </w:pPr>
            <w:r>
              <w:rPr>
                <w:rFonts w:cs="仿宋_GB2312" w:asciiTheme="minorEastAsia" w:hAnsiTheme="minorEastAsia"/>
              </w:rPr>
              <w:t>1108850.00元</w:t>
            </w:r>
          </w:p>
        </w:tc>
        <w:tc>
          <w:tcPr>
            <w:tcW w:w="1661" w:type="dxa"/>
          </w:tcPr>
          <w:p w14:paraId="7E5727A7">
            <w:pPr>
              <w:pStyle w:val="14"/>
              <w:rPr>
                <w:rFonts w:hint="default" w:asciiTheme="minorEastAsia" w:hAnsiTheme="minorEastAsia"/>
              </w:rPr>
            </w:pPr>
            <w:r>
              <w:rPr>
                <w:rFonts w:cs="仿宋_GB2312" w:asciiTheme="minorEastAsia" w:hAnsiTheme="minorEastAsia"/>
              </w:rPr>
              <w:t xml:space="preserve"> 「汇总引用」  元</w:t>
            </w:r>
          </w:p>
        </w:tc>
        <w:tc>
          <w:tcPr>
            <w:tcW w:w="1661" w:type="dxa"/>
          </w:tcPr>
          <w:p w14:paraId="3666C227">
            <w:pPr>
              <w:pStyle w:val="14"/>
              <w:rPr>
                <w:rFonts w:hint="default" w:asciiTheme="minorEastAsia" w:hAnsiTheme="minorEastAsia"/>
              </w:rPr>
            </w:pPr>
            <w:r>
              <w:rPr>
                <w:rFonts w:cs="仿宋_GB2312" w:asciiTheme="minorEastAsia" w:hAnsiTheme="minorEastAsia"/>
              </w:rPr>
              <w:t xml:space="preserve"> 总价</w:t>
            </w:r>
          </w:p>
        </w:tc>
      </w:tr>
    </w:tbl>
    <w:p w14:paraId="51158DD9">
      <w:pPr>
        <w:pStyle w:val="14"/>
        <w:rPr>
          <w:rFonts w:hint="default" w:asciiTheme="minorEastAsia" w:hAnsiTheme="minorEastAsia"/>
        </w:rPr>
      </w:pPr>
      <w:r>
        <w:rPr>
          <w:rFonts w:cs="仿宋_GB2312" w:asciiTheme="minorEastAsia" w:hAnsiTheme="minorEastAsia"/>
        </w:rPr>
        <w:t>备注：无</w:t>
      </w:r>
    </w:p>
    <w:p w14:paraId="3007DADD">
      <w:pPr>
        <w:pStyle w:val="14"/>
        <w:rPr>
          <w:rFonts w:hint="default" w:asciiTheme="minorEastAsia" w:hAnsiTheme="minorEastAsia"/>
        </w:rPr>
      </w:pPr>
      <w:r>
        <w:rPr>
          <w:rFonts w:cs="仿宋_GB2312" w:asciiTheme="minorEastAsia" w:hAnsiTheme="minorEastAsia"/>
        </w:rPr>
        <w:t>时间：     年     月     日</w:t>
      </w:r>
    </w:p>
    <w:p w14:paraId="5F2ECA2E">
      <w:pPr>
        <w:pStyle w:val="14"/>
        <w:rPr>
          <w:rFonts w:hint="default" w:asciiTheme="minorEastAsia" w:hAnsiTheme="minorEastAsia"/>
        </w:rPr>
      </w:pPr>
      <w:r>
        <w:rPr>
          <w:rFonts w:cs="仿宋_GB2312" w:asciiTheme="minorEastAsia" w:hAnsiTheme="minorEastAsia"/>
        </w:rPr>
        <w:t xml:space="preserve">签章：                     </w:t>
      </w:r>
    </w:p>
    <w:p w14:paraId="17AB3C0A">
      <w:pPr>
        <w:pStyle w:val="14"/>
        <w:spacing w:line="240" w:lineRule="auto"/>
        <w:jc w:val="center"/>
        <w:outlineLvl w:val="0"/>
        <w:rPr>
          <w:rFonts w:hint="default" w:asciiTheme="minorEastAsia" w:hAnsiTheme="minorEastAsia" w:cstheme="majorEastAsia"/>
          <w:b/>
          <w:sz w:val="48"/>
        </w:rPr>
      </w:pPr>
      <w:r>
        <w:rPr>
          <w:rFonts w:asciiTheme="minorEastAsia" w:hAnsiTheme="minorEastAsia" w:cstheme="majorEastAsia"/>
          <w:b/>
          <w:sz w:val="48"/>
        </w:rPr>
        <w:t>投标（响应）报价明细表</w:t>
      </w:r>
    </w:p>
    <w:p w14:paraId="41A533B0">
      <w:pPr>
        <w:pStyle w:val="14"/>
        <w:rPr>
          <w:rFonts w:hint="default" w:asciiTheme="minorEastAsia" w:hAnsiTheme="minorEastAsia"/>
        </w:rPr>
      </w:pPr>
      <w:r>
        <w:rPr>
          <w:rFonts w:cs="仿宋_GB2312" w:asciiTheme="minorEastAsia" w:hAnsiTheme="minorEastAsia"/>
        </w:rPr>
        <w:t>项目编号：[350101]MZZJ[GK]2025014</w:t>
      </w:r>
    </w:p>
    <w:p w14:paraId="2C3C9BA1">
      <w:pPr>
        <w:pStyle w:val="14"/>
        <w:rPr>
          <w:rFonts w:hint="default" w:asciiTheme="minorEastAsia" w:hAnsiTheme="minorEastAsia"/>
        </w:rPr>
      </w:pPr>
      <w:r>
        <w:rPr>
          <w:rFonts w:cs="仿宋_GB2312" w:asciiTheme="minorEastAsia" w:hAnsiTheme="minorEastAsia"/>
        </w:rPr>
        <w:t>项目名称：信号灯社会化维护项目</w:t>
      </w:r>
    </w:p>
    <w:p w14:paraId="06336499">
      <w:pPr>
        <w:pStyle w:val="14"/>
        <w:rPr>
          <w:rFonts w:hint="default" w:asciiTheme="minorEastAsia" w:hAnsiTheme="minorEastAsia"/>
        </w:rPr>
      </w:pPr>
      <w:r>
        <w:rPr>
          <w:rFonts w:cs="仿宋_GB2312" w:asciiTheme="minorEastAsia" w:hAnsiTheme="minorEastAsia"/>
        </w:rPr>
        <w:t>采购包：晋安区信号灯社会化维护</w:t>
      </w:r>
    </w:p>
    <w:p w14:paraId="29CD79C4">
      <w:pPr>
        <w:pStyle w:val="14"/>
        <w:rPr>
          <w:rFonts w:hint="default" w:asciiTheme="minorEastAsia" w:hAnsiTheme="minorEastAsia"/>
        </w:rPr>
      </w:pPr>
      <w:r>
        <w:rPr>
          <w:rFonts w:cs="仿宋_GB2312" w:asciiTheme="minorEastAsia" w:hAnsiTheme="minorEastAsia"/>
        </w:rPr>
        <w:t>投标人名称：</w:t>
      </w:r>
    </w:p>
    <w:p w14:paraId="6D4A167E">
      <w:pPr>
        <w:pStyle w:val="14"/>
        <w:rPr>
          <w:rFonts w:hint="default" w:asciiTheme="minorEastAsia" w:hAnsiTheme="minorEastAsia"/>
        </w:rPr>
      </w:pPr>
      <w:r>
        <w:rPr>
          <w:rFonts w:cs="仿宋_GB2312" w:asciiTheme="minorEastAsia" w:hAnsiTheme="minorEastAsia"/>
        </w:rPr>
        <w:t>晋安区信号灯社会化维护</w:t>
      </w:r>
    </w:p>
    <w:p w14:paraId="0B5C9C56">
      <w:pPr>
        <w:pStyle w:val="14"/>
        <w:jc w:val="center"/>
        <w:rPr>
          <w:rFonts w:hint="default" w:asciiTheme="minorEastAsia" w:hAnsiTheme="minorEastAsia"/>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5"/>
        <w:gridCol w:w="725"/>
        <w:gridCol w:w="725"/>
        <w:gridCol w:w="725"/>
        <w:gridCol w:w="1216"/>
        <w:gridCol w:w="725"/>
        <w:gridCol w:w="816"/>
        <w:gridCol w:w="713"/>
        <w:gridCol w:w="726"/>
      </w:tblGrid>
      <w:tr w14:paraId="354E5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DF9B694">
            <w:pPr>
              <w:pStyle w:val="14"/>
              <w:rPr>
                <w:rFonts w:hint="default" w:asciiTheme="minorEastAsia" w:hAnsiTheme="minorEastAsia"/>
              </w:rPr>
            </w:pPr>
            <w:r>
              <w:rPr>
                <w:rFonts w:cs="仿宋_GB2312" w:asciiTheme="minorEastAsia" w:hAnsiTheme="minorEastAsia"/>
              </w:rPr>
              <w:t xml:space="preserve"> 序号</w:t>
            </w:r>
          </w:p>
        </w:tc>
        <w:tc>
          <w:tcPr>
            <w:tcW w:w="755" w:type="dxa"/>
          </w:tcPr>
          <w:p w14:paraId="1CA8E834">
            <w:pPr>
              <w:pStyle w:val="14"/>
              <w:rPr>
                <w:rFonts w:hint="default" w:asciiTheme="minorEastAsia" w:hAnsiTheme="minorEastAsia"/>
              </w:rPr>
            </w:pPr>
            <w:r>
              <w:rPr>
                <w:rFonts w:cs="仿宋_GB2312" w:asciiTheme="minorEastAsia" w:hAnsiTheme="minorEastAsia"/>
              </w:rPr>
              <w:t xml:space="preserve"> 服务名称</w:t>
            </w:r>
          </w:p>
        </w:tc>
        <w:tc>
          <w:tcPr>
            <w:tcW w:w="755" w:type="dxa"/>
          </w:tcPr>
          <w:p w14:paraId="12B201E1">
            <w:pPr>
              <w:pStyle w:val="14"/>
              <w:rPr>
                <w:rFonts w:hint="default" w:asciiTheme="minorEastAsia" w:hAnsiTheme="minorEastAsia"/>
              </w:rPr>
            </w:pPr>
            <w:r>
              <w:rPr>
                <w:rFonts w:cs="仿宋_GB2312" w:asciiTheme="minorEastAsia" w:hAnsiTheme="minorEastAsia"/>
              </w:rPr>
              <w:t xml:space="preserve"> 服务范围</w:t>
            </w:r>
          </w:p>
        </w:tc>
        <w:tc>
          <w:tcPr>
            <w:tcW w:w="755" w:type="dxa"/>
          </w:tcPr>
          <w:p w14:paraId="2349824B">
            <w:pPr>
              <w:pStyle w:val="14"/>
              <w:rPr>
                <w:rFonts w:hint="default" w:asciiTheme="minorEastAsia" w:hAnsiTheme="minorEastAsia"/>
              </w:rPr>
            </w:pPr>
            <w:r>
              <w:rPr>
                <w:rFonts w:cs="仿宋_GB2312" w:asciiTheme="minorEastAsia" w:hAnsiTheme="minorEastAsia"/>
              </w:rPr>
              <w:t xml:space="preserve"> 服务要求</w:t>
            </w:r>
          </w:p>
        </w:tc>
        <w:tc>
          <w:tcPr>
            <w:tcW w:w="755" w:type="dxa"/>
          </w:tcPr>
          <w:p w14:paraId="06BC0753">
            <w:pPr>
              <w:pStyle w:val="14"/>
              <w:rPr>
                <w:rFonts w:hint="default" w:asciiTheme="minorEastAsia" w:hAnsiTheme="minorEastAsia"/>
              </w:rPr>
            </w:pPr>
            <w:r>
              <w:rPr>
                <w:rFonts w:cs="仿宋_GB2312" w:asciiTheme="minorEastAsia" w:hAnsiTheme="minorEastAsia"/>
              </w:rPr>
              <w:t xml:space="preserve"> 服务时间</w:t>
            </w:r>
          </w:p>
        </w:tc>
        <w:tc>
          <w:tcPr>
            <w:tcW w:w="755" w:type="dxa"/>
          </w:tcPr>
          <w:p w14:paraId="7C0D8962">
            <w:pPr>
              <w:pStyle w:val="14"/>
              <w:rPr>
                <w:rFonts w:hint="default" w:asciiTheme="minorEastAsia" w:hAnsiTheme="minorEastAsia"/>
              </w:rPr>
            </w:pPr>
            <w:r>
              <w:rPr>
                <w:rFonts w:cs="仿宋_GB2312" w:asciiTheme="minorEastAsia" w:hAnsiTheme="minorEastAsia"/>
              </w:rPr>
              <w:t xml:space="preserve"> 服务标准</w:t>
            </w:r>
          </w:p>
        </w:tc>
        <w:tc>
          <w:tcPr>
            <w:tcW w:w="755" w:type="dxa"/>
          </w:tcPr>
          <w:p w14:paraId="22A96EFD">
            <w:pPr>
              <w:pStyle w:val="14"/>
              <w:rPr>
                <w:rFonts w:hint="default" w:asciiTheme="minorEastAsia" w:hAnsiTheme="minorEastAsia"/>
              </w:rPr>
            </w:pPr>
            <w:r>
              <w:rPr>
                <w:rFonts w:cs="仿宋_GB2312" w:asciiTheme="minorEastAsia" w:hAnsiTheme="minorEastAsia"/>
              </w:rPr>
              <w:t xml:space="preserve"> 最高限价</w:t>
            </w:r>
          </w:p>
        </w:tc>
        <w:tc>
          <w:tcPr>
            <w:tcW w:w="755" w:type="dxa"/>
          </w:tcPr>
          <w:p w14:paraId="25FB8910">
            <w:pPr>
              <w:pStyle w:val="14"/>
              <w:rPr>
                <w:rFonts w:hint="default" w:asciiTheme="minorEastAsia" w:hAnsiTheme="minorEastAsia"/>
              </w:rPr>
            </w:pPr>
            <w:r>
              <w:rPr>
                <w:rFonts w:cs="仿宋_GB2312" w:asciiTheme="minorEastAsia" w:hAnsiTheme="minorEastAsia"/>
              </w:rPr>
              <w:t xml:space="preserve"> 单价</w:t>
            </w:r>
          </w:p>
        </w:tc>
        <w:tc>
          <w:tcPr>
            <w:tcW w:w="755" w:type="dxa"/>
          </w:tcPr>
          <w:p w14:paraId="092DC2AB">
            <w:pPr>
              <w:pStyle w:val="14"/>
              <w:rPr>
                <w:rFonts w:hint="default" w:asciiTheme="minorEastAsia" w:hAnsiTheme="minorEastAsia"/>
              </w:rPr>
            </w:pPr>
            <w:r>
              <w:rPr>
                <w:rFonts w:cs="仿宋_GB2312" w:asciiTheme="minorEastAsia" w:hAnsiTheme="minorEastAsia"/>
              </w:rPr>
              <w:t xml:space="preserve"> 数量</w:t>
            </w:r>
          </w:p>
        </w:tc>
        <w:tc>
          <w:tcPr>
            <w:tcW w:w="755" w:type="dxa"/>
          </w:tcPr>
          <w:p w14:paraId="46F2E7FA">
            <w:pPr>
              <w:pStyle w:val="14"/>
              <w:rPr>
                <w:rFonts w:hint="default" w:asciiTheme="minorEastAsia" w:hAnsiTheme="minorEastAsia"/>
              </w:rPr>
            </w:pPr>
            <w:r>
              <w:rPr>
                <w:rFonts w:cs="仿宋_GB2312" w:asciiTheme="minorEastAsia" w:hAnsiTheme="minorEastAsia"/>
              </w:rPr>
              <w:t xml:space="preserve"> 计量单位</w:t>
            </w:r>
          </w:p>
        </w:tc>
        <w:tc>
          <w:tcPr>
            <w:tcW w:w="755" w:type="dxa"/>
          </w:tcPr>
          <w:p w14:paraId="02C2795C">
            <w:pPr>
              <w:pStyle w:val="14"/>
              <w:rPr>
                <w:rFonts w:hint="default" w:asciiTheme="minorEastAsia" w:hAnsiTheme="minorEastAsia"/>
              </w:rPr>
            </w:pPr>
            <w:r>
              <w:rPr>
                <w:rFonts w:cs="仿宋_GB2312" w:asciiTheme="minorEastAsia" w:hAnsiTheme="minorEastAsia"/>
              </w:rPr>
              <w:t xml:space="preserve"> 总价</w:t>
            </w:r>
          </w:p>
        </w:tc>
      </w:tr>
      <w:tr w14:paraId="394B8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8D2CF44">
            <w:pPr>
              <w:pStyle w:val="14"/>
              <w:rPr>
                <w:rFonts w:hint="default" w:asciiTheme="minorEastAsia" w:hAnsiTheme="minorEastAsia"/>
              </w:rPr>
            </w:pPr>
            <w:r>
              <w:rPr>
                <w:rFonts w:cs="仿宋_GB2312" w:asciiTheme="minorEastAsia" w:hAnsiTheme="minorEastAsia"/>
              </w:rPr>
              <w:t xml:space="preserve"> 1</w:t>
            </w:r>
          </w:p>
        </w:tc>
        <w:tc>
          <w:tcPr>
            <w:tcW w:w="755" w:type="dxa"/>
          </w:tcPr>
          <w:p w14:paraId="41703AB3">
            <w:pPr>
              <w:pStyle w:val="14"/>
              <w:rPr>
                <w:rFonts w:hint="default" w:asciiTheme="minorEastAsia" w:hAnsiTheme="minorEastAsia"/>
              </w:rPr>
            </w:pPr>
            <w:r>
              <w:rPr>
                <w:rFonts w:cs="仿宋_GB2312" w:asciiTheme="minorEastAsia" w:hAnsiTheme="minorEastAsia"/>
              </w:rPr>
              <w:t>晋安区信号灯社会化维护</w:t>
            </w:r>
          </w:p>
        </w:tc>
        <w:tc>
          <w:tcPr>
            <w:tcW w:w="755" w:type="dxa"/>
          </w:tcPr>
          <w:p w14:paraId="7D2FD6D1">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261034B6">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18BC7286">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2EB982F8">
            <w:pPr>
              <w:pStyle w:val="14"/>
              <w:rPr>
                <w:rFonts w:hint="default" w:asciiTheme="minorEastAsia" w:hAnsiTheme="minorEastAsia"/>
              </w:rPr>
            </w:pPr>
            <w:r>
              <w:rPr>
                <w:rFonts w:cs="仿宋_GB2312" w:asciiTheme="minorEastAsia" w:hAnsiTheme="minorEastAsia"/>
              </w:rPr>
              <w:t xml:space="preserve"> {供应商响应}</w:t>
            </w:r>
          </w:p>
        </w:tc>
        <w:tc>
          <w:tcPr>
            <w:tcW w:w="755" w:type="dxa"/>
          </w:tcPr>
          <w:p w14:paraId="28A8316E">
            <w:pPr>
              <w:pStyle w:val="14"/>
              <w:rPr>
                <w:rFonts w:hint="default" w:asciiTheme="minorEastAsia" w:hAnsiTheme="minorEastAsia"/>
              </w:rPr>
            </w:pPr>
            <w:r>
              <w:rPr>
                <w:rFonts w:cs="仿宋_GB2312" w:asciiTheme="minorEastAsia" w:hAnsiTheme="minorEastAsia"/>
              </w:rPr>
              <w:t>1108850.00 元</w:t>
            </w:r>
          </w:p>
        </w:tc>
        <w:tc>
          <w:tcPr>
            <w:tcW w:w="755" w:type="dxa"/>
          </w:tcPr>
          <w:p w14:paraId="6C34DFD7">
            <w:pPr>
              <w:pStyle w:val="14"/>
              <w:rPr>
                <w:rFonts w:hint="default" w:asciiTheme="minorEastAsia" w:hAnsiTheme="minorEastAsia"/>
              </w:rPr>
            </w:pPr>
            <w:r>
              <w:rPr>
                <w:rFonts w:cs="仿宋_GB2312" w:asciiTheme="minorEastAsia" w:hAnsiTheme="minorEastAsia"/>
              </w:rPr>
              <w:t xml:space="preserve"> {=总价/数量}  元</w:t>
            </w:r>
          </w:p>
        </w:tc>
        <w:tc>
          <w:tcPr>
            <w:tcW w:w="755" w:type="dxa"/>
          </w:tcPr>
          <w:p w14:paraId="70EE93B3">
            <w:pPr>
              <w:pStyle w:val="14"/>
              <w:rPr>
                <w:rFonts w:hint="default" w:asciiTheme="minorEastAsia" w:hAnsiTheme="minorEastAsia"/>
              </w:rPr>
            </w:pPr>
            <w:r>
              <w:rPr>
                <w:rFonts w:cs="仿宋_GB2312" w:asciiTheme="minorEastAsia" w:hAnsiTheme="minorEastAsia"/>
              </w:rPr>
              <w:t xml:space="preserve"> 1.0000</w:t>
            </w:r>
          </w:p>
        </w:tc>
        <w:tc>
          <w:tcPr>
            <w:tcW w:w="755" w:type="dxa"/>
          </w:tcPr>
          <w:p w14:paraId="793A97BF">
            <w:pPr>
              <w:pStyle w:val="14"/>
              <w:rPr>
                <w:rFonts w:hint="default" w:asciiTheme="minorEastAsia" w:hAnsiTheme="minorEastAsia"/>
              </w:rPr>
            </w:pPr>
            <w:r>
              <w:rPr>
                <w:rFonts w:cs="仿宋_GB2312" w:asciiTheme="minorEastAsia" w:hAnsiTheme="minorEastAsia"/>
              </w:rPr>
              <w:t xml:space="preserve"> 项</w:t>
            </w:r>
          </w:p>
        </w:tc>
        <w:tc>
          <w:tcPr>
            <w:tcW w:w="755" w:type="dxa"/>
          </w:tcPr>
          <w:p w14:paraId="025560CE">
            <w:pPr>
              <w:pStyle w:val="14"/>
              <w:rPr>
                <w:rFonts w:hint="default" w:asciiTheme="minorEastAsia" w:hAnsiTheme="minorEastAsia"/>
              </w:rPr>
            </w:pPr>
            <w:r>
              <w:rPr>
                <w:rFonts w:cs="仿宋_GB2312" w:asciiTheme="minorEastAsia" w:hAnsiTheme="minorEastAsia"/>
              </w:rPr>
              <w:t xml:space="preserve"> {供应商响应}  元</w:t>
            </w:r>
          </w:p>
        </w:tc>
      </w:tr>
    </w:tbl>
    <w:p w14:paraId="14A2DD53">
      <w:pPr>
        <w:pStyle w:val="14"/>
        <w:rPr>
          <w:rFonts w:hint="default" w:asciiTheme="minorEastAsia" w:hAnsiTheme="minorEastAsia"/>
        </w:rPr>
      </w:pPr>
      <w:r>
        <w:rPr>
          <w:rFonts w:cs="仿宋_GB2312" w:asciiTheme="minorEastAsia" w:hAnsiTheme="minorEastAsia"/>
        </w:rPr>
        <w:t>合计：</w:t>
      </w:r>
    </w:p>
    <w:p w14:paraId="0CE0B407">
      <w:pPr>
        <w:pStyle w:val="14"/>
        <w:rPr>
          <w:rFonts w:hint="default" w:asciiTheme="minorEastAsia" w:hAnsiTheme="minorEastAsia"/>
        </w:rPr>
      </w:pPr>
      <w:r>
        <w:rPr>
          <w:rFonts w:cs="仿宋_GB2312" w:asciiTheme="minorEastAsia" w:hAnsiTheme="minorEastAsia"/>
        </w:rPr>
        <w:t>备注：无</w:t>
      </w:r>
    </w:p>
    <w:p w14:paraId="2A8C7CA6">
      <w:pPr>
        <w:pStyle w:val="14"/>
        <w:rPr>
          <w:rFonts w:hint="default" w:asciiTheme="minorEastAsia" w:hAnsiTheme="minorEastAsia"/>
        </w:rPr>
      </w:pPr>
      <w:r>
        <w:rPr>
          <w:rFonts w:cs="仿宋_GB2312" w:asciiTheme="minorEastAsia" w:hAnsiTheme="minorEastAsia"/>
        </w:rPr>
        <w:t>时间：     年     月     日</w:t>
      </w:r>
    </w:p>
    <w:p w14:paraId="6190116C">
      <w:pPr>
        <w:pStyle w:val="14"/>
        <w:rPr>
          <w:rFonts w:hint="default" w:asciiTheme="minorEastAsia" w:hAnsiTheme="minorEastAsia"/>
        </w:rPr>
      </w:pPr>
      <w:r>
        <w:rPr>
          <w:rFonts w:cs="仿宋_GB2312" w:asciiTheme="minorEastAsia" w:hAnsiTheme="minorEastAsia"/>
        </w:rPr>
        <w:t xml:space="preserve">签章：                     </w:t>
      </w:r>
    </w:p>
    <w:p w14:paraId="2F26A196">
      <w:pPr>
        <w:pStyle w:val="14"/>
        <w:rPr>
          <w:rFonts w:hint="default" w:asciiTheme="minorEastAsia" w:hAnsiTheme="minorEastAsia"/>
        </w:rPr>
      </w:pPr>
      <w:r>
        <w:rPr>
          <w:rFonts w:cs="仿宋_GB2312" w:asciiTheme="minorEastAsia" w:hAnsiTheme="minorEastAsia"/>
        </w:rPr>
        <w:br w:type="page"/>
      </w:r>
    </w:p>
    <w:p w14:paraId="568676C2">
      <w:pPr>
        <w:pStyle w:val="14"/>
        <w:jc w:val="center"/>
        <w:outlineLvl w:val="2"/>
        <w:rPr>
          <w:rFonts w:hint="default" w:asciiTheme="minorEastAsia" w:hAnsiTheme="minorEastAsia"/>
        </w:rPr>
      </w:pPr>
      <w:r>
        <w:rPr>
          <w:rFonts w:cs="仿宋_GB2312" w:asciiTheme="minorEastAsia" w:hAnsiTheme="minorEastAsia"/>
          <w:b/>
          <w:sz w:val="28"/>
        </w:rPr>
        <w:t>三、招标文件规定的价格扣除证明材料（若有）</w:t>
      </w:r>
    </w:p>
    <w:p w14:paraId="2DC21E4B">
      <w:pPr>
        <w:pStyle w:val="14"/>
        <w:jc w:val="center"/>
        <w:outlineLvl w:val="3"/>
        <w:rPr>
          <w:rFonts w:hint="default" w:asciiTheme="minorEastAsia" w:hAnsiTheme="minorEastAsia"/>
        </w:rPr>
      </w:pPr>
      <w:r>
        <w:rPr>
          <w:rFonts w:cs="仿宋_GB2312" w:asciiTheme="minorEastAsia" w:hAnsiTheme="minorEastAsia"/>
          <w:b/>
          <w:sz w:val="24"/>
        </w:rPr>
        <w:t>三-1优先类节能产品、环境标志产品价格扣除证明材料（若有）</w:t>
      </w:r>
    </w:p>
    <w:p w14:paraId="11DBBBA8">
      <w:pPr>
        <w:pStyle w:val="14"/>
        <w:jc w:val="center"/>
        <w:outlineLvl w:val="3"/>
        <w:rPr>
          <w:rFonts w:hint="default" w:asciiTheme="minorEastAsia" w:hAnsiTheme="minorEastAsia"/>
        </w:rPr>
      </w:pPr>
      <w:r>
        <w:rPr>
          <w:rFonts w:cs="仿宋_GB2312" w:asciiTheme="minorEastAsia" w:hAnsiTheme="minorEastAsia"/>
          <w:b/>
          <w:sz w:val="24"/>
        </w:rPr>
        <w:t>三-1-①优先类节能产品、环境标志产品统计表（价格扣除适用，若有）</w:t>
      </w:r>
    </w:p>
    <w:p w14:paraId="02A3639C">
      <w:pPr>
        <w:pStyle w:val="14"/>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627"/>
      </w:tblGrid>
      <w:tr w14:paraId="7246D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71051B">
            <w:pPr>
              <w:rPr>
                <w:rFonts w:asciiTheme="minorEastAsia" w:hAnsiTheme="minorEastAsia"/>
              </w:rPr>
            </w:pPr>
          </w:p>
        </w:tc>
        <w:tc>
          <w:tcPr>
            <w:tcW w:w="7001" w:type="dxa"/>
            <w:gridSpan w:val="3"/>
          </w:tcPr>
          <w:p w14:paraId="50D695DE">
            <w:pPr>
              <w:pStyle w:val="14"/>
              <w:jc w:val="center"/>
              <w:rPr>
                <w:rFonts w:hint="default" w:asciiTheme="minorEastAsia" w:hAnsiTheme="minorEastAsia"/>
              </w:rPr>
            </w:pPr>
            <w:r>
              <w:rPr>
                <w:rFonts w:cs="仿宋_GB2312" w:asciiTheme="minorEastAsia" w:hAnsiTheme="minorEastAsia"/>
              </w:rPr>
              <w:t>本采购包内属于节能、环境标志产品情况</w:t>
            </w:r>
          </w:p>
        </w:tc>
      </w:tr>
      <w:tr w14:paraId="6FC1F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534FAD2">
            <w:pPr>
              <w:pStyle w:val="14"/>
              <w:rPr>
                <w:rFonts w:hint="default" w:asciiTheme="minorEastAsia" w:hAnsiTheme="minorEastAsia"/>
              </w:rPr>
            </w:pPr>
            <w:r>
              <w:rPr>
                <w:rFonts w:cs="仿宋_GB2312" w:asciiTheme="minorEastAsia" w:hAnsiTheme="minorEastAsia"/>
              </w:rPr>
              <w:t>采购包</w:t>
            </w:r>
          </w:p>
        </w:tc>
        <w:tc>
          <w:tcPr>
            <w:tcW w:w="1187" w:type="dxa"/>
          </w:tcPr>
          <w:p w14:paraId="055A6A1E">
            <w:pPr>
              <w:pStyle w:val="14"/>
              <w:rPr>
                <w:rFonts w:hint="default" w:asciiTheme="minorEastAsia" w:hAnsiTheme="minorEastAsia"/>
              </w:rPr>
            </w:pPr>
            <w:r>
              <w:rPr>
                <w:rFonts w:cs="仿宋_GB2312" w:asciiTheme="minorEastAsia" w:hAnsiTheme="minorEastAsia"/>
              </w:rPr>
              <w:t>品目号</w:t>
            </w:r>
          </w:p>
        </w:tc>
        <w:tc>
          <w:tcPr>
            <w:tcW w:w="1187" w:type="dxa"/>
          </w:tcPr>
          <w:p w14:paraId="72E64F33">
            <w:pPr>
              <w:pStyle w:val="14"/>
              <w:rPr>
                <w:rFonts w:hint="default" w:asciiTheme="minorEastAsia" w:hAnsiTheme="minorEastAsia"/>
              </w:rPr>
            </w:pPr>
            <w:r>
              <w:rPr>
                <w:rFonts w:cs="仿宋_GB2312" w:asciiTheme="minorEastAsia" w:hAnsiTheme="minorEastAsia"/>
              </w:rPr>
              <w:t>产品名称</w:t>
            </w:r>
          </w:p>
        </w:tc>
        <w:tc>
          <w:tcPr>
            <w:tcW w:w="4627" w:type="dxa"/>
          </w:tcPr>
          <w:p w14:paraId="4345C76C">
            <w:pPr>
              <w:pStyle w:val="14"/>
              <w:rPr>
                <w:rFonts w:hint="default" w:asciiTheme="minorEastAsia" w:hAnsiTheme="minorEastAsia"/>
              </w:rPr>
            </w:pPr>
            <w:r>
              <w:rPr>
                <w:rFonts w:cs="仿宋_GB2312" w:asciiTheme="minorEastAsia" w:hAnsiTheme="minorEastAsia"/>
              </w:rPr>
              <w:t>认证种类</w:t>
            </w:r>
          </w:p>
        </w:tc>
      </w:tr>
      <w:tr w14:paraId="194D2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7B232D8">
            <w:pPr>
              <w:pStyle w:val="14"/>
              <w:rPr>
                <w:rFonts w:hint="default" w:asciiTheme="minorEastAsia" w:hAnsiTheme="minorEastAsia"/>
              </w:rPr>
            </w:pPr>
            <w:r>
              <w:rPr>
                <w:rFonts w:cs="仿宋_GB2312" w:asciiTheme="minorEastAsia" w:hAnsiTheme="minorEastAsia"/>
              </w:rPr>
              <w:t>*</w:t>
            </w:r>
          </w:p>
        </w:tc>
        <w:tc>
          <w:tcPr>
            <w:tcW w:w="1187" w:type="dxa"/>
          </w:tcPr>
          <w:p w14:paraId="27DE2343">
            <w:pPr>
              <w:pStyle w:val="14"/>
              <w:rPr>
                <w:rFonts w:hint="default" w:asciiTheme="minorEastAsia" w:hAnsiTheme="minorEastAsia"/>
              </w:rPr>
            </w:pPr>
            <w:r>
              <w:rPr>
                <w:rFonts w:cs="仿宋_GB2312" w:asciiTheme="minorEastAsia" w:hAnsiTheme="minorEastAsia"/>
              </w:rPr>
              <w:t>*-1</w:t>
            </w:r>
          </w:p>
        </w:tc>
        <w:tc>
          <w:tcPr>
            <w:tcW w:w="1187" w:type="dxa"/>
          </w:tcPr>
          <w:p w14:paraId="576FECF2">
            <w:pPr>
              <w:rPr>
                <w:rFonts w:asciiTheme="minorEastAsia" w:hAnsiTheme="minorEastAsia"/>
              </w:rPr>
            </w:pPr>
          </w:p>
        </w:tc>
        <w:tc>
          <w:tcPr>
            <w:tcW w:w="4627" w:type="dxa"/>
          </w:tcPr>
          <w:p w14:paraId="3C310F2F">
            <w:pPr>
              <w:pStyle w:val="14"/>
              <w:rPr>
                <w:rFonts w:hint="default" w:asciiTheme="minorEastAsia" w:hAnsiTheme="minorEastAsia"/>
              </w:rPr>
            </w:pPr>
            <w:r>
              <w:rPr>
                <w:rFonts w:cs="仿宋_GB2312" w:asciiTheme="minorEastAsia" w:hAnsiTheme="minorEastAsia"/>
              </w:rPr>
              <w:t>供应商自行填写种类，并上传证明附件以便评审查看</w:t>
            </w:r>
          </w:p>
        </w:tc>
      </w:tr>
      <w:tr w14:paraId="30248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14AD7DC">
            <w:pPr>
              <w:rPr>
                <w:rFonts w:asciiTheme="minorEastAsia" w:hAnsiTheme="minorEastAsia"/>
              </w:rPr>
            </w:pPr>
          </w:p>
        </w:tc>
        <w:tc>
          <w:tcPr>
            <w:tcW w:w="1187" w:type="dxa"/>
          </w:tcPr>
          <w:p w14:paraId="65C13383">
            <w:pPr>
              <w:pStyle w:val="14"/>
              <w:rPr>
                <w:rFonts w:hint="default" w:asciiTheme="minorEastAsia" w:hAnsiTheme="minorEastAsia"/>
              </w:rPr>
            </w:pPr>
            <w:r>
              <w:rPr>
                <w:rFonts w:cs="仿宋_GB2312" w:asciiTheme="minorEastAsia" w:hAnsiTheme="minorEastAsia"/>
              </w:rPr>
              <w:t>…</w:t>
            </w:r>
          </w:p>
          <w:p w14:paraId="70DD9CF9">
            <w:pPr>
              <w:pStyle w:val="14"/>
              <w:rPr>
                <w:rFonts w:hint="default" w:asciiTheme="minorEastAsia" w:hAnsiTheme="minorEastAsia"/>
              </w:rPr>
            </w:pPr>
          </w:p>
        </w:tc>
        <w:tc>
          <w:tcPr>
            <w:tcW w:w="1187" w:type="dxa"/>
          </w:tcPr>
          <w:p w14:paraId="3571D369">
            <w:pPr>
              <w:rPr>
                <w:rFonts w:asciiTheme="minorEastAsia" w:hAnsiTheme="minorEastAsia"/>
              </w:rPr>
            </w:pPr>
          </w:p>
        </w:tc>
        <w:tc>
          <w:tcPr>
            <w:tcW w:w="4627" w:type="dxa"/>
          </w:tcPr>
          <w:p w14:paraId="4AEC9CA4">
            <w:pPr>
              <w:rPr>
                <w:rFonts w:asciiTheme="minorEastAsia" w:hAnsiTheme="minorEastAsia"/>
              </w:rPr>
            </w:pPr>
          </w:p>
        </w:tc>
      </w:tr>
      <w:tr w14:paraId="27E66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A78EED">
            <w:pPr>
              <w:pStyle w:val="14"/>
              <w:rPr>
                <w:rFonts w:hint="default" w:asciiTheme="minorEastAsia" w:hAnsiTheme="minorEastAsia"/>
              </w:rPr>
            </w:pPr>
            <w:r>
              <w:rPr>
                <w:rFonts w:cs="仿宋_GB2312" w:asciiTheme="minorEastAsia" w:hAnsiTheme="minorEastAsia"/>
              </w:rPr>
              <w:t>备注</w:t>
            </w:r>
          </w:p>
        </w:tc>
        <w:tc>
          <w:tcPr>
            <w:tcW w:w="7001" w:type="dxa"/>
            <w:gridSpan w:val="3"/>
          </w:tcPr>
          <w:p w14:paraId="562FF86C">
            <w:pPr>
              <w:pStyle w:val="14"/>
              <w:rPr>
                <w:rFonts w:hint="default" w:asciiTheme="minorEastAsia" w:hAnsiTheme="minorEastAsia"/>
              </w:rPr>
            </w:pPr>
          </w:p>
        </w:tc>
      </w:tr>
    </w:tbl>
    <w:p w14:paraId="6FEE48C7">
      <w:pPr>
        <w:pStyle w:val="14"/>
        <w:rPr>
          <w:rFonts w:hint="default" w:asciiTheme="minorEastAsia" w:hAnsiTheme="minorEastAsia"/>
        </w:rPr>
      </w:pPr>
      <w:r>
        <w:rPr>
          <w:rFonts w:cs="仿宋_GB2312" w:asciiTheme="minorEastAsia" w:hAnsiTheme="minorEastAsia"/>
        </w:rPr>
        <w:t>※注意：</w:t>
      </w:r>
    </w:p>
    <w:p w14:paraId="7772CDC5">
      <w:pPr>
        <w:pStyle w:val="14"/>
        <w:ind w:firstLine="480"/>
        <w:rPr>
          <w:rFonts w:hint="default" w:asciiTheme="minorEastAsia" w:hAnsiTheme="minorEastAsia"/>
        </w:rPr>
      </w:pPr>
      <w:r>
        <w:rPr>
          <w:rFonts w:cs="仿宋_GB2312" w:asciiTheme="minorEastAsia" w:hAnsiTheme="minorEastAsia"/>
        </w:rPr>
        <w:t>1、对节能、环境标志产品计算价格扣除时，只依据电子投标（响应）文件“投标（响应）报价明细表”以及“优先类节能产品、环境标志产品证明材料（价格扣除适用，若有）。</w:t>
      </w:r>
    </w:p>
    <w:p w14:paraId="06984310">
      <w:pPr>
        <w:pStyle w:val="14"/>
        <w:ind w:firstLine="480"/>
        <w:rPr>
          <w:rFonts w:hint="default" w:asciiTheme="minorEastAsia" w:hAnsiTheme="minorEastAsia"/>
        </w:rPr>
      </w:pPr>
      <w:r>
        <w:rPr>
          <w:rFonts w:cs="仿宋_GB2312" w:asciiTheme="minorEastAsia" w:hAnsiTheme="minorEastAsia"/>
        </w:rPr>
        <w:t>2、本表以采购包为单位，不同采购包请分别填写；同一采购包请按照其品目号顺序分别填写。</w:t>
      </w:r>
    </w:p>
    <w:p w14:paraId="50DD6FEF">
      <w:pPr>
        <w:pStyle w:val="14"/>
        <w:ind w:firstLine="480"/>
        <w:rPr>
          <w:rFonts w:hint="default" w:asciiTheme="minorEastAsia" w:hAnsiTheme="minorEastAsia"/>
        </w:rPr>
      </w:pPr>
      <w:r>
        <w:rPr>
          <w:rFonts w:cs="仿宋_GB2312" w:asciiTheme="minorEastAsia" w:hAnsiTheme="minorEastAsia"/>
        </w:rPr>
        <w:t>3、具体统计、计算：</w:t>
      </w:r>
    </w:p>
    <w:p w14:paraId="58E28F11">
      <w:pPr>
        <w:pStyle w:val="14"/>
        <w:ind w:firstLine="480"/>
        <w:rPr>
          <w:rFonts w:hint="default" w:asciiTheme="minorEastAsia" w:hAnsiTheme="minorEastAsia"/>
        </w:rPr>
      </w:pPr>
      <w:r>
        <w:rPr>
          <w:rFonts w:cs="仿宋_GB2312" w:asciiTheme="minorEastAsia" w:hAnsiTheme="minorEastAsia"/>
        </w:rPr>
        <w:t>3.1若同一采购包内的单个或多个货物取得或同时取得节能、环境标志产品等两项或多项认证的，均按照单个货物对应一项认证的原则统计、计算1次。</w:t>
      </w:r>
    </w:p>
    <w:p w14:paraId="71D22FEF">
      <w:pPr>
        <w:pStyle w:val="14"/>
        <w:ind w:firstLine="480"/>
        <w:rPr>
          <w:rFonts w:hint="default" w:asciiTheme="minorEastAsia" w:hAnsiTheme="minorEastAsia"/>
        </w:rPr>
      </w:pPr>
      <w:r>
        <w:rPr>
          <w:rFonts w:cs="仿宋_GB2312" w:asciiTheme="minorEastAsia" w:hAnsiTheme="minorEastAsia"/>
        </w:rPr>
        <w:t>3.2计算结果若除不尽，可四舍五入保留到小数点后两位。</w:t>
      </w:r>
    </w:p>
    <w:p w14:paraId="7DF759D4">
      <w:pPr>
        <w:pStyle w:val="14"/>
        <w:ind w:firstLine="480"/>
        <w:rPr>
          <w:rFonts w:hint="default" w:asciiTheme="minorEastAsia" w:hAnsiTheme="minorEastAsia"/>
        </w:rPr>
      </w:pPr>
      <w:r>
        <w:rPr>
          <w:rFonts w:cs="仿宋_GB2312" w:asciiTheme="minorEastAsia" w:hAnsiTheme="minorEastAsia"/>
        </w:rPr>
        <w:t>3.3投标人(供应商)按照采购文件要求认真统计、计算。</w:t>
      </w:r>
    </w:p>
    <w:p w14:paraId="6AD9F869">
      <w:pPr>
        <w:pStyle w:val="14"/>
        <w:ind w:firstLine="480"/>
        <w:rPr>
          <w:rFonts w:hint="default" w:asciiTheme="minorEastAsia" w:hAnsiTheme="minorEastAsia"/>
        </w:rPr>
      </w:pPr>
      <w:r>
        <w:rPr>
          <w:rFonts w:cs="仿宋_GB2312" w:asciiTheme="minorEastAsia" w:hAnsiTheme="minorEastAsia"/>
        </w:rPr>
        <w:t>3.4若无节能、环境标志产品，不填写本表。</w:t>
      </w:r>
    </w:p>
    <w:p w14:paraId="6C90F067">
      <w:pPr>
        <w:pStyle w:val="14"/>
        <w:ind w:firstLine="480"/>
        <w:rPr>
          <w:rFonts w:hint="default" w:asciiTheme="minorEastAsia" w:hAnsiTheme="minorEastAsia"/>
        </w:rPr>
      </w:pPr>
      <w:r>
        <w:rPr>
          <w:rFonts w:cs="仿宋_GB2312" w:asciiTheme="minorEastAsia" w:hAnsiTheme="minorEastAsia"/>
        </w:rPr>
        <w:t>3.5强制类节能产品不享受价格扣除。</w:t>
      </w:r>
    </w:p>
    <w:p w14:paraId="22B58030">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4E88BC79">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375EE8CD">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65FF0B6B">
      <w:pPr>
        <w:pStyle w:val="14"/>
        <w:jc w:val="center"/>
        <w:outlineLvl w:val="3"/>
        <w:rPr>
          <w:rFonts w:hint="default" w:asciiTheme="minorEastAsia" w:hAnsiTheme="minorEastAsia"/>
        </w:rPr>
      </w:pPr>
      <w:r>
        <w:rPr>
          <w:rFonts w:cs="仿宋_GB2312" w:asciiTheme="minorEastAsia" w:hAnsiTheme="minorEastAsia"/>
          <w:b/>
          <w:sz w:val="24"/>
        </w:rPr>
        <w:t>三-1-②优先类节能产品、环境标志产品证明材料（价格扣除适用，若有）</w:t>
      </w:r>
    </w:p>
    <w:p w14:paraId="5B14986F">
      <w:pPr>
        <w:pStyle w:val="14"/>
        <w:jc w:val="center"/>
        <w:outlineLvl w:val="3"/>
        <w:rPr>
          <w:rFonts w:hint="default" w:asciiTheme="minorEastAsia" w:hAnsiTheme="minorEastAsia"/>
        </w:rPr>
      </w:pPr>
      <w:r>
        <w:rPr>
          <w:rFonts w:cs="仿宋_GB2312" w:asciiTheme="minorEastAsia" w:hAnsiTheme="minorEastAsia"/>
          <w:b/>
          <w:sz w:val="24"/>
        </w:rPr>
        <w:t>三-2小型、微型企业产品等价格扣除证明材料（若有）</w:t>
      </w:r>
    </w:p>
    <w:p w14:paraId="2B08CE4C">
      <w:pPr>
        <w:pStyle w:val="14"/>
        <w:jc w:val="center"/>
        <w:outlineLvl w:val="3"/>
        <w:rPr>
          <w:rFonts w:hint="default" w:asciiTheme="minorEastAsia" w:hAnsiTheme="minorEastAsia"/>
        </w:rPr>
      </w:pPr>
      <w:r>
        <w:rPr>
          <w:rFonts w:cs="仿宋_GB2312" w:asciiTheme="minorEastAsia" w:hAnsiTheme="minorEastAsia"/>
          <w:b/>
          <w:sz w:val="24"/>
        </w:rPr>
        <w:t>三-2-①中小企业声明函（价格扣除适用，若有）</w:t>
      </w:r>
    </w:p>
    <w:p w14:paraId="54717C71">
      <w:pPr>
        <w:pStyle w:val="14"/>
        <w:jc w:val="center"/>
        <w:outlineLvl w:val="3"/>
        <w:rPr>
          <w:rFonts w:hint="default" w:asciiTheme="minorEastAsia" w:hAnsiTheme="minorEastAsia"/>
        </w:rPr>
      </w:pPr>
      <w:r>
        <w:rPr>
          <w:rFonts w:cs="仿宋_GB2312" w:asciiTheme="minorEastAsia" w:hAnsiTheme="minorEastAsia"/>
          <w:b/>
          <w:sz w:val="24"/>
        </w:rPr>
        <w:t>中小企业声明函（货物）</w:t>
      </w:r>
    </w:p>
    <w:p w14:paraId="3F386AFA">
      <w:pPr>
        <w:pStyle w:val="14"/>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采购活动，提供的货物全部由符合政策要求的中小企业制造。相关企业（含联合体中的中小企业、签订分包意向协议的中小企业）的具体情况如下：</w:t>
      </w:r>
    </w:p>
    <w:p w14:paraId="24038BB4">
      <w:pPr>
        <w:pStyle w:val="14"/>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w:t>
      </w:r>
      <w:r>
        <w:rPr>
          <w:rFonts w:cs="仿宋_GB2312" w:asciiTheme="minorEastAsia" w:hAnsiTheme="minorEastAsia"/>
          <w:sz w:val="21"/>
          <w:vertAlign w:val="superscript"/>
        </w:rPr>
        <w:t>1</w:t>
      </w:r>
      <w:r>
        <w:rPr>
          <w:rFonts w:cs="仿宋_GB2312" w:asciiTheme="minorEastAsia" w:hAnsiTheme="minorEastAsia"/>
        </w:rPr>
        <w:t>，属于</w:t>
      </w:r>
      <w:r>
        <w:rPr>
          <w:rFonts w:cs="仿宋_GB2312" w:asciiTheme="minorEastAsia" w:hAnsiTheme="minorEastAsia"/>
          <w:u w:val="single"/>
        </w:rPr>
        <w:t>（中型企业、小型企业、微型企业）</w:t>
      </w:r>
      <w:r>
        <w:rPr>
          <w:rFonts w:cs="仿宋_GB2312" w:asciiTheme="minorEastAsia" w:hAnsiTheme="minorEastAsia"/>
        </w:rPr>
        <w:t>；</w:t>
      </w:r>
    </w:p>
    <w:p w14:paraId="2FC9197B">
      <w:pPr>
        <w:pStyle w:val="14"/>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 xml:space="preserve"> （标的名称） </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行业；制造商为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0981083F">
      <w:pPr>
        <w:pStyle w:val="14"/>
        <w:ind w:firstLine="480"/>
        <w:rPr>
          <w:rFonts w:hint="default" w:asciiTheme="minorEastAsia" w:hAnsiTheme="minorEastAsia"/>
        </w:rPr>
      </w:pPr>
      <w:r>
        <w:rPr>
          <w:rFonts w:cs="仿宋_GB2312" w:asciiTheme="minorEastAsia" w:hAnsiTheme="minorEastAsia"/>
        </w:rPr>
        <w:t>……</w:t>
      </w:r>
    </w:p>
    <w:p w14:paraId="671C08BD">
      <w:pPr>
        <w:pStyle w:val="14"/>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227540EE">
      <w:pPr>
        <w:pStyle w:val="14"/>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1167A193">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D0D1A24">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692B73F9">
      <w:pPr>
        <w:pStyle w:val="14"/>
        <w:ind w:firstLine="480"/>
        <w:rPr>
          <w:rFonts w:hint="default" w:asciiTheme="minorEastAsia" w:hAnsiTheme="minorEastAsia"/>
        </w:rPr>
      </w:pPr>
      <w:r>
        <w:rPr>
          <w:rFonts w:cs="仿宋_GB2312" w:asciiTheme="minorEastAsia" w:hAnsiTheme="minorEastAsia"/>
        </w:rPr>
        <w:t>※注意：</w:t>
      </w:r>
    </w:p>
    <w:p w14:paraId="39AE9BA3">
      <w:pPr>
        <w:pStyle w:val="14"/>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035B3D5C">
      <w:pPr>
        <w:pStyle w:val="14"/>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FB9F63">
      <w:pPr>
        <w:pStyle w:val="14"/>
        <w:ind w:firstLine="480"/>
        <w:rPr>
          <w:rFonts w:hint="default" w:asciiTheme="minorEastAsia" w:hAnsiTheme="minorEastAsia"/>
        </w:rPr>
      </w:pPr>
      <w:r>
        <w:rPr>
          <w:rFonts w:cs="仿宋_GB2312" w:asciiTheme="minorEastAsia" w:hAnsiTheme="minorEastAsia"/>
        </w:rPr>
        <w:t xml:space="preserve">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cs="仿宋_GB2312" w:asciiTheme="minorEastAsia" w:hAnsiTheme="minorEastAsia"/>
        </w:rPr>
        <w:br w:type="page"/>
      </w:r>
    </w:p>
    <w:p w14:paraId="582CB3DA">
      <w:pPr>
        <w:pStyle w:val="14"/>
        <w:jc w:val="center"/>
        <w:outlineLvl w:val="3"/>
        <w:rPr>
          <w:rFonts w:hint="default" w:asciiTheme="minorEastAsia" w:hAnsiTheme="minorEastAsia"/>
        </w:rPr>
      </w:pPr>
      <w:r>
        <w:rPr>
          <w:rFonts w:cs="仿宋_GB2312" w:asciiTheme="minorEastAsia" w:hAnsiTheme="minorEastAsia"/>
          <w:b/>
          <w:sz w:val="24"/>
        </w:rPr>
        <w:t>中小企业声明函（工程、服务）</w:t>
      </w:r>
    </w:p>
    <w:p w14:paraId="4B0E1E41">
      <w:pPr>
        <w:pStyle w:val="14"/>
        <w:ind w:firstLine="480"/>
        <w:rPr>
          <w:rFonts w:hint="default" w:asciiTheme="minorEastAsia" w:hAnsiTheme="minorEastAsia"/>
        </w:rPr>
      </w:pPr>
      <w:r>
        <w:rPr>
          <w:rFonts w:cs="仿宋_GB2312" w:asciiTheme="minorEastAsia" w:hAnsiTheme="minorEastAsia"/>
        </w:rPr>
        <w:t>本公司（联合体）郑重声明，根据《政府采购促进中小企业发展管理办法》（财库﹝2020﹞46 号）的规定，本公司（联合体）参加</w:t>
      </w:r>
      <w:r>
        <w:rPr>
          <w:rFonts w:cs="仿宋_GB2312" w:asciiTheme="minorEastAsia" w:hAnsiTheme="minorEastAsia"/>
          <w:u w:val="single"/>
        </w:rPr>
        <w:t>（单位名称）</w:t>
      </w:r>
      <w:r>
        <w:rPr>
          <w:rFonts w:cs="仿宋_GB2312" w:asciiTheme="minorEastAsia" w:hAnsiTheme="minorEastAsia"/>
        </w:rPr>
        <w:t>的</w:t>
      </w:r>
      <w:r>
        <w:rPr>
          <w:rFonts w:cs="仿宋_GB2312" w:asciiTheme="minorEastAsia" w:hAnsiTheme="minorEastAsia"/>
          <w:u w:val="single"/>
        </w:rPr>
        <w:t>（项目名称）</w:t>
      </w:r>
      <w:r>
        <w:rPr>
          <w:rFonts w:cs="仿宋_GB2312" w:asciiTheme="minorEastAsia" w:hAnsi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793A01B9">
      <w:pPr>
        <w:pStyle w:val="14"/>
        <w:ind w:firstLine="480"/>
        <w:rPr>
          <w:rFonts w:hint="default" w:asciiTheme="minorEastAsia" w:hAnsiTheme="minorEastAsia"/>
        </w:rPr>
      </w:pPr>
      <w:r>
        <w:rPr>
          <w:rFonts w:cs="仿宋_GB2312" w:asciiTheme="minorEastAsia" w:hAnsiTheme="minorEastAsia"/>
        </w:rPr>
        <w:t>1.</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w:t>
      </w:r>
      <w:r>
        <w:rPr>
          <w:rFonts w:cs="仿宋_GB2312" w:asciiTheme="minorEastAsia" w:hAnsiTheme="minorEastAsia"/>
          <w:sz w:val="21"/>
          <w:vertAlign w:val="superscript"/>
        </w:rPr>
        <w:t>1</w:t>
      </w:r>
      <w:r>
        <w:rPr>
          <w:rFonts w:cs="仿宋_GB2312" w:asciiTheme="minorEastAsia" w:hAnsiTheme="minorEastAsia"/>
        </w:rPr>
        <w:t>，属于</w:t>
      </w:r>
      <w:r>
        <w:rPr>
          <w:rFonts w:cs="仿宋_GB2312" w:asciiTheme="minorEastAsia" w:hAnsiTheme="minorEastAsia"/>
          <w:u w:val="single"/>
        </w:rPr>
        <w:t>（中型企业、小型企业、微型企业）</w:t>
      </w:r>
      <w:r>
        <w:rPr>
          <w:rFonts w:cs="仿宋_GB2312" w:asciiTheme="minorEastAsia" w:hAnsiTheme="minorEastAsia"/>
        </w:rPr>
        <w:t>；</w:t>
      </w:r>
    </w:p>
    <w:p w14:paraId="5EB7DCAA">
      <w:pPr>
        <w:pStyle w:val="14"/>
        <w:ind w:firstLine="480"/>
        <w:rPr>
          <w:rFonts w:hint="default" w:asciiTheme="minorEastAsia" w:hAnsiTheme="minorEastAsia"/>
        </w:rPr>
      </w:pPr>
      <w:r>
        <w:rPr>
          <w:rFonts w:cs="仿宋_GB2312" w:asciiTheme="minorEastAsia" w:hAnsiTheme="minorEastAsia"/>
        </w:rPr>
        <w:t>2.</w:t>
      </w:r>
      <w:r>
        <w:rPr>
          <w:rFonts w:cs="仿宋_GB2312" w:asciiTheme="minorEastAsia" w:hAnsiTheme="minorEastAsia"/>
          <w:u w:val="single"/>
        </w:rPr>
        <w:t>（标的名称）</w:t>
      </w:r>
      <w:r>
        <w:rPr>
          <w:rFonts w:cs="仿宋_GB2312" w:asciiTheme="minorEastAsia" w:hAnsiTheme="minorEastAsia"/>
        </w:rPr>
        <w:t>，属于</w:t>
      </w:r>
      <w:r>
        <w:rPr>
          <w:rFonts w:cs="仿宋_GB2312" w:asciiTheme="minorEastAsia" w:hAnsiTheme="minorEastAsia"/>
          <w:u w:val="single"/>
        </w:rPr>
        <w:t>（采购文件中明确的所属行业）</w:t>
      </w:r>
      <w:r>
        <w:rPr>
          <w:rFonts w:cs="仿宋_GB2312" w:asciiTheme="minorEastAsia" w:hAnsiTheme="minorEastAsia"/>
        </w:rPr>
        <w:t>；承建（承接）企业为</w:t>
      </w:r>
      <w:r>
        <w:rPr>
          <w:rFonts w:cs="仿宋_GB2312" w:asciiTheme="minorEastAsia" w:hAnsiTheme="minorEastAsia"/>
          <w:u w:val="single"/>
        </w:rPr>
        <w:t>（企业名称）</w:t>
      </w:r>
      <w:r>
        <w:rPr>
          <w:rFonts w:cs="仿宋_GB2312" w:asciiTheme="minorEastAsia" w:hAnsiTheme="minorEastAsia"/>
        </w:rPr>
        <w:t>，从业人员</w:t>
      </w:r>
      <w:r>
        <w:rPr>
          <w:rFonts w:cs="仿宋_GB2312" w:asciiTheme="minorEastAsia" w:hAnsiTheme="minorEastAsia"/>
          <w:u w:val="single"/>
        </w:rPr>
        <w:t>　　　　　</w:t>
      </w:r>
      <w:r>
        <w:rPr>
          <w:rFonts w:cs="仿宋_GB2312" w:asciiTheme="minorEastAsia" w:hAnsiTheme="minorEastAsia"/>
        </w:rPr>
        <w:t>人，营业收入为</w:t>
      </w:r>
      <w:r>
        <w:rPr>
          <w:rFonts w:cs="仿宋_GB2312" w:asciiTheme="minorEastAsia" w:hAnsiTheme="minorEastAsia"/>
          <w:u w:val="single"/>
        </w:rPr>
        <w:t>　　　　　</w:t>
      </w:r>
      <w:r>
        <w:rPr>
          <w:rFonts w:cs="仿宋_GB2312" w:asciiTheme="minorEastAsia" w:hAnsiTheme="minorEastAsia"/>
        </w:rPr>
        <w:t>万元，资产总额为</w:t>
      </w:r>
      <w:r>
        <w:rPr>
          <w:rFonts w:cs="仿宋_GB2312" w:asciiTheme="minorEastAsia" w:hAnsiTheme="minorEastAsia"/>
          <w:u w:val="single"/>
        </w:rPr>
        <w:t>　　　　　</w:t>
      </w:r>
      <w:r>
        <w:rPr>
          <w:rFonts w:cs="仿宋_GB2312" w:asciiTheme="minorEastAsia" w:hAnsiTheme="minorEastAsia"/>
        </w:rPr>
        <w:t>万元，属于</w:t>
      </w:r>
      <w:r>
        <w:rPr>
          <w:rFonts w:cs="仿宋_GB2312" w:asciiTheme="minorEastAsia" w:hAnsiTheme="minorEastAsia"/>
          <w:u w:val="single"/>
        </w:rPr>
        <w:t>（中型企业、小型企业、微型企业）</w:t>
      </w:r>
      <w:r>
        <w:rPr>
          <w:rFonts w:cs="仿宋_GB2312" w:asciiTheme="minorEastAsia" w:hAnsiTheme="minorEastAsia"/>
        </w:rPr>
        <w:t>；</w:t>
      </w:r>
    </w:p>
    <w:p w14:paraId="1F1BB992">
      <w:pPr>
        <w:pStyle w:val="14"/>
        <w:ind w:firstLine="480"/>
        <w:rPr>
          <w:rFonts w:hint="default" w:asciiTheme="minorEastAsia" w:hAnsiTheme="minorEastAsia"/>
        </w:rPr>
      </w:pPr>
      <w:r>
        <w:rPr>
          <w:rFonts w:cs="仿宋_GB2312" w:asciiTheme="minorEastAsia" w:hAnsiTheme="minorEastAsia"/>
        </w:rPr>
        <w:t>……</w:t>
      </w:r>
    </w:p>
    <w:p w14:paraId="6F88E1AC">
      <w:pPr>
        <w:pStyle w:val="14"/>
        <w:ind w:firstLine="480"/>
        <w:rPr>
          <w:rFonts w:hint="default" w:asciiTheme="minorEastAsia" w:hAnsiTheme="minorEastAsia"/>
        </w:rPr>
      </w:pPr>
      <w:r>
        <w:rPr>
          <w:rFonts w:cs="仿宋_GB2312" w:asciiTheme="minorEastAsia" w:hAnsiTheme="minorEastAsia"/>
        </w:rPr>
        <w:t>以上企业，不属于大企业的分支机构，不存在控股股东为大企业的情形，也不存在与大企业的负责人为同一人的情形。</w:t>
      </w:r>
    </w:p>
    <w:p w14:paraId="6E282365">
      <w:pPr>
        <w:pStyle w:val="14"/>
        <w:ind w:firstLine="480"/>
        <w:rPr>
          <w:rFonts w:hint="default" w:asciiTheme="minorEastAsia" w:hAnsiTheme="minorEastAsia"/>
        </w:rPr>
      </w:pPr>
      <w:r>
        <w:rPr>
          <w:rFonts w:cs="仿宋_GB2312" w:asciiTheme="minorEastAsia" w:hAnsiTheme="minorEastAsia"/>
        </w:rPr>
        <w:t>本企业对上述声明内容的真实性负责。如有虚假，将依法承担相应责任。</w:t>
      </w:r>
    </w:p>
    <w:p w14:paraId="5996E12D">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45A77CAA">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779FAA5D">
      <w:pPr>
        <w:pStyle w:val="14"/>
        <w:ind w:firstLine="480"/>
        <w:rPr>
          <w:rFonts w:hint="default" w:asciiTheme="minorEastAsia" w:hAnsiTheme="minorEastAsia"/>
        </w:rPr>
      </w:pPr>
      <w:r>
        <w:rPr>
          <w:rFonts w:cs="仿宋_GB2312" w:asciiTheme="minorEastAsia" w:hAnsiTheme="minorEastAsia"/>
        </w:rPr>
        <w:t>※注意：</w:t>
      </w:r>
    </w:p>
    <w:p w14:paraId="207517EF">
      <w:pPr>
        <w:pStyle w:val="14"/>
        <w:ind w:firstLine="480"/>
        <w:rPr>
          <w:rFonts w:hint="default" w:asciiTheme="minorEastAsia" w:hAnsiTheme="minorEastAsia"/>
        </w:rPr>
      </w:pPr>
      <w:r>
        <w:rPr>
          <w:rFonts w:cs="仿宋_GB2312" w:asciiTheme="minorEastAsia" w:hAnsiTheme="minorEastAsia"/>
        </w:rPr>
        <w:t>1、从业人员、营业收入、资产总额填报上一年度数据，无上一年度数据的新成立企业可不填报。</w:t>
      </w:r>
    </w:p>
    <w:p w14:paraId="36B279C4">
      <w:pPr>
        <w:pStyle w:val="14"/>
        <w:ind w:firstLine="480"/>
        <w:rPr>
          <w:rFonts w:hint="default" w:asciiTheme="minorEastAsia" w:hAnsiTheme="minorEastAsia"/>
        </w:rPr>
      </w:pPr>
      <w:r>
        <w:rPr>
          <w:rFonts w:cs="仿宋_GB2312" w:asciiTheme="minorEastAsia" w:hAnsi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5A4F44">
      <w:pPr>
        <w:pStyle w:val="14"/>
        <w:ind w:firstLine="480"/>
        <w:rPr>
          <w:rFonts w:hint="default" w:asciiTheme="minorEastAsia" w:hAnsiTheme="minorEastAsia"/>
        </w:rPr>
      </w:pPr>
      <w:r>
        <w:rPr>
          <w:rFonts w:cs="仿宋_GB2312" w:asciiTheme="minorEastAsia" w:hAnsi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612993">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217F29C">
      <w:pPr>
        <w:pStyle w:val="14"/>
        <w:jc w:val="center"/>
        <w:outlineLvl w:val="3"/>
        <w:rPr>
          <w:rFonts w:hint="default" w:asciiTheme="minorEastAsia" w:hAnsiTheme="minorEastAsia"/>
        </w:rPr>
      </w:pPr>
      <w:r>
        <w:rPr>
          <w:rFonts w:cs="仿宋_GB2312" w:asciiTheme="minorEastAsia" w:hAnsiTheme="minorEastAsia"/>
          <w:b/>
          <w:sz w:val="24"/>
        </w:rPr>
        <w:t>三-2-②小型、微型企业等证明材料（价格扣除适用，若有）</w:t>
      </w:r>
    </w:p>
    <w:p w14:paraId="21D52611">
      <w:pPr>
        <w:pStyle w:val="14"/>
        <w:ind w:firstLine="480"/>
        <w:jc w:val="center"/>
        <w:rPr>
          <w:rFonts w:hint="default" w:asciiTheme="minorEastAsia" w:hAnsiTheme="minorEastAsia"/>
        </w:rPr>
      </w:pPr>
      <w:r>
        <w:rPr>
          <w:rFonts w:cs="仿宋_GB2312" w:asciiTheme="minorEastAsia" w:hAnsiTheme="minorEastAsia"/>
        </w:rPr>
        <w:t>编制说明</w:t>
      </w:r>
    </w:p>
    <w:p w14:paraId="4674E77C">
      <w:pPr>
        <w:pStyle w:val="14"/>
        <w:ind w:firstLine="480"/>
        <w:rPr>
          <w:rFonts w:hint="default" w:asciiTheme="minorEastAsia" w:hAnsiTheme="minorEastAsia"/>
        </w:rPr>
      </w:pPr>
      <w:r>
        <w:rPr>
          <w:rFonts w:cs="仿宋_GB2312" w:asciiTheme="minorEastAsia" w:hAnsiTheme="minorEastAsia"/>
        </w:rPr>
        <w:t>1、投标人为监狱企业的，根据其提供的由省级以上监狱管理局、戒毒管理局（含新疆生产建设兵团）出具的属于监狱企业的证明文件进行认定，监狱企业视同小型、微型企业。</w:t>
      </w:r>
    </w:p>
    <w:p w14:paraId="674DB878">
      <w:pPr>
        <w:pStyle w:val="14"/>
        <w:ind w:firstLine="480"/>
        <w:rPr>
          <w:rFonts w:hint="default" w:asciiTheme="minorEastAsia" w:hAnsiTheme="minorEastAsia"/>
        </w:rPr>
      </w:pPr>
      <w:r>
        <w:rPr>
          <w:rFonts w:cs="仿宋_GB2312" w:asciiTheme="minorEastAsia" w:hAnsiTheme="minorEastAsia"/>
        </w:rPr>
        <w:t>2、投标人为残疾人福利性单位的，根据其提供的《残疾人福利性单位声明函》（格式附后）进行认定，残疾人福利性单位视同小型、微型企业。残疾人福利性单位属于小型、微型企业的，不重复享受政策。</w:t>
      </w:r>
    </w:p>
    <w:p w14:paraId="64FD453C">
      <w:pPr>
        <w:pStyle w:val="14"/>
        <w:ind w:firstLine="480"/>
        <w:rPr>
          <w:rFonts w:hint="default" w:asciiTheme="minorEastAsia" w:hAnsiTheme="minorEastAsia"/>
        </w:rPr>
      </w:pPr>
      <w:r>
        <w:rPr>
          <w:rFonts w:cs="仿宋_GB2312" w:asciiTheme="minorEastAsia" w:hAnsiTheme="minorEastAsia"/>
        </w:rPr>
        <w:t>附：</w:t>
      </w:r>
    </w:p>
    <w:p w14:paraId="730DB2D3">
      <w:pPr>
        <w:pStyle w:val="14"/>
        <w:jc w:val="center"/>
        <w:outlineLvl w:val="3"/>
        <w:rPr>
          <w:rFonts w:hint="default" w:asciiTheme="minorEastAsia" w:hAnsiTheme="minorEastAsia"/>
        </w:rPr>
      </w:pPr>
      <w:r>
        <w:rPr>
          <w:rFonts w:cs="仿宋_GB2312" w:asciiTheme="minorEastAsia" w:hAnsiTheme="minorEastAsia"/>
          <w:b/>
          <w:sz w:val="24"/>
        </w:rPr>
        <w:t>残疾人福利性单位声明函（价格扣除适用，若有）</w:t>
      </w:r>
    </w:p>
    <w:p w14:paraId="3A5DD4DD">
      <w:pPr>
        <w:pStyle w:val="14"/>
        <w:ind w:firstLine="480"/>
        <w:rPr>
          <w:rFonts w:hint="default" w:asciiTheme="minorEastAsia" w:hAnsiTheme="minorEastAsia"/>
        </w:rPr>
      </w:pPr>
      <w:r>
        <w:rPr>
          <w:rFonts w:cs="仿宋_GB2312" w:asciiTheme="minorEastAsia" w:hAnsi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4AC073F">
      <w:pPr>
        <w:pStyle w:val="14"/>
        <w:ind w:firstLine="480"/>
        <w:rPr>
          <w:rFonts w:hint="default" w:asciiTheme="minorEastAsia" w:hAnsiTheme="minorEastAsia"/>
        </w:rPr>
      </w:pPr>
      <w:r>
        <w:rPr>
          <w:rFonts w:cs="仿宋_GB2312" w:asciiTheme="minorEastAsia" w:hAnsi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70825B0">
      <w:pPr>
        <w:pStyle w:val="14"/>
        <w:ind w:firstLine="480"/>
        <w:rPr>
          <w:rFonts w:hint="default" w:asciiTheme="minorEastAsia" w:hAnsiTheme="minorEastAsia"/>
        </w:rPr>
      </w:pPr>
      <w:r>
        <w:rPr>
          <w:rFonts w:cs="仿宋_GB2312" w:asciiTheme="minorEastAsia" w:hAnsiTheme="minorEastAsia"/>
        </w:rPr>
        <w:t>（ ）由本投标人承建的（填写“所投采购包、品目号”）工程</w:t>
      </w:r>
    </w:p>
    <w:p w14:paraId="7C11DD55">
      <w:pPr>
        <w:pStyle w:val="14"/>
        <w:ind w:firstLine="480"/>
        <w:rPr>
          <w:rFonts w:hint="default" w:asciiTheme="minorEastAsia" w:hAnsiTheme="minorEastAsia"/>
        </w:rPr>
      </w:pPr>
      <w:r>
        <w:rPr>
          <w:rFonts w:cs="仿宋_GB2312" w:asciiTheme="minorEastAsia" w:hAnsiTheme="minorEastAsia"/>
        </w:rPr>
        <w:t>（ ）由本投标人承接的（填写“所投采购包、品目号”）服务；</w:t>
      </w:r>
    </w:p>
    <w:p w14:paraId="54465DAB">
      <w:pPr>
        <w:pStyle w:val="14"/>
        <w:ind w:firstLine="480"/>
        <w:rPr>
          <w:rFonts w:hint="default" w:asciiTheme="minorEastAsia" w:hAnsiTheme="minorEastAsia"/>
        </w:rPr>
      </w:pPr>
      <w:r>
        <w:rPr>
          <w:rFonts w:cs="仿宋_GB2312" w:asciiTheme="minorEastAsia" w:hAnsiTheme="minorEastAsia"/>
        </w:rPr>
        <w:t>本投标人对上述声明的真实性负责。如有虚假，将依法承担相应责任。</w:t>
      </w:r>
    </w:p>
    <w:p w14:paraId="1E10CAD3">
      <w:pPr>
        <w:pStyle w:val="14"/>
        <w:ind w:firstLine="480"/>
        <w:rPr>
          <w:rFonts w:hint="default" w:asciiTheme="minorEastAsia" w:hAnsiTheme="minorEastAsia"/>
        </w:rPr>
      </w:pPr>
      <w:r>
        <w:rPr>
          <w:rFonts w:cs="仿宋_GB2312" w:asciiTheme="minorEastAsia" w:hAnsiTheme="minorEastAsia"/>
        </w:rPr>
        <w:t>备注：</w:t>
      </w:r>
    </w:p>
    <w:p w14:paraId="7B260D6C">
      <w:pPr>
        <w:pStyle w:val="14"/>
        <w:ind w:firstLine="480"/>
        <w:rPr>
          <w:rFonts w:hint="default" w:asciiTheme="minorEastAsia" w:hAnsiTheme="minorEastAsia"/>
        </w:rPr>
      </w:pPr>
      <w:r>
        <w:rPr>
          <w:rFonts w:cs="仿宋_GB2312" w:asciiTheme="minorEastAsia" w:hAnsiTheme="minorEastAsia"/>
        </w:rPr>
        <w:t>1、请投标人按照实际情况编制填写本声明函，并在相应的（）中打“√”。</w:t>
      </w:r>
    </w:p>
    <w:p w14:paraId="1236CB80">
      <w:pPr>
        <w:pStyle w:val="14"/>
        <w:ind w:firstLine="480"/>
        <w:rPr>
          <w:rFonts w:hint="default" w:asciiTheme="minorEastAsia" w:hAnsiTheme="minorEastAsia"/>
        </w:rPr>
      </w:pPr>
      <w:r>
        <w:rPr>
          <w:rFonts w:cs="仿宋_GB2312" w:asciiTheme="minorEastAsia" w:hAnsiTheme="minorEastAsia"/>
        </w:rPr>
        <w:t>2、若《残疾人福利性单位声明函》内容不真实，视为提供虚假材料。</w:t>
      </w:r>
    </w:p>
    <w:p w14:paraId="41F2E326">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25F127E9">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24C55478">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4083D2D0">
      <w:pPr>
        <w:pStyle w:val="14"/>
        <w:ind w:firstLine="480"/>
        <w:rPr>
          <w:rFonts w:hint="default" w:asciiTheme="minorEastAsia" w:hAnsiTheme="minorEastAsia"/>
        </w:rPr>
      </w:pPr>
      <w:r>
        <w:rPr>
          <w:rFonts w:cs="仿宋_GB2312" w:asciiTheme="minorEastAsia" w:hAnsiTheme="minorEastAsia"/>
        </w:rPr>
        <w:t>附：</w:t>
      </w:r>
    </w:p>
    <w:p w14:paraId="2389F0DB">
      <w:pPr>
        <w:pStyle w:val="14"/>
        <w:jc w:val="center"/>
        <w:outlineLvl w:val="3"/>
        <w:rPr>
          <w:rFonts w:hint="default" w:asciiTheme="minorEastAsia" w:hAnsiTheme="minorEastAsia"/>
        </w:rPr>
      </w:pPr>
      <w:r>
        <w:rPr>
          <w:rFonts w:cs="仿宋_GB2312" w:asciiTheme="minorEastAsia" w:hAnsiTheme="minorEastAsia"/>
          <w:b/>
          <w:sz w:val="24"/>
        </w:rPr>
        <w:t>监狱企业证明材料</w:t>
      </w:r>
    </w:p>
    <w:p w14:paraId="06B2D66F">
      <w:pPr>
        <w:pStyle w:val="14"/>
        <w:ind w:firstLine="480"/>
        <w:rPr>
          <w:rFonts w:hint="default" w:asciiTheme="minorEastAsia" w:hAnsiTheme="minorEastAsia"/>
        </w:rPr>
      </w:pPr>
      <w:r>
        <w:rPr>
          <w:rFonts w:cs="仿宋_GB2312" w:asciiTheme="minorEastAsia" w:hAnsiTheme="minorEastAsia"/>
        </w:rPr>
        <w:t>投标人为监狱企业，提供本单位制造的货物（承接的服务），并在电子投标文件中提供省级以上监狱管理局、戒毒管理局（含新疆生产建设兵团）出具的属于监狱企业的证明文件。</w:t>
      </w:r>
    </w:p>
    <w:p w14:paraId="3EF85096">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76A80DFE">
      <w:pPr>
        <w:pStyle w:val="14"/>
        <w:jc w:val="center"/>
        <w:outlineLvl w:val="3"/>
        <w:rPr>
          <w:rFonts w:hint="default" w:asciiTheme="minorEastAsia" w:hAnsiTheme="minorEastAsia"/>
        </w:rPr>
      </w:pPr>
      <w:r>
        <w:rPr>
          <w:rFonts w:cs="仿宋_GB2312" w:asciiTheme="minorEastAsia" w:hAnsiTheme="minorEastAsia"/>
          <w:b/>
          <w:sz w:val="24"/>
        </w:rPr>
        <w:t>三-3招标文件规定的其他价格扣除证明材料（若有）</w:t>
      </w:r>
    </w:p>
    <w:p w14:paraId="73D9F39F">
      <w:pPr>
        <w:pStyle w:val="14"/>
        <w:ind w:firstLine="480"/>
        <w:jc w:val="center"/>
        <w:rPr>
          <w:rFonts w:hint="default" w:asciiTheme="minorEastAsia" w:hAnsiTheme="minorEastAsia"/>
        </w:rPr>
      </w:pPr>
      <w:r>
        <w:rPr>
          <w:rFonts w:cs="仿宋_GB2312" w:asciiTheme="minorEastAsia" w:hAnsiTheme="minorEastAsia"/>
        </w:rPr>
        <w:t>编制说明</w:t>
      </w:r>
    </w:p>
    <w:p w14:paraId="2A16A49F">
      <w:pPr>
        <w:pStyle w:val="14"/>
        <w:ind w:firstLine="480"/>
        <w:rPr>
          <w:rFonts w:hint="default" w:asciiTheme="minorEastAsia" w:hAnsiTheme="minorEastAsia"/>
        </w:rPr>
      </w:pPr>
      <w:r>
        <w:rPr>
          <w:rFonts w:cs="仿宋_GB2312" w:asciiTheme="minorEastAsia" w:hAnsiTheme="minorEastAsia"/>
        </w:rPr>
        <w:t>若投标人可享受招标文件规定的除“节能（非强制类）、环境标志产品价格扣除”及“小型、微型企业产品等价格扣除”外的其他价格扣除优惠，则投标人应按照招标文件要求提供相应证明材料。</w:t>
      </w:r>
    </w:p>
    <w:p w14:paraId="32C84A90">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7C2E7E50">
      <w:pPr>
        <w:pStyle w:val="14"/>
        <w:jc w:val="center"/>
        <w:outlineLvl w:val="2"/>
        <w:rPr>
          <w:rFonts w:hint="default" w:asciiTheme="minorEastAsia" w:hAnsiTheme="minorEastAsia"/>
        </w:rPr>
      </w:pPr>
      <w:r>
        <w:rPr>
          <w:rFonts w:cs="仿宋_GB2312" w:asciiTheme="minorEastAsia" w:hAnsiTheme="minorEastAsia"/>
          <w:b/>
          <w:sz w:val="28"/>
        </w:rPr>
        <w:t>封面格式(技术商务部分)</w:t>
      </w:r>
    </w:p>
    <w:p w14:paraId="23D8D3B2">
      <w:pPr>
        <w:pStyle w:val="14"/>
        <w:jc w:val="center"/>
        <w:outlineLvl w:val="0"/>
        <w:rPr>
          <w:rFonts w:hint="default" w:asciiTheme="minorEastAsia" w:hAnsiTheme="minorEastAsia"/>
        </w:rPr>
      </w:pPr>
      <w:r>
        <w:rPr>
          <w:rFonts w:cs="仿宋_GB2312" w:asciiTheme="minorEastAsia" w:hAnsiTheme="minorEastAsia"/>
          <w:b/>
          <w:sz w:val="48"/>
        </w:rPr>
        <w:t>福建省政府采购投标文件</w:t>
      </w:r>
    </w:p>
    <w:p w14:paraId="73B96D50">
      <w:pPr>
        <w:pStyle w:val="14"/>
        <w:jc w:val="center"/>
        <w:outlineLvl w:val="0"/>
        <w:rPr>
          <w:rFonts w:hint="default" w:asciiTheme="minorEastAsia" w:hAnsiTheme="minorEastAsia"/>
        </w:rPr>
      </w:pPr>
      <w:r>
        <w:rPr>
          <w:rFonts w:cs="仿宋_GB2312" w:asciiTheme="minorEastAsia" w:hAnsiTheme="minorEastAsia"/>
          <w:b/>
          <w:sz w:val="48"/>
        </w:rPr>
        <w:t>（技术商务部分）</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3BE6436A">
      <w:pPr>
        <w:pStyle w:val="14"/>
        <w:jc w:val="center"/>
        <w:outlineLvl w:val="1"/>
        <w:rPr>
          <w:rFonts w:hint="default" w:asciiTheme="minorEastAsia" w:hAnsiTheme="minorEastAsia"/>
        </w:rPr>
      </w:pPr>
      <w:r>
        <w:rPr>
          <w:rFonts w:cs="仿宋_GB2312" w:asciiTheme="minorEastAsia" w:hAnsiTheme="minorEastAsia"/>
          <w:b/>
          <w:sz w:val="36"/>
        </w:rPr>
        <w:t>（填写正本或副本）</w:t>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r>
        <w:rPr>
          <w:rFonts w:asciiTheme="minorEastAsia" w:hAnsiTheme="minorEastAsia"/>
        </w:rPr>
        <w:br w:type="textWrapping"/>
      </w:r>
    </w:p>
    <w:p w14:paraId="5C51F9E9">
      <w:pPr>
        <w:pStyle w:val="14"/>
        <w:jc w:val="center"/>
        <w:outlineLvl w:val="2"/>
        <w:rPr>
          <w:rFonts w:hint="default" w:asciiTheme="minorEastAsia" w:hAnsiTheme="minorEastAsia"/>
        </w:rPr>
      </w:pPr>
      <w:r>
        <w:rPr>
          <w:rFonts w:cs="仿宋_GB2312" w:asciiTheme="minorEastAsia" w:hAnsiTheme="minorEastAsia"/>
          <w:b/>
          <w:sz w:val="28"/>
        </w:rPr>
        <w:t>（项目名称：（由投标人填写）</w:t>
      </w:r>
    </w:p>
    <w:p w14:paraId="3336AB4A">
      <w:pPr>
        <w:pStyle w:val="14"/>
        <w:jc w:val="center"/>
        <w:outlineLvl w:val="2"/>
        <w:rPr>
          <w:rFonts w:hint="default" w:asciiTheme="minorEastAsia" w:hAnsiTheme="minorEastAsia"/>
        </w:rPr>
      </w:pPr>
      <w:r>
        <w:rPr>
          <w:rFonts w:cs="仿宋_GB2312" w:asciiTheme="minorEastAsia" w:hAnsiTheme="minorEastAsia"/>
          <w:b/>
          <w:sz w:val="28"/>
        </w:rPr>
        <w:t>（备案编号：（由投标人填写）</w:t>
      </w:r>
    </w:p>
    <w:p w14:paraId="58B0B519">
      <w:pPr>
        <w:pStyle w:val="14"/>
        <w:jc w:val="center"/>
        <w:outlineLvl w:val="2"/>
        <w:rPr>
          <w:rFonts w:hint="default" w:asciiTheme="minorEastAsia" w:hAnsiTheme="minorEastAsia"/>
        </w:rPr>
      </w:pPr>
      <w:r>
        <w:rPr>
          <w:rFonts w:cs="仿宋_GB2312" w:asciiTheme="minorEastAsia" w:hAnsiTheme="minorEastAsia"/>
          <w:b/>
          <w:sz w:val="28"/>
        </w:rPr>
        <w:t>（项目编号：（由投标人填写）</w:t>
      </w:r>
    </w:p>
    <w:p w14:paraId="6F4E94A6">
      <w:pPr>
        <w:pStyle w:val="14"/>
        <w:jc w:val="center"/>
        <w:outlineLvl w:val="2"/>
        <w:rPr>
          <w:rFonts w:hint="default" w:asciiTheme="minorEastAsia" w:hAnsiTheme="minorEastAsia"/>
        </w:rPr>
      </w:pPr>
      <w:r>
        <w:rPr>
          <w:rFonts w:cs="仿宋_GB2312" w:asciiTheme="minorEastAsia" w:hAnsiTheme="minorEastAsia"/>
          <w:b/>
          <w:sz w:val="28"/>
        </w:rPr>
        <w:t>（所投采购包：（由投标人填写）</w:t>
      </w:r>
      <w:r>
        <w:rPr>
          <w:rFonts w:asciiTheme="minorEastAsia" w:hAnsiTheme="minorEastAsia"/>
        </w:rPr>
        <w:br w:type="textWrapping"/>
      </w:r>
      <w:r>
        <w:rPr>
          <w:rFonts w:asciiTheme="minorEastAsia" w:hAnsiTheme="minorEastAsia"/>
        </w:rPr>
        <w:br w:type="textWrapping"/>
      </w:r>
    </w:p>
    <w:p w14:paraId="6F34B7B8">
      <w:pPr>
        <w:pStyle w:val="14"/>
        <w:jc w:val="center"/>
        <w:outlineLvl w:val="2"/>
        <w:rPr>
          <w:rFonts w:hint="default" w:asciiTheme="minorEastAsia" w:hAnsiTheme="minorEastAsia"/>
        </w:rPr>
      </w:pPr>
      <w:r>
        <w:rPr>
          <w:rFonts w:cs="仿宋_GB2312" w:asciiTheme="minorEastAsia" w:hAnsiTheme="minorEastAsia"/>
          <w:b/>
          <w:sz w:val="28"/>
        </w:rPr>
        <w:t>投标人：（填写“全称”）</w:t>
      </w:r>
    </w:p>
    <w:p w14:paraId="670F0D20">
      <w:pPr>
        <w:pStyle w:val="14"/>
        <w:jc w:val="center"/>
        <w:outlineLvl w:val="2"/>
        <w:rPr>
          <w:rFonts w:hint="default" w:asciiTheme="minorEastAsia" w:hAnsiTheme="minorEastAsia"/>
        </w:rPr>
      </w:pPr>
      <w:r>
        <w:rPr>
          <w:rFonts w:cs="仿宋_GB2312" w:asciiTheme="minorEastAsia" w:hAnsiTheme="minorEastAsia"/>
          <w:b/>
          <w:sz w:val="28"/>
        </w:rPr>
        <w:t>（由投标人填写）年（由投标人填写）月</w:t>
      </w:r>
    </w:p>
    <w:p w14:paraId="28435496">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68EE60FA">
      <w:pPr>
        <w:pStyle w:val="14"/>
        <w:jc w:val="center"/>
        <w:outlineLvl w:val="2"/>
        <w:rPr>
          <w:rFonts w:hint="default" w:asciiTheme="minorEastAsia" w:hAnsiTheme="minorEastAsia"/>
        </w:rPr>
      </w:pPr>
      <w:r>
        <w:rPr>
          <w:rFonts w:cs="仿宋_GB2312" w:asciiTheme="minorEastAsia" w:hAnsiTheme="minorEastAsia"/>
          <w:b/>
          <w:sz w:val="28"/>
        </w:rPr>
        <w:t>索引</w:t>
      </w:r>
    </w:p>
    <w:p w14:paraId="327CA220">
      <w:pPr>
        <w:pStyle w:val="14"/>
        <w:ind w:firstLine="480"/>
        <w:rPr>
          <w:rFonts w:hint="default" w:asciiTheme="minorEastAsia" w:hAnsiTheme="minorEastAsia"/>
        </w:rPr>
      </w:pPr>
      <w:r>
        <w:rPr>
          <w:rFonts w:cs="仿宋_GB2312" w:asciiTheme="minorEastAsia" w:hAnsiTheme="minorEastAsia"/>
        </w:rPr>
        <w:t>一、标的说明一览表</w:t>
      </w:r>
    </w:p>
    <w:p w14:paraId="031329A1">
      <w:pPr>
        <w:pStyle w:val="14"/>
        <w:ind w:firstLine="480"/>
        <w:rPr>
          <w:rFonts w:hint="default" w:asciiTheme="minorEastAsia" w:hAnsiTheme="minorEastAsia"/>
        </w:rPr>
      </w:pPr>
      <w:r>
        <w:rPr>
          <w:rFonts w:cs="仿宋_GB2312" w:asciiTheme="minorEastAsia" w:hAnsiTheme="minorEastAsia"/>
        </w:rPr>
        <w:t>二、技术和服务要求响应表</w:t>
      </w:r>
    </w:p>
    <w:p w14:paraId="751294C3">
      <w:pPr>
        <w:pStyle w:val="14"/>
        <w:ind w:firstLine="480"/>
        <w:rPr>
          <w:rFonts w:hint="default" w:asciiTheme="minorEastAsia" w:hAnsiTheme="minorEastAsia"/>
        </w:rPr>
      </w:pPr>
      <w:r>
        <w:rPr>
          <w:rFonts w:cs="仿宋_GB2312" w:asciiTheme="minorEastAsia" w:hAnsiTheme="minorEastAsia"/>
        </w:rPr>
        <w:t>三、商务条件响应表</w:t>
      </w:r>
    </w:p>
    <w:p w14:paraId="70BD1A0E">
      <w:pPr>
        <w:pStyle w:val="14"/>
        <w:ind w:firstLine="480"/>
        <w:rPr>
          <w:rFonts w:hint="default" w:asciiTheme="minorEastAsia" w:hAnsiTheme="minorEastAsia"/>
        </w:rPr>
      </w:pPr>
      <w:r>
        <w:rPr>
          <w:rFonts w:cs="仿宋_GB2312" w:asciiTheme="minorEastAsia" w:hAnsiTheme="minorEastAsia"/>
        </w:rPr>
        <w:t>四、投标人提交的其他资料（若有）</w:t>
      </w:r>
    </w:p>
    <w:p w14:paraId="46BE17FE">
      <w:pPr>
        <w:pStyle w:val="14"/>
        <w:ind w:firstLine="480"/>
        <w:rPr>
          <w:rFonts w:hint="default" w:asciiTheme="minorEastAsia" w:hAnsiTheme="minorEastAsia"/>
        </w:rPr>
      </w:pPr>
      <w:r>
        <w:rPr>
          <w:rFonts w:cs="仿宋_GB2312" w:asciiTheme="minorEastAsia" w:hAnsiTheme="minorEastAsia"/>
        </w:rPr>
        <w:t>※注意</w:t>
      </w:r>
    </w:p>
    <w:p w14:paraId="5C8570B4">
      <w:pPr>
        <w:pStyle w:val="14"/>
        <w:ind w:firstLine="480"/>
        <w:rPr>
          <w:rFonts w:hint="default" w:asciiTheme="minorEastAsia" w:hAnsiTheme="minorEastAsia"/>
        </w:rPr>
      </w:pPr>
      <w:r>
        <w:rPr>
          <w:rFonts w:cs="仿宋_GB2312" w:asciiTheme="minorEastAsia" w:hAnsiTheme="minorEastAsia"/>
        </w:rPr>
        <w:t>技术商务部分中不得出现报价部分的全部或部分的投标报价信息（或组成资料），否则符合性审查不合格。</w:t>
      </w:r>
    </w:p>
    <w:p w14:paraId="278B1ECB">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18010542">
      <w:pPr>
        <w:pStyle w:val="14"/>
        <w:jc w:val="center"/>
        <w:outlineLvl w:val="2"/>
        <w:rPr>
          <w:rFonts w:hint="default" w:asciiTheme="minorEastAsia" w:hAnsiTheme="minorEastAsia"/>
        </w:rPr>
      </w:pPr>
      <w:r>
        <w:rPr>
          <w:rFonts w:cs="仿宋_GB2312" w:asciiTheme="minorEastAsia" w:hAnsiTheme="minorEastAsia"/>
          <w:b/>
          <w:sz w:val="28"/>
        </w:rPr>
        <w:t>一、标的说明一览表</w:t>
      </w:r>
    </w:p>
    <w:p w14:paraId="7AB019F4">
      <w:pPr>
        <w:pStyle w:val="14"/>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5853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FF78D7">
            <w:pPr>
              <w:pStyle w:val="14"/>
              <w:rPr>
                <w:rFonts w:hint="default" w:asciiTheme="minorEastAsia" w:hAnsiTheme="minorEastAsia"/>
              </w:rPr>
            </w:pPr>
            <w:r>
              <w:rPr>
                <w:rFonts w:cs="仿宋_GB2312" w:asciiTheme="minorEastAsia" w:hAnsiTheme="minorEastAsia"/>
              </w:rPr>
              <w:t>采购包</w:t>
            </w:r>
          </w:p>
        </w:tc>
        <w:tc>
          <w:tcPr>
            <w:tcW w:w="1187" w:type="dxa"/>
          </w:tcPr>
          <w:p w14:paraId="407ED058">
            <w:pPr>
              <w:pStyle w:val="14"/>
              <w:rPr>
                <w:rFonts w:hint="default" w:asciiTheme="minorEastAsia" w:hAnsiTheme="minorEastAsia"/>
              </w:rPr>
            </w:pPr>
            <w:r>
              <w:rPr>
                <w:rFonts w:cs="仿宋_GB2312" w:asciiTheme="minorEastAsia" w:hAnsiTheme="minorEastAsia"/>
              </w:rPr>
              <w:t>品目号</w:t>
            </w:r>
          </w:p>
        </w:tc>
        <w:tc>
          <w:tcPr>
            <w:tcW w:w="1187" w:type="dxa"/>
          </w:tcPr>
          <w:p w14:paraId="1CF2E159">
            <w:pPr>
              <w:pStyle w:val="14"/>
              <w:rPr>
                <w:rFonts w:hint="default" w:asciiTheme="minorEastAsia" w:hAnsiTheme="minorEastAsia"/>
              </w:rPr>
            </w:pPr>
            <w:r>
              <w:rPr>
                <w:rFonts w:cs="仿宋_GB2312" w:asciiTheme="minorEastAsia" w:hAnsiTheme="minorEastAsia"/>
              </w:rPr>
              <w:t>投标标的</w:t>
            </w:r>
          </w:p>
        </w:tc>
        <w:tc>
          <w:tcPr>
            <w:tcW w:w="1187" w:type="dxa"/>
          </w:tcPr>
          <w:p w14:paraId="01EBA96F">
            <w:pPr>
              <w:pStyle w:val="14"/>
              <w:rPr>
                <w:rFonts w:hint="default" w:asciiTheme="minorEastAsia" w:hAnsiTheme="minorEastAsia"/>
              </w:rPr>
            </w:pPr>
            <w:r>
              <w:rPr>
                <w:rFonts w:cs="仿宋_GB2312" w:asciiTheme="minorEastAsia" w:hAnsiTheme="minorEastAsia"/>
              </w:rPr>
              <w:t>数量</w:t>
            </w:r>
          </w:p>
        </w:tc>
        <w:tc>
          <w:tcPr>
            <w:tcW w:w="1187" w:type="dxa"/>
          </w:tcPr>
          <w:p w14:paraId="2C23E7BF">
            <w:pPr>
              <w:pStyle w:val="14"/>
              <w:rPr>
                <w:rFonts w:hint="default" w:asciiTheme="minorEastAsia" w:hAnsiTheme="minorEastAsia"/>
              </w:rPr>
            </w:pPr>
            <w:r>
              <w:rPr>
                <w:rFonts w:cs="仿宋_GB2312" w:asciiTheme="minorEastAsia" w:hAnsiTheme="minorEastAsia"/>
              </w:rPr>
              <w:t>规格</w:t>
            </w:r>
          </w:p>
        </w:tc>
        <w:tc>
          <w:tcPr>
            <w:tcW w:w="1187" w:type="dxa"/>
          </w:tcPr>
          <w:p w14:paraId="1716B6BD">
            <w:pPr>
              <w:pStyle w:val="14"/>
              <w:rPr>
                <w:rFonts w:hint="default" w:asciiTheme="minorEastAsia" w:hAnsiTheme="minorEastAsia"/>
              </w:rPr>
            </w:pPr>
            <w:r>
              <w:rPr>
                <w:rFonts w:cs="仿宋_GB2312" w:asciiTheme="minorEastAsia" w:hAnsiTheme="minorEastAsia"/>
              </w:rPr>
              <w:t>来源地</w:t>
            </w:r>
          </w:p>
        </w:tc>
        <w:tc>
          <w:tcPr>
            <w:tcW w:w="1187" w:type="dxa"/>
          </w:tcPr>
          <w:p w14:paraId="32ABAC8A">
            <w:pPr>
              <w:pStyle w:val="14"/>
              <w:rPr>
                <w:rFonts w:hint="default" w:asciiTheme="minorEastAsia" w:hAnsiTheme="minorEastAsia"/>
              </w:rPr>
            </w:pPr>
            <w:r>
              <w:rPr>
                <w:rFonts w:cs="仿宋_GB2312" w:asciiTheme="minorEastAsia" w:hAnsiTheme="minorEastAsia"/>
              </w:rPr>
              <w:t>备注</w:t>
            </w:r>
          </w:p>
        </w:tc>
      </w:tr>
      <w:tr w14:paraId="57459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0ADBE97">
            <w:pPr>
              <w:pStyle w:val="14"/>
              <w:rPr>
                <w:rFonts w:hint="default" w:asciiTheme="minorEastAsia" w:hAnsiTheme="minorEastAsia"/>
              </w:rPr>
            </w:pPr>
            <w:r>
              <w:rPr>
                <w:rFonts w:cs="仿宋_GB2312" w:asciiTheme="minorEastAsia" w:hAnsiTheme="minorEastAsia"/>
              </w:rPr>
              <w:t>*</w:t>
            </w:r>
          </w:p>
        </w:tc>
        <w:tc>
          <w:tcPr>
            <w:tcW w:w="1187" w:type="dxa"/>
          </w:tcPr>
          <w:p w14:paraId="7EE7C2DC">
            <w:pPr>
              <w:pStyle w:val="14"/>
              <w:rPr>
                <w:rFonts w:hint="default" w:asciiTheme="minorEastAsia" w:hAnsiTheme="minorEastAsia"/>
              </w:rPr>
            </w:pPr>
            <w:r>
              <w:rPr>
                <w:rFonts w:cs="仿宋_GB2312" w:asciiTheme="minorEastAsia" w:hAnsiTheme="minorEastAsia"/>
              </w:rPr>
              <w:t>*-1</w:t>
            </w:r>
          </w:p>
        </w:tc>
        <w:tc>
          <w:tcPr>
            <w:tcW w:w="1187" w:type="dxa"/>
          </w:tcPr>
          <w:p w14:paraId="18ABAC03">
            <w:pPr>
              <w:rPr>
                <w:rFonts w:asciiTheme="minorEastAsia" w:hAnsiTheme="minorEastAsia"/>
              </w:rPr>
            </w:pPr>
          </w:p>
        </w:tc>
        <w:tc>
          <w:tcPr>
            <w:tcW w:w="1187" w:type="dxa"/>
          </w:tcPr>
          <w:p w14:paraId="4710F0DA">
            <w:pPr>
              <w:rPr>
                <w:rFonts w:asciiTheme="minorEastAsia" w:hAnsiTheme="minorEastAsia"/>
              </w:rPr>
            </w:pPr>
          </w:p>
        </w:tc>
        <w:tc>
          <w:tcPr>
            <w:tcW w:w="1187" w:type="dxa"/>
          </w:tcPr>
          <w:p w14:paraId="6ABA1509">
            <w:pPr>
              <w:rPr>
                <w:rFonts w:asciiTheme="minorEastAsia" w:hAnsiTheme="minorEastAsia"/>
              </w:rPr>
            </w:pPr>
          </w:p>
        </w:tc>
        <w:tc>
          <w:tcPr>
            <w:tcW w:w="1187" w:type="dxa"/>
          </w:tcPr>
          <w:p w14:paraId="3E4DC323">
            <w:pPr>
              <w:rPr>
                <w:rFonts w:asciiTheme="minorEastAsia" w:hAnsiTheme="minorEastAsia"/>
              </w:rPr>
            </w:pPr>
          </w:p>
        </w:tc>
      </w:tr>
      <w:tr w14:paraId="3BFC2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D942527">
            <w:pPr>
              <w:rPr>
                <w:rFonts w:asciiTheme="minorEastAsia" w:hAnsiTheme="minorEastAsia"/>
              </w:rPr>
            </w:pPr>
          </w:p>
        </w:tc>
        <w:tc>
          <w:tcPr>
            <w:tcW w:w="1187" w:type="dxa"/>
          </w:tcPr>
          <w:p w14:paraId="7874037F">
            <w:pPr>
              <w:pStyle w:val="14"/>
              <w:rPr>
                <w:rFonts w:hint="default" w:asciiTheme="minorEastAsia" w:hAnsiTheme="minorEastAsia"/>
              </w:rPr>
            </w:pPr>
            <w:r>
              <w:rPr>
                <w:rFonts w:cs="仿宋_GB2312" w:asciiTheme="minorEastAsia" w:hAnsiTheme="minorEastAsia"/>
              </w:rPr>
              <w:t>…</w:t>
            </w:r>
          </w:p>
        </w:tc>
        <w:tc>
          <w:tcPr>
            <w:tcW w:w="1187" w:type="dxa"/>
          </w:tcPr>
          <w:p w14:paraId="3567D138">
            <w:pPr>
              <w:rPr>
                <w:rFonts w:asciiTheme="minorEastAsia" w:hAnsiTheme="minorEastAsia"/>
              </w:rPr>
            </w:pPr>
          </w:p>
        </w:tc>
        <w:tc>
          <w:tcPr>
            <w:tcW w:w="1187" w:type="dxa"/>
          </w:tcPr>
          <w:p w14:paraId="74098559">
            <w:pPr>
              <w:rPr>
                <w:rFonts w:asciiTheme="minorEastAsia" w:hAnsiTheme="minorEastAsia"/>
              </w:rPr>
            </w:pPr>
          </w:p>
        </w:tc>
        <w:tc>
          <w:tcPr>
            <w:tcW w:w="1187" w:type="dxa"/>
          </w:tcPr>
          <w:p w14:paraId="43D1DFAC">
            <w:pPr>
              <w:rPr>
                <w:rFonts w:asciiTheme="minorEastAsia" w:hAnsiTheme="minorEastAsia"/>
              </w:rPr>
            </w:pPr>
          </w:p>
        </w:tc>
        <w:tc>
          <w:tcPr>
            <w:tcW w:w="1187" w:type="dxa"/>
          </w:tcPr>
          <w:p w14:paraId="30736E0B">
            <w:pPr>
              <w:rPr>
                <w:rFonts w:asciiTheme="minorEastAsia" w:hAnsiTheme="minorEastAsia"/>
              </w:rPr>
            </w:pPr>
          </w:p>
        </w:tc>
      </w:tr>
      <w:tr w14:paraId="0126B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B7161FC">
            <w:pPr>
              <w:pStyle w:val="14"/>
              <w:rPr>
                <w:rFonts w:hint="default" w:asciiTheme="minorEastAsia" w:hAnsiTheme="minorEastAsia"/>
              </w:rPr>
            </w:pPr>
            <w:r>
              <w:rPr>
                <w:rFonts w:cs="仿宋_GB2312" w:asciiTheme="minorEastAsia" w:hAnsiTheme="minorEastAsia"/>
              </w:rPr>
              <w:t>…</w:t>
            </w:r>
          </w:p>
        </w:tc>
        <w:tc>
          <w:tcPr>
            <w:tcW w:w="1187" w:type="dxa"/>
          </w:tcPr>
          <w:p w14:paraId="21225FBB">
            <w:pPr>
              <w:rPr>
                <w:rFonts w:asciiTheme="minorEastAsia" w:hAnsiTheme="minorEastAsia"/>
              </w:rPr>
            </w:pPr>
          </w:p>
        </w:tc>
        <w:tc>
          <w:tcPr>
            <w:tcW w:w="1187" w:type="dxa"/>
          </w:tcPr>
          <w:p w14:paraId="5AE874F4">
            <w:pPr>
              <w:rPr>
                <w:rFonts w:asciiTheme="minorEastAsia" w:hAnsiTheme="minorEastAsia"/>
              </w:rPr>
            </w:pPr>
          </w:p>
        </w:tc>
        <w:tc>
          <w:tcPr>
            <w:tcW w:w="1187" w:type="dxa"/>
          </w:tcPr>
          <w:p w14:paraId="54DF12B7">
            <w:pPr>
              <w:rPr>
                <w:rFonts w:asciiTheme="minorEastAsia" w:hAnsiTheme="minorEastAsia"/>
              </w:rPr>
            </w:pPr>
          </w:p>
        </w:tc>
        <w:tc>
          <w:tcPr>
            <w:tcW w:w="1187" w:type="dxa"/>
          </w:tcPr>
          <w:p w14:paraId="54BCB7C7">
            <w:pPr>
              <w:rPr>
                <w:rFonts w:asciiTheme="minorEastAsia" w:hAnsiTheme="minorEastAsia"/>
              </w:rPr>
            </w:pPr>
          </w:p>
        </w:tc>
        <w:tc>
          <w:tcPr>
            <w:tcW w:w="1187" w:type="dxa"/>
          </w:tcPr>
          <w:p w14:paraId="29CA066B">
            <w:pPr>
              <w:rPr>
                <w:rFonts w:asciiTheme="minorEastAsia" w:hAnsiTheme="minorEastAsia"/>
              </w:rPr>
            </w:pPr>
          </w:p>
        </w:tc>
      </w:tr>
    </w:tbl>
    <w:p w14:paraId="6872DB8D">
      <w:pPr>
        <w:pStyle w:val="14"/>
        <w:ind w:firstLine="480"/>
        <w:rPr>
          <w:rFonts w:hint="default" w:asciiTheme="minorEastAsia" w:hAnsiTheme="minorEastAsia"/>
        </w:rPr>
      </w:pPr>
      <w:r>
        <w:rPr>
          <w:rFonts w:cs="仿宋_GB2312" w:asciiTheme="minorEastAsia" w:hAnsiTheme="minorEastAsia"/>
        </w:rPr>
        <w:t>※注意：</w:t>
      </w:r>
    </w:p>
    <w:p w14:paraId="01BB932A">
      <w:pPr>
        <w:pStyle w:val="14"/>
        <w:ind w:firstLine="480"/>
        <w:rPr>
          <w:rFonts w:hint="default" w:asciiTheme="minorEastAsia" w:hAnsiTheme="minorEastAsia"/>
        </w:rPr>
      </w:pPr>
      <w:r>
        <w:rPr>
          <w:rFonts w:cs="仿宋_GB2312" w:asciiTheme="minorEastAsia" w:hAnsiTheme="minorEastAsia"/>
        </w:rPr>
        <w:t>1、本表应按照下列规定填写：</w:t>
      </w:r>
    </w:p>
    <w:p w14:paraId="73681583">
      <w:pPr>
        <w:pStyle w:val="14"/>
        <w:ind w:firstLine="480"/>
        <w:rPr>
          <w:rFonts w:hint="default" w:asciiTheme="minorEastAsia" w:hAnsiTheme="minorEastAsia"/>
        </w:rPr>
      </w:pPr>
      <w:r>
        <w:rPr>
          <w:rFonts w:cs="仿宋_GB2312" w:asciiTheme="minorEastAsia" w:hAnsiTheme="minorEastAsia"/>
        </w:rPr>
        <w:t>1.1“采购包”、“品目号”、“投标标的”及“数量”应与招标文件《采购标的一览表》中的有关内容（“采购包”、“品目号”、“采购标的”及“数量”）保持一致。</w:t>
      </w:r>
    </w:p>
    <w:p w14:paraId="28DC622A">
      <w:pPr>
        <w:pStyle w:val="14"/>
        <w:ind w:firstLine="480"/>
        <w:rPr>
          <w:rFonts w:hint="default" w:asciiTheme="minorEastAsia" w:hAnsiTheme="minorEastAsia"/>
        </w:rPr>
      </w:pPr>
      <w:r>
        <w:rPr>
          <w:rFonts w:cs="仿宋_GB2312" w:asciiTheme="minorEastAsia" w:hAnsi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FCA50AC">
      <w:pPr>
        <w:pStyle w:val="14"/>
        <w:ind w:firstLine="480"/>
        <w:rPr>
          <w:rFonts w:hint="default" w:asciiTheme="minorEastAsia" w:hAnsiTheme="minorEastAsia"/>
        </w:rPr>
      </w:pPr>
      <w:r>
        <w:rPr>
          <w:rFonts w:cs="仿宋_GB2312" w:asciiTheme="minorEastAsia" w:hAnsiTheme="minorEastAsia"/>
        </w:rPr>
        <w:t>1.3“投标标的”为服务的：“规格”项下应填写服务提供者提供的服务标准及品牌（若有）。“来源地”应填写服务提供者的所在地。“备注”项下应填写关于服务标准所涵盖的具体项目或内容的说明等。</w:t>
      </w:r>
    </w:p>
    <w:p w14:paraId="7E84BFD0">
      <w:pPr>
        <w:pStyle w:val="14"/>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14:paraId="51B3032A">
      <w:pPr>
        <w:pStyle w:val="14"/>
        <w:ind w:firstLine="480"/>
        <w:rPr>
          <w:rFonts w:hint="default" w:asciiTheme="minorEastAsia" w:hAnsiTheme="minorEastAsia"/>
        </w:rPr>
      </w:pPr>
      <w:r>
        <w:rPr>
          <w:rFonts w:cs="仿宋_GB2312" w:asciiTheme="minorEastAsia" w:hAnsiTheme="minorEastAsia"/>
        </w:rPr>
        <w:t>3、电子投标文件中涉及“投标标的”、“数量”、“规格”、“来源地”的内容若不一致，以投标客户端的投标（响应）报价明细表为准。</w:t>
      </w:r>
    </w:p>
    <w:p w14:paraId="3329688D">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6C383F21">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60FD868D">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0C677011">
      <w:pPr>
        <w:pStyle w:val="14"/>
        <w:jc w:val="center"/>
        <w:outlineLvl w:val="2"/>
        <w:rPr>
          <w:rFonts w:hint="default" w:asciiTheme="minorEastAsia" w:hAnsiTheme="minorEastAsia"/>
        </w:rPr>
      </w:pPr>
      <w:r>
        <w:rPr>
          <w:rFonts w:cs="仿宋_GB2312" w:asciiTheme="minorEastAsia" w:hAnsiTheme="minorEastAsia"/>
          <w:b/>
          <w:sz w:val="28"/>
        </w:rPr>
        <w:t>二、技术和服务要求响应表</w:t>
      </w:r>
    </w:p>
    <w:p w14:paraId="26CB9CAE">
      <w:pPr>
        <w:pStyle w:val="14"/>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5FC6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35609D">
            <w:pPr>
              <w:pStyle w:val="14"/>
              <w:rPr>
                <w:rFonts w:hint="default" w:asciiTheme="minorEastAsia" w:hAnsiTheme="minorEastAsia"/>
              </w:rPr>
            </w:pPr>
            <w:r>
              <w:rPr>
                <w:rFonts w:cs="仿宋_GB2312" w:asciiTheme="minorEastAsia" w:hAnsiTheme="minorEastAsia"/>
              </w:rPr>
              <w:t>采购包</w:t>
            </w:r>
          </w:p>
        </w:tc>
        <w:tc>
          <w:tcPr>
            <w:tcW w:w="1661" w:type="dxa"/>
          </w:tcPr>
          <w:p w14:paraId="427634C7">
            <w:pPr>
              <w:pStyle w:val="14"/>
              <w:rPr>
                <w:rFonts w:hint="default" w:asciiTheme="minorEastAsia" w:hAnsiTheme="minorEastAsia"/>
              </w:rPr>
            </w:pPr>
            <w:r>
              <w:rPr>
                <w:rFonts w:cs="仿宋_GB2312" w:asciiTheme="minorEastAsia" w:hAnsiTheme="minorEastAsia"/>
              </w:rPr>
              <w:t>品目号</w:t>
            </w:r>
          </w:p>
        </w:tc>
        <w:tc>
          <w:tcPr>
            <w:tcW w:w="1661" w:type="dxa"/>
          </w:tcPr>
          <w:p w14:paraId="7F9BC962">
            <w:pPr>
              <w:pStyle w:val="14"/>
              <w:rPr>
                <w:rFonts w:hint="default" w:asciiTheme="minorEastAsia" w:hAnsiTheme="minorEastAsia"/>
              </w:rPr>
            </w:pPr>
            <w:r>
              <w:rPr>
                <w:rFonts w:cs="仿宋_GB2312" w:asciiTheme="minorEastAsia" w:hAnsiTheme="minorEastAsia"/>
              </w:rPr>
              <w:t>技术和服务要求</w:t>
            </w:r>
          </w:p>
        </w:tc>
        <w:tc>
          <w:tcPr>
            <w:tcW w:w="1661" w:type="dxa"/>
          </w:tcPr>
          <w:p w14:paraId="10EE2FBB">
            <w:pPr>
              <w:pStyle w:val="14"/>
              <w:rPr>
                <w:rFonts w:hint="default" w:asciiTheme="minorEastAsia" w:hAnsiTheme="minorEastAsia"/>
              </w:rPr>
            </w:pPr>
            <w:r>
              <w:rPr>
                <w:rFonts w:cs="仿宋_GB2312" w:asciiTheme="minorEastAsia" w:hAnsiTheme="minorEastAsia"/>
              </w:rPr>
              <w:t>投标响应</w:t>
            </w:r>
          </w:p>
        </w:tc>
        <w:tc>
          <w:tcPr>
            <w:tcW w:w="1661" w:type="dxa"/>
          </w:tcPr>
          <w:p w14:paraId="1CC136CD">
            <w:pPr>
              <w:pStyle w:val="14"/>
              <w:rPr>
                <w:rFonts w:hint="default" w:asciiTheme="minorEastAsia" w:hAnsiTheme="minorEastAsia"/>
              </w:rPr>
            </w:pPr>
            <w:r>
              <w:rPr>
                <w:rFonts w:cs="仿宋_GB2312" w:asciiTheme="minorEastAsia" w:hAnsiTheme="minorEastAsia"/>
              </w:rPr>
              <w:t>是否偏离及说明</w:t>
            </w:r>
          </w:p>
        </w:tc>
      </w:tr>
      <w:tr w14:paraId="2B25C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BDC34C2">
            <w:pPr>
              <w:pStyle w:val="14"/>
              <w:rPr>
                <w:rFonts w:hint="default" w:asciiTheme="minorEastAsia" w:hAnsiTheme="minorEastAsia"/>
              </w:rPr>
            </w:pPr>
            <w:r>
              <w:rPr>
                <w:rFonts w:cs="仿宋_GB2312" w:asciiTheme="minorEastAsia" w:hAnsiTheme="minorEastAsia"/>
              </w:rPr>
              <w:t>*</w:t>
            </w:r>
          </w:p>
        </w:tc>
        <w:tc>
          <w:tcPr>
            <w:tcW w:w="1661" w:type="dxa"/>
          </w:tcPr>
          <w:p w14:paraId="3EEC028A">
            <w:pPr>
              <w:pStyle w:val="14"/>
              <w:rPr>
                <w:rFonts w:hint="default" w:asciiTheme="minorEastAsia" w:hAnsiTheme="minorEastAsia"/>
              </w:rPr>
            </w:pPr>
            <w:r>
              <w:rPr>
                <w:rFonts w:cs="仿宋_GB2312" w:asciiTheme="minorEastAsia" w:hAnsiTheme="minorEastAsia"/>
              </w:rPr>
              <w:t>*-1</w:t>
            </w:r>
          </w:p>
        </w:tc>
        <w:tc>
          <w:tcPr>
            <w:tcW w:w="1661" w:type="dxa"/>
          </w:tcPr>
          <w:p w14:paraId="1D2593AF">
            <w:pPr>
              <w:rPr>
                <w:rFonts w:asciiTheme="minorEastAsia" w:hAnsiTheme="minorEastAsia"/>
              </w:rPr>
            </w:pPr>
          </w:p>
        </w:tc>
        <w:tc>
          <w:tcPr>
            <w:tcW w:w="1661" w:type="dxa"/>
          </w:tcPr>
          <w:p w14:paraId="1B42C14D">
            <w:pPr>
              <w:rPr>
                <w:rFonts w:asciiTheme="minorEastAsia" w:hAnsiTheme="minorEastAsia"/>
              </w:rPr>
            </w:pPr>
          </w:p>
        </w:tc>
        <w:tc>
          <w:tcPr>
            <w:tcW w:w="1661" w:type="dxa"/>
          </w:tcPr>
          <w:p w14:paraId="166ADB7A">
            <w:pPr>
              <w:rPr>
                <w:rFonts w:asciiTheme="minorEastAsia" w:hAnsiTheme="minorEastAsia"/>
              </w:rPr>
            </w:pPr>
          </w:p>
        </w:tc>
      </w:tr>
      <w:tr w14:paraId="04EF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38FABEA">
            <w:pPr>
              <w:rPr>
                <w:rFonts w:asciiTheme="minorEastAsia" w:hAnsiTheme="minorEastAsia"/>
              </w:rPr>
            </w:pPr>
          </w:p>
        </w:tc>
        <w:tc>
          <w:tcPr>
            <w:tcW w:w="1661" w:type="dxa"/>
          </w:tcPr>
          <w:p w14:paraId="59E431BA">
            <w:pPr>
              <w:pStyle w:val="14"/>
              <w:rPr>
                <w:rFonts w:hint="default" w:asciiTheme="minorEastAsia" w:hAnsiTheme="minorEastAsia"/>
              </w:rPr>
            </w:pPr>
            <w:r>
              <w:rPr>
                <w:rFonts w:cs="仿宋_GB2312" w:asciiTheme="minorEastAsia" w:hAnsiTheme="minorEastAsia"/>
              </w:rPr>
              <w:t>…</w:t>
            </w:r>
          </w:p>
        </w:tc>
        <w:tc>
          <w:tcPr>
            <w:tcW w:w="1661" w:type="dxa"/>
          </w:tcPr>
          <w:p w14:paraId="485D9627">
            <w:pPr>
              <w:rPr>
                <w:rFonts w:asciiTheme="minorEastAsia" w:hAnsiTheme="minorEastAsia"/>
              </w:rPr>
            </w:pPr>
          </w:p>
        </w:tc>
        <w:tc>
          <w:tcPr>
            <w:tcW w:w="1661" w:type="dxa"/>
          </w:tcPr>
          <w:p w14:paraId="3F3384B0">
            <w:pPr>
              <w:rPr>
                <w:rFonts w:asciiTheme="minorEastAsia" w:hAnsiTheme="minorEastAsia"/>
              </w:rPr>
            </w:pPr>
          </w:p>
        </w:tc>
        <w:tc>
          <w:tcPr>
            <w:tcW w:w="1661" w:type="dxa"/>
          </w:tcPr>
          <w:p w14:paraId="1F3B4403">
            <w:pPr>
              <w:rPr>
                <w:rFonts w:asciiTheme="minorEastAsia" w:hAnsiTheme="minorEastAsia"/>
              </w:rPr>
            </w:pPr>
          </w:p>
        </w:tc>
      </w:tr>
      <w:tr w14:paraId="24C4C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5902C4">
            <w:pPr>
              <w:pStyle w:val="14"/>
              <w:rPr>
                <w:rFonts w:hint="default" w:asciiTheme="minorEastAsia" w:hAnsiTheme="minorEastAsia"/>
              </w:rPr>
            </w:pPr>
            <w:r>
              <w:rPr>
                <w:rFonts w:cs="仿宋_GB2312" w:asciiTheme="minorEastAsia" w:hAnsiTheme="minorEastAsia"/>
              </w:rPr>
              <w:t>…</w:t>
            </w:r>
          </w:p>
        </w:tc>
        <w:tc>
          <w:tcPr>
            <w:tcW w:w="1661" w:type="dxa"/>
          </w:tcPr>
          <w:p w14:paraId="0C6E5224">
            <w:pPr>
              <w:rPr>
                <w:rFonts w:asciiTheme="minorEastAsia" w:hAnsiTheme="minorEastAsia"/>
              </w:rPr>
            </w:pPr>
          </w:p>
        </w:tc>
        <w:tc>
          <w:tcPr>
            <w:tcW w:w="1661" w:type="dxa"/>
          </w:tcPr>
          <w:p w14:paraId="2ADC55BB">
            <w:pPr>
              <w:rPr>
                <w:rFonts w:asciiTheme="minorEastAsia" w:hAnsiTheme="minorEastAsia"/>
              </w:rPr>
            </w:pPr>
          </w:p>
        </w:tc>
        <w:tc>
          <w:tcPr>
            <w:tcW w:w="1661" w:type="dxa"/>
          </w:tcPr>
          <w:p w14:paraId="77784965">
            <w:pPr>
              <w:rPr>
                <w:rFonts w:asciiTheme="minorEastAsia" w:hAnsiTheme="minorEastAsia"/>
              </w:rPr>
            </w:pPr>
          </w:p>
        </w:tc>
        <w:tc>
          <w:tcPr>
            <w:tcW w:w="1661" w:type="dxa"/>
          </w:tcPr>
          <w:p w14:paraId="0A0812DB">
            <w:pPr>
              <w:rPr>
                <w:rFonts w:asciiTheme="minorEastAsia" w:hAnsiTheme="minorEastAsia"/>
              </w:rPr>
            </w:pPr>
          </w:p>
        </w:tc>
      </w:tr>
    </w:tbl>
    <w:p w14:paraId="48D4A7DB">
      <w:pPr>
        <w:pStyle w:val="14"/>
        <w:ind w:firstLine="480"/>
        <w:rPr>
          <w:rFonts w:hint="default" w:asciiTheme="minorEastAsia" w:hAnsiTheme="minorEastAsia"/>
        </w:rPr>
      </w:pPr>
      <w:r>
        <w:rPr>
          <w:rFonts w:cs="仿宋_GB2312" w:asciiTheme="minorEastAsia" w:hAnsiTheme="minorEastAsia"/>
        </w:rPr>
        <w:t>※注意：</w:t>
      </w:r>
    </w:p>
    <w:p w14:paraId="5F08E0B3">
      <w:pPr>
        <w:pStyle w:val="14"/>
        <w:ind w:firstLine="480"/>
        <w:rPr>
          <w:rFonts w:hint="default" w:asciiTheme="minorEastAsia" w:hAnsiTheme="minorEastAsia"/>
        </w:rPr>
      </w:pPr>
      <w:r>
        <w:rPr>
          <w:rFonts w:cs="仿宋_GB2312" w:asciiTheme="minorEastAsia" w:hAnsiTheme="minorEastAsia"/>
        </w:rPr>
        <w:t>1、本表应按照下列规定填写：</w:t>
      </w:r>
    </w:p>
    <w:p w14:paraId="7DC9EDEC">
      <w:pPr>
        <w:pStyle w:val="14"/>
        <w:ind w:firstLine="480"/>
        <w:rPr>
          <w:rFonts w:hint="default" w:asciiTheme="minorEastAsia" w:hAnsiTheme="minorEastAsia"/>
        </w:rPr>
      </w:pPr>
      <w:r>
        <w:rPr>
          <w:rFonts w:cs="仿宋_GB2312" w:asciiTheme="minorEastAsia" w:hAnsiTheme="minorEastAsia"/>
        </w:rPr>
        <w:t>1.1“技术和服务要求”项下填写的内容应与招标文件第五章“技术和服务要求”的内容保持一致。</w:t>
      </w:r>
    </w:p>
    <w:p w14:paraId="4760DF44">
      <w:pPr>
        <w:pStyle w:val="14"/>
        <w:ind w:firstLine="480"/>
        <w:rPr>
          <w:rFonts w:hint="default" w:asciiTheme="minorEastAsia" w:hAnsiTheme="minorEastAsia"/>
        </w:rPr>
      </w:pPr>
      <w:r>
        <w:rPr>
          <w:rFonts w:cs="仿宋_GB2312" w:asciiTheme="minorEastAsia" w:hAnsi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3D2C5BB">
      <w:pPr>
        <w:pStyle w:val="14"/>
        <w:ind w:firstLine="480"/>
        <w:rPr>
          <w:rFonts w:hint="default" w:asciiTheme="minorEastAsia" w:hAnsiTheme="minorEastAsia"/>
        </w:rPr>
      </w:pPr>
      <w:r>
        <w:rPr>
          <w:rFonts w:cs="仿宋_GB2312" w:asciiTheme="minorEastAsia" w:hAnsiTheme="minorEastAsia"/>
        </w:rPr>
        <w:t>1.3“是否偏离及说明”项下应按下列规定填写：优于的，填写“正偏离”；符合的，填写“无偏离”；低于的，填写“负偏离”。</w:t>
      </w:r>
    </w:p>
    <w:p w14:paraId="71C9B397">
      <w:pPr>
        <w:pStyle w:val="14"/>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14:paraId="0DBEA7AD">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175CC56F">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79B55D40">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2964B256">
      <w:pPr>
        <w:pStyle w:val="14"/>
        <w:jc w:val="center"/>
        <w:outlineLvl w:val="2"/>
        <w:rPr>
          <w:rFonts w:hint="default" w:asciiTheme="minorEastAsia" w:hAnsiTheme="minorEastAsia"/>
        </w:rPr>
      </w:pPr>
      <w:r>
        <w:rPr>
          <w:rFonts w:cs="仿宋_GB2312" w:asciiTheme="minorEastAsia" w:hAnsiTheme="minorEastAsia"/>
          <w:b/>
          <w:sz w:val="28"/>
        </w:rPr>
        <w:t>三、商务条件响应表</w:t>
      </w:r>
    </w:p>
    <w:p w14:paraId="058E54FE">
      <w:pPr>
        <w:pStyle w:val="14"/>
        <w:ind w:firstLine="480"/>
        <w:rPr>
          <w:rFonts w:hint="default" w:asciiTheme="minorEastAsia" w:hAnsiTheme="minorEastAsia"/>
        </w:rPr>
      </w:pPr>
      <w:r>
        <w:rPr>
          <w:rFonts w:cs="仿宋_GB2312" w:asciiTheme="minorEastAsia" w:hAnsiTheme="minorEastAsia"/>
        </w:rPr>
        <w:t>项目编号：</w:t>
      </w:r>
      <w:r>
        <w:rPr>
          <w:rFonts w:cs="仿宋_GB2312" w:asciiTheme="minorEastAsia" w:hAnsiTheme="minorEastAsia"/>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F395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F7B759">
            <w:pPr>
              <w:pStyle w:val="14"/>
              <w:rPr>
                <w:rFonts w:hint="default" w:asciiTheme="minorEastAsia" w:hAnsiTheme="minorEastAsia"/>
              </w:rPr>
            </w:pPr>
            <w:r>
              <w:rPr>
                <w:rFonts w:cs="仿宋_GB2312" w:asciiTheme="minorEastAsia" w:hAnsiTheme="minorEastAsia"/>
              </w:rPr>
              <w:t>采购包</w:t>
            </w:r>
          </w:p>
        </w:tc>
        <w:tc>
          <w:tcPr>
            <w:tcW w:w="1661" w:type="dxa"/>
          </w:tcPr>
          <w:p w14:paraId="595A5832">
            <w:pPr>
              <w:pStyle w:val="14"/>
              <w:rPr>
                <w:rFonts w:hint="default" w:asciiTheme="minorEastAsia" w:hAnsiTheme="minorEastAsia"/>
              </w:rPr>
            </w:pPr>
            <w:r>
              <w:rPr>
                <w:rFonts w:cs="仿宋_GB2312" w:asciiTheme="minorEastAsia" w:hAnsiTheme="minorEastAsia"/>
              </w:rPr>
              <w:t>品目号</w:t>
            </w:r>
          </w:p>
        </w:tc>
        <w:tc>
          <w:tcPr>
            <w:tcW w:w="1661" w:type="dxa"/>
          </w:tcPr>
          <w:p w14:paraId="372DEF54">
            <w:pPr>
              <w:pStyle w:val="14"/>
              <w:rPr>
                <w:rFonts w:hint="default" w:asciiTheme="minorEastAsia" w:hAnsiTheme="minorEastAsia"/>
              </w:rPr>
            </w:pPr>
            <w:r>
              <w:rPr>
                <w:rFonts w:cs="仿宋_GB2312" w:asciiTheme="minorEastAsia" w:hAnsiTheme="minorEastAsia"/>
              </w:rPr>
              <w:t>商务条件</w:t>
            </w:r>
          </w:p>
        </w:tc>
        <w:tc>
          <w:tcPr>
            <w:tcW w:w="1661" w:type="dxa"/>
          </w:tcPr>
          <w:p w14:paraId="489E4568">
            <w:pPr>
              <w:pStyle w:val="14"/>
              <w:rPr>
                <w:rFonts w:hint="default" w:asciiTheme="minorEastAsia" w:hAnsiTheme="minorEastAsia"/>
              </w:rPr>
            </w:pPr>
            <w:r>
              <w:rPr>
                <w:rFonts w:cs="仿宋_GB2312" w:asciiTheme="minorEastAsia" w:hAnsiTheme="minorEastAsia"/>
              </w:rPr>
              <w:t>投标响应</w:t>
            </w:r>
          </w:p>
        </w:tc>
        <w:tc>
          <w:tcPr>
            <w:tcW w:w="1661" w:type="dxa"/>
          </w:tcPr>
          <w:p w14:paraId="01716707">
            <w:pPr>
              <w:pStyle w:val="14"/>
              <w:rPr>
                <w:rFonts w:hint="default" w:asciiTheme="minorEastAsia" w:hAnsiTheme="minorEastAsia"/>
              </w:rPr>
            </w:pPr>
            <w:r>
              <w:rPr>
                <w:rFonts w:cs="仿宋_GB2312" w:asciiTheme="minorEastAsia" w:hAnsiTheme="minorEastAsia"/>
              </w:rPr>
              <w:t>是否偏离及说明</w:t>
            </w:r>
          </w:p>
        </w:tc>
      </w:tr>
      <w:tr w14:paraId="0331D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8D9453A">
            <w:pPr>
              <w:pStyle w:val="14"/>
              <w:rPr>
                <w:rFonts w:hint="default" w:asciiTheme="minorEastAsia" w:hAnsiTheme="minorEastAsia"/>
              </w:rPr>
            </w:pPr>
            <w:r>
              <w:rPr>
                <w:rFonts w:cs="仿宋_GB2312" w:asciiTheme="minorEastAsia" w:hAnsiTheme="minorEastAsia"/>
              </w:rPr>
              <w:t>*</w:t>
            </w:r>
          </w:p>
        </w:tc>
        <w:tc>
          <w:tcPr>
            <w:tcW w:w="1661" w:type="dxa"/>
          </w:tcPr>
          <w:p w14:paraId="6AFB5798">
            <w:pPr>
              <w:pStyle w:val="14"/>
              <w:rPr>
                <w:rFonts w:hint="default" w:asciiTheme="minorEastAsia" w:hAnsiTheme="minorEastAsia"/>
              </w:rPr>
            </w:pPr>
            <w:r>
              <w:rPr>
                <w:rFonts w:cs="仿宋_GB2312" w:asciiTheme="minorEastAsia" w:hAnsiTheme="minorEastAsia"/>
              </w:rPr>
              <w:t>*-1</w:t>
            </w:r>
          </w:p>
        </w:tc>
        <w:tc>
          <w:tcPr>
            <w:tcW w:w="1661" w:type="dxa"/>
          </w:tcPr>
          <w:p w14:paraId="000B7588">
            <w:pPr>
              <w:rPr>
                <w:rFonts w:asciiTheme="minorEastAsia" w:hAnsiTheme="minorEastAsia"/>
              </w:rPr>
            </w:pPr>
          </w:p>
        </w:tc>
        <w:tc>
          <w:tcPr>
            <w:tcW w:w="1661" w:type="dxa"/>
          </w:tcPr>
          <w:p w14:paraId="1B0EB917">
            <w:pPr>
              <w:rPr>
                <w:rFonts w:asciiTheme="minorEastAsia" w:hAnsiTheme="minorEastAsia"/>
              </w:rPr>
            </w:pPr>
          </w:p>
        </w:tc>
        <w:tc>
          <w:tcPr>
            <w:tcW w:w="1661" w:type="dxa"/>
          </w:tcPr>
          <w:p w14:paraId="7CA59350">
            <w:pPr>
              <w:rPr>
                <w:rFonts w:asciiTheme="minorEastAsia" w:hAnsiTheme="minorEastAsia"/>
              </w:rPr>
            </w:pPr>
          </w:p>
        </w:tc>
      </w:tr>
      <w:tr w14:paraId="7B03F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23E0F96">
            <w:pPr>
              <w:rPr>
                <w:rFonts w:asciiTheme="minorEastAsia" w:hAnsiTheme="minorEastAsia"/>
              </w:rPr>
            </w:pPr>
          </w:p>
        </w:tc>
        <w:tc>
          <w:tcPr>
            <w:tcW w:w="1661" w:type="dxa"/>
          </w:tcPr>
          <w:p w14:paraId="77AC5E8F">
            <w:pPr>
              <w:pStyle w:val="14"/>
              <w:rPr>
                <w:rFonts w:hint="default" w:asciiTheme="minorEastAsia" w:hAnsiTheme="minorEastAsia"/>
              </w:rPr>
            </w:pPr>
            <w:r>
              <w:rPr>
                <w:rFonts w:cs="仿宋_GB2312" w:asciiTheme="minorEastAsia" w:hAnsiTheme="minorEastAsia"/>
              </w:rPr>
              <w:t>…</w:t>
            </w:r>
          </w:p>
        </w:tc>
        <w:tc>
          <w:tcPr>
            <w:tcW w:w="1661" w:type="dxa"/>
          </w:tcPr>
          <w:p w14:paraId="2971E7FE">
            <w:pPr>
              <w:rPr>
                <w:rFonts w:asciiTheme="minorEastAsia" w:hAnsiTheme="minorEastAsia"/>
              </w:rPr>
            </w:pPr>
          </w:p>
        </w:tc>
        <w:tc>
          <w:tcPr>
            <w:tcW w:w="1661" w:type="dxa"/>
          </w:tcPr>
          <w:p w14:paraId="79C7CCF2">
            <w:pPr>
              <w:rPr>
                <w:rFonts w:asciiTheme="minorEastAsia" w:hAnsiTheme="minorEastAsia"/>
              </w:rPr>
            </w:pPr>
          </w:p>
        </w:tc>
        <w:tc>
          <w:tcPr>
            <w:tcW w:w="1661" w:type="dxa"/>
          </w:tcPr>
          <w:p w14:paraId="419F9064">
            <w:pPr>
              <w:rPr>
                <w:rFonts w:asciiTheme="minorEastAsia" w:hAnsiTheme="minorEastAsia"/>
              </w:rPr>
            </w:pPr>
          </w:p>
        </w:tc>
      </w:tr>
      <w:tr w14:paraId="6523E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B2DE08">
            <w:pPr>
              <w:pStyle w:val="14"/>
              <w:rPr>
                <w:rFonts w:hint="default" w:asciiTheme="minorEastAsia" w:hAnsiTheme="minorEastAsia"/>
              </w:rPr>
            </w:pPr>
            <w:r>
              <w:rPr>
                <w:rFonts w:cs="仿宋_GB2312" w:asciiTheme="minorEastAsia" w:hAnsiTheme="minorEastAsia"/>
              </w:rPr>
              <w:t>…</w:t>
            </w:r>
          </w:p>
        </w:tc>
        <w:tc>
          <w:tcPr>
            <w:tcW w:w="1661" w:type="dxa"/>
          </w:tcPr>
          <w:p w14:paraId="7D761084">
            <w:pPr>
              <w:rPr>
                <w:rFonts w:asciiTheme="minorEastAsia" w:hAnsiTheme="minorEastAsia"/>
              </w:rPr>
            </w:pPr>
          </w:p>
        </w:tc>
        <w:tc>
          <w:tcPr>
            <w:tcW w:w="1661" w:type="dxa"/>
          </w:tcPr>
          <w:p w14:paraId="6DD153F4">
            <w:pPr>
              <w:rPr>
                <w:rFonts w:asciiTheme="minorEastAsia" w:hAnsiTheme="minorEastAsia"/>
              </w:rPr>
            </w:pPr>
          </w:p>
        </w:tc>
        <w:tc>
          <w:tcPr>
            <w:tcW w:w="1661" w:type="dxa"/>
          </w:tcPr>
          <w:p w14:paraId="3C795E6F">
            <w:pPr>
              <w:rPr>
                <w:rFonts w:asciiTheme="minorEastAsia" w:hAnsiTheme="minorEastAsia"/>
              </w:rPr>
            </w:pPr>
          </w:p>
        </w:tc>
        <w:tc>
          <w:tcPr>
            <w:tcW w:w="1661" w:type="dxa"/>
          </w:tcPr>
          <w:p w14:paraId="1CBFFBBE">
            <w:pPr>
              <w:rPr>
                <w:rFonts w:asciiTheme="minorEastAsia" w:hAnsiTheme="minorEastAsia"/>
              </w:rPr>
            </w:pPr>
          </w:p>
        </w:tc>
      </w:tr>
    </w:tbl>
    <w:p w14:paraId="77D37C43">
      <w:pPr>
        <w:pStyle w:val="14"/>
        <w:ind w:firstLine="480"/>
        <w:rPr>
          <w:rFonts w:hint="default" w:asciiTheme="minorEastAsia" w:hAnsiTheme="minorEastAsia"/>
        </w:rPr>
      </w:pPr>
      <w:r>
        <w:rPr>
          <w:rFonts w:cs="仿宋_GB2312" w:asciiTheme="minorEastAsia" w:hAnsiTheme="minorEastAsia"/>
        </w:rPr>
        <w:t>※注意：</w:t>
      </w:r>
    </w:p>
    <w:p w14:paraId="31CE2EB0">
      <w:pPr>
        <w:pStyle w:val="14"/>
        <w:ind w:firstLine="480"/>
        <w:rPr>
          <w:rFonts w:hint="default" w:asciiTheme="minorEastAsia" w:hAnsiTheme="minorEastAsia"/>
        </w:rPr>
      </w:pPr>
      <w:r>
        <w:rPr>
          <w:rFonts w:cs="仿宋_GB2312" w:asciiTheme="minorEastAsia" w:hAnsiTheme="minorEastAsia"/>
        </w:rPr>
        <w:t>1、本表应按照下列规定填写：</w:t>
      </w:r>
    </w:p>
    <w:p w14:paraId="68141759">
      <w:pPr>
        <w:pStyle w:val="14"/>
        <w:ind w:firstLine="480"/>
        <w:rPr>
          <w:rFonts w:hint="default" w:asciiTheme="minorEastAsia" w:hAnsiTheme="minorEastAsia"/>
        </w:rPr>
      </w:pPr>
      <w:r>
        <w:rPr>
          <w:rFonts w:cs="仿宋_GB2312" w:asciiTheme="minorEastAsia" w:hAnsiTheme="minorEastAsia"/>
        </w:rPr>
        <w:t>1.1“商务条件”项下填写的内容应与招标文件第五章“商务条件”的内容保持一致。</w:t>
      </w:r>
    </w:p>
    <w:p w14:paraId="0A6505C5">
      <w:pPr>
        <w:pStyle w:val="14"/>
        <w:ind w:firstLine="480"/>
        <w:rPr>
          <w:rFonts w:hint="default" w:asciiTheme="minorEastAsia" w:hAnsiTheme="minorEastAsia"/>
        </w:rPr>
      </w:pPr>
      <w:r>
        <w:rPr>
          <w:rFonts w:cs="仿宋_GB2312" w:asciiTheme="minorEastAsia" w:hAnsiTheme="minorEastAsia"/>
        </w:rPr>
        <w:t>1.2“投标响应”项下应填写具体的响应内容并与“商务条件”项下填写的内容逐项对应；对“商务条件”项下涉及“≥或＞”、“≤或＜”及某个区间值范围内的内容，应填写具体的数值。</w:t>
      </w:r>
    </w:p>
    <w:p w14:paraId="3EA997C1">
      <w:pPr>
        <w:pStyle w:val="14"/>
        <w:ind w:firstLine="480"/>
        <w:rPr>
          <w:rFonts w:hint="default" w:asciiTheme="minorEastAsia" w:hAnsiTheme="minorEastAsia"/>
        </w:rPr>
      </w:pPr>
      <w:r>
        <w:rPr>
          <w:rFonts w:cs="仿宋_GB2312" w:asciiTheme="minorEastAsia" w:hAnsiTheme="minorEastAsia"/>
        </w:rPr>
        <w:t>1.3“是否偏离及说明”项下应按下列规定填写：优于的，填写“正偏离”；符合的，填写“无偏离”；低于的，填写“负偏离”。</w:t>
      </w:r>
    </w:p>
    <w:p w14:paraId="59FA527C">
      <w:pPr>
        <w:pStyle w:val="14"/>
        <w:ind w:firstLine="480"/>
        <w:rPr>
          <w:rFonts w:hint="default" w:asciiTheme="minorEastAsia" w:hAnsiTheme="minorEastAsia"/>
        </w:rPr>
      </w:pPr>
      <w:r>
        <w:rPr>
          <w:rFonts w:cs="仿宋_GB2312" w:asciiTheme="minorEastAsia" w:hAnsiTheme="minorEastAsia"/>
        </w:rPr>
        <w:t>2、投标人需要说明的内容若需特殊表达，应先在本表中进行相应说明，再另页应答，但应做好标注说明，方便评委查阅评审。未标注说明可能导致的不利的评审后果由投标人自行承担。</w:t>
      </w:r>
    </w:p>
    <w:p w14:paraId="06DAF28E">
      <w:pPr>
        <w:pStyle w:val="14"/>
        <w:ind w:firstLine="480"/>
        <w:jc w:val="right"/>
        <w:rPr>
          <w:rFonts w:hint="default" w:asciiTheme="minorEastAsia" w:hAnsiTheme="minorEastAsia"/>
        </w:rPr>
      </w:pPr>
      <w:r>
        <w:rPr>
          <w:rFonts w:cs="仿宋_GB2312" w:asciiTheme="minorEastAsia" w:hAnsiTheme="minorEastAsia"/>
        </w:rPr>
        <w:t>投标人：</w:t>
      </w:r>
      <w:r>
        <w:rPr>
          <w:rFonts w:cs="仿宋_GB2312" w:asciiTheme="minorEastAsia" w:hAnsiTheme="minorEastAsia"/>
          <w:u w:val="single"/>
        </w:rPr>
        <w:t>（全称并加盖单位公章）</w:t>
      </w:r>
    </w:p>
    <w:p w14:paraId="577B1CAF">
      <w:pPr>
        <w:pStyle w:val="14"/>
        <w:ind w:firstLine="480"/>
        <w:jc w:val="right"/>
        <w:rPr>
          <w:rFonts w:hint="default" w:asciiTheme="minorEastAsia" w:hAnsiTheme="minorEastAsia"/>
        </w:rPr>
      </w:pPr>
      <w:r>
        <w:rPr>
          <w:rFonts w:cs="仿宋_GB2312" w:asciiTheme="minorEastAsia" w:hAnsiTheme="minorEastAsia"/>
        </w:rPr>
        <w:t>日期：</w:t>
      </w:r>
      <w:r>
        <w:rPr>
          <w:rFonts w:cs="仿宋_GB2312" w:asciiTheme="minorEastAsia" w:hAnsiTheme="minorEastAsia"/>
          <w:u w:val="single"/>
        </w:rPr>
        <w:t>　　年　　月　　日</w:t>
      </w:r>
    </w:p>
    <w:p w14:paraId="43FFF3BA">
      <w:pPr>
        <w:pStyle w:val="14"/>
        <w:rPr>
          <w:rFonts w:hint="default" w:asciiTheme="minorEastAsia" w:hAnsiTheme="minorEastAsia"/>
        </w:rPr>
      </w:pPr>
      <w:r>
        <w:rPr>
          <w:rFonts w:cs="仿宋_GB2312" w:asciiTheme="minorEastAsia" w:hAnsiTheme="minorEastAsia"/>
        </w:rPr>
        <w:br w:type="textWrapping"/>
      </w:r>
      <w:r>
        <w:rPr>
          <w:rFonts w:cs="仿宋_GB2312" w:asciiTheme="minorEastAsia" w:hAnsiTheme="minorEastAsia"/>
        </w:rPr>
        <w:br w:type="page"/>
      </w:r>
    </w:p>
    <w:p w14:paraId="50F0D4FA">
      <w:pPr>
        <w:pStyle w:val="14"/>
        <w:jc w:val="center"/>
        <w:outlineLvl w:val="2"/>
        <w:rPr>
          <w:rFonts w:hint="default" w:asciiTheme="minorEastAsia" w:hAnsiTheme="minorEastAsia"/>
        </w:rPr>
      </w:pPr>
      <w:r>
        <w:rPr>
          <w:rFonts w:cs="仿宋_GB2312" w:asciiTheme="minorEastAsia" w:hAnsiTheme="minorEastAsia"/>
          <w:b/>
          <w:sz w:val="28"/>
        </w:rPr>
        <w:t>四、投标人提交的其他资料（若有）</w:t>
      </w:r>
    </w:p>
    <w:p w14:paraId="057C835D">
      <w:pPr>
        <w:pStyle w:val="14"/>
        <w:ind w:firstLine="480"/>
        <w:jc w:val="center"/>
        <w:rPr>
          <w:rFonts w:hint="default" w:asciiTheme="minorEastAsia" w:hAnsiTheme="minorEastAsia"/>
        </w:rPr>
      </w:pPr>
      <w:r>
        <w:rPr>
          <w:rFonts w:cs="仿宋_GB2312" w:asciiTheme="minorEastAsia" w:hAnsiTheme="minorEastAsia"/>
        </w:rPr>
        <w:t>编制说明</w:t>
      </w:r>
    </w:p>
    <w:p w14:paraId="04144B45">
      <w:pPr>
        <w:pStyle w:val="14"/>
        <w:ind w:firstLine="480"/>
        <w:rPr>
          <w:rFonts w:hint="default" w:asciiTheme="minorEastAsia" w:hAnsiTheme="minorEastAsia"/>
        </w:rPr>
      </w:pPr>
      <w:r>
        <w:rPr>
          <w:rFonts w:cs="仿宋_GB2312" w:asciiTheme="minorEastAsia" w:hAnsiTheme="minorEastAsia"/>
        </w:rPr>
        <w:t>1、招标文件要求提交的除“资格及资信证明部分”、“报价部分”外的其他证明材料或资料加盖投标人的单位公章后应在此项下提交。</w:t>
      </w:r>
    </w:p>
    <w:p w14:paraId="746E66F5">
      <w:pPr>
        <w:pStyle w:val="14"/>
        <w:ind w:firstLine="480"/>
        <w:rPr>
          <w:rFonts w:hint="default" w:asciiTheme="minorEastAsia" w:hAnsiTheme="minorEastAsia"/>
        </w:rPr>
      </w:pPr>
      <w:r>
        <w:rPr>
          <w:rFonts w:cs="仿宋_GB2312" w:asciiTheme="minorEastAsia" w:hAnsiTheme="minorEastAsia"/>
        </w:rPr>
        <w:t>2、招标文件要求投标人提供方案（包括但不限于：组织、实施、技术、服务方案等）的，投标人应在此项下提交。</w:t>
      </w:r>
    </w:p>
    <w:p w14:paraId="166AB5B7">
      <w:pPr>
        <w:pStyle w:val="14"/>
        <w:ind w:firstLine="480"/>
        <w:rPr>
          <w:rFonts w:hint="default" w:asciiTheme="minorEastAsia" w:hAnsiTheme="minorEastAsia"/>
        </w:rPr>
      </w:pPr>
      <w:r>
        <w:rPr>
          <w:rFonts w:cs="仿宋_GB2312" w:asciiTheme="minorEastAsia" w:hAnsiTheme="minorEastAsia"/>
        </w:rPr>
        <w:t>3、除招标文件另有规定外，投标人认为需要提交的其他证明材料或资料加盖投标人的单位公章后应在此项下提交。</w:t>
      </w:r>
    </w:p>
    <w:p w14:paraId="17DE17A2"/>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039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FD7BF9">
                          <w:pPr>
                            <w:pStyle w:val="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FFD7BF9">
                    <w:pPr>
                      <w:pStyle w:val="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D723"/>
    <w:multiLevelType w:val="singleLevel"/>
    <w:tmpl w:val="81C4D723"/>
    <w:lvl w:ilvl="0" w:tentative="0">
      <w:start w:val="4"/>
      <w:numFmt w:val="decimal"/>
      <w:suff w:val="nothing"/>
      <w:lvlText w:val="（%1）"/>
      <w:lvlJc w:val="left"/>
    </w:lvl>
  </w:abstractNum>
  <w:abstractNum w:abstractNumId="1">
    <w:nsid w:val="94205BBC"/>
    <w:multiLevelType w:val="singleLevel"/>
    <w:tmpl w:val="94205BBC"/>
    <w:lvl w:ilvl="0" w:tentative="0">
      <w:start w:val="5"/>
      <w:numFmt w:val="decimal"/>
      <w:suff w:val="nothing"/>
      <w:lvlText w:val="（%1）"/>
      <w:lvlJc w:val="left"/>
    </w:lvl>
  </w:abstractNum>
  <w:abstractNum w:abstractNumId="2">
    <w:nsid w:val="F08BD9E8"/>
    <w:multiLevelType w:val="singleLevel"/>
    <w:tmpl w:val="F08BD9E8"/>
    <w:lvl w:ilvl="0" w:tentative="0">
      <w:start w:val="2"/>
      <w:numFmt w:val="decimal"/>
      <w:suff w:val="nothing"/>
      <w:lvlText w:val="（%1）"/>
      <w:lvlJc w:val="left"/>
    </w:lvl>
  </w:abstractNum>
  <w:abstractNum w:abstractNumId="3">
    <w:nsid w:val="38DD5141"/>
    <w:multiLevelType w:val="singleLevel"/>
    <w:tmpl w:val="38DD5141"/>
    <w:lvl w:ilvl="0" w:tentative="0">
      <w:start w:val="3"/>
      <w:numFmt w:val="decimal"/>
      <w:suff w:val="nothing"/>
      <w:lvlText w:val="（%1）"/>
      <w:lvlJc w:val="left"/>
    </w:lvl>
  </w:abstractNum>
  <w:abstractNum w:abstractNumId="4">
    <w:nsid w:val="5A246B5A"/>
    <w:multiLevelType w:val="multilevel"/>
    <w:tmpl w:val="5A246B5A"/>
    <w:lvl w:ilvl="0" w:tentative="0">
      <w:start w:val="4"/>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1195C"/>
    <w:rsid w:val="00040B9F"/>
    <w:rsid w:val="00041EF3"/>
    <w:rsid w:val="00056F1A"/>
    <w:rsid w:val="00070AC8"/>
    <w:rsid w:val="00086D9E"/>
    <w:rsid w:val="000E2443"/>
    <w:rsid w:val="000E549E"/>
    <w:rsid w:val="000F4039"/>
    <w:rsid w:val="00122940"/>
    <w:rsid w:val="00174694"/>
    <w:rsid w:val="001C453F"/>
    <w:rsid w:val="00220E26"/>
    <w:rsid w:val="002245ED"/>
    <w:rsid w:val="002668CE"/>
    <w:rsid w:val="00286177"/>
    <w:rsid w:val="002D4760"/>
    <w:rsid w:val="00306644"/>
    <w:rsid w:val="00310365"/>
    <w:rsid w:val="003128C3"/>
    <w:rsid w:val="00315D50"/>
    <w:rsid w:val="0035677A"/>
    <w:rsid w:val="003B0296"/>
    <w:rsid w:val="003F02E2"/>
    <w:rsid w:val="00447205"/>
    <w:rsid w:val="00454C36"/>
    <w:rsid w:val="00460E74"/>
    <w:rsid w:val="00465545"/>
    <w:rsid w:val="004E3124"/>
    <w:rsid w:val="004E702A"/>
    <w:rsid w:val="004F0481"/>
    <w:rsid w:val="005278D4"/>
    <w:rsid w:val="005530B1"/>
    <w:rsid w:val="00557147"/>
    <w:rsid w:val="005857D5"/>
    <w:rsid w:val="005A010F"/>
    <w:rsid w:val="005A0873"/>
    <w:rsid w:val="005A201F"/>
    <w:rsid w:val="005D4975"/>
    <w:rsid w:val="00602885"/>
    <w:rsid w:val="00613AF0"/>
    <w:rsid w:val="00662A41"/>
    <w:rsid w:val="006809F9"/>
    <w:rsid w:val="0069069E"/>
    <w:rsid w:val="006A3BFA"/>
    <w:rsid w:val="006F108D"/>
    <w:rsid w:val="006F4A56"/>
    <w:rsid w:val="007567F1"/>
    <w:rsid w:val="00760415"/>
    <w:rsid w:val="007B715A"/>
    <w:rsid w:val="007B75F0"/>
    <w:rsid w:val="00842690"/>
    <w:rsid w:val="00847AFC"/>
    <w:rsid w:val="00883036"/>
    <w:rsid w:val="008C4D3A"/>
    <w:rsid w:val="00981459"/>
    <w:rsid w:val="00985483"/>
    <w:rsid w:val="009864AD"/>
    <w:rsid w:val="009B3AA2"/>
    <w:rsid w:val="009C556D"/>
    <w:rsid w:val="009D45CC"/>
    <w:rsid w:val="009D4E46"/>
    <w:rsid w:val="009E3C3E"/>
    <w:rsid w:val="009E773F"/>
    <w:rsid w:val="00A6759D"/>
    <w:rsid w:val="00AB3FD5"/>
    <w:rsid w:val="00AE6AEE"/>
    <w:rsid w:val="00B07B6B"/>
    <w:rsid w:val="00B107E1"/>
    <w:rsid w:val="00B55C09"/>
    <w:rsid w:val="00B75E51"/>
    <w:rsid w:val="00BE4F0B"/>
    <w:rsid w:val="00C7063A"/>
    <w:rsid w:val="00CA4D81"/>
    <w:rsid w:val="00CA69CA"/>
    <w:rsid w:val="00CD0A0B"/>
    <w:rsid w:val="00D42B59"/>
    <w:rsid w:val="00D54BED"/>
    <w:rsid w:val="00D86F94"/>
    <w:rsid w:val="00DE057D"/>
    <w:rsid w:val="00E02CA3"/>
    <w:rsid w:val="00E42A41"/>
    <w:rsid w:val="00E56323"/>
    <w:rsid w:val="00E72928"/>
    <w:rsid w:val="00ED5B71"/>
    <w:rsid w:val="00ED78D6"/>
    <w:rsid w:val="00EF2EE2"/>
    <w:rsid w:val="00FF3761"/>
    <w:rsid w:val="040A4AA1"/>
    <w:rsid w:val="067D2B25"/>
    <w:rsid w:val="123A6F07"/>
    <w:rsid w:val="137220F3"/>
    <w:rsid w:val="177F50ED"/>
    <w:rsid w:val="19F138D9"/>
    <w:rsid w:val="1ABC07FF"/>
    <w:rsid w:val="1B037449"/>
    <w:rsid w:val="1B2C571E"/>
    <w:rsid w:val="1B4907E5"/>
    <w:rsid w:val="1C4D6144"/>
    <w:rsid w:val="1E2A1B70"/>
    <w:rsid w:val="1ED11BB1"/>
    <w:rsid w:val="1F9E45C4"/>
    <w:rsid w:val="21DE1DD5"/>
    <w:rsid w:val="366A3E0F"/>
    <w:rsid w:val="384F0C8B"/>
    <w:rsid w:val="42012BFD"/>
    <w:rsid w:val="4D956757"/>
    <w:rsid w:val="4D9B0AB5"/>
    <w:rsid w:val="4FD51E3B"/>
    <w:rsid w:val="53B52B8D"/>
    <w:rsid w:val="55CF657E"/>
    <w:rsid w:val="56F73FDE"/>
    <w:rsid w:val="60424D34"/>
    <w:rsid w:val="62E379E6"/>
    <w:rsid w:val="67B56DD3"/>
    <w:rsid w:val="6AAA41C1"/>
    <w:rsid w:val="6ACA0F84"/>
    <w:rsid w:val="77F79321"/>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alloon Text"/>
    <w:basedOn w:val="1"/>
    <w:link w:val="17"/>
    <w:qFormat/>
    <w:uiPriority w:val="0"/>
    <w:pPr>
      <w:spacing w:line="240" w:lineRule="auto"/>
    </w:pPr>
    <w:rPr>
      <w:sz w:val="18"/>
      <w:szCs w:val="18"/>
    </w:rPr>
  </w:style>
  <w:style w:type="paragraph" w:styleId="6">
    <w:name w:val="footer"/>
    <w:basedOn w:val="1"/>
    <w:link w:val="16"/>
    <w:qFormat/>
    <w:uiPriority w:val="0"/>
    <w:pPr>
      <w:tabs>
        <w:tab w:val="center" w:pos="4153"/>
        <w:tab w:val="right" w:pos="8306"/>
      </w:tabs>
      <w:snapToGrid w:val="0"/>
      <w:spacing w:line="240" w:lineRule="auto"/>
    </w:pPr>
    <w:rPr>
      <w:sz w:val="18"/>
      <w:szCs w:val="18"/>
    </w:rPr>
  </w:style>
  <w:style w:type="paragraph" w:styleId="7">
    <w:name w:val="header"/>
    <w:basedOn w:val="1"/>
    <w:link w:val="15"/>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beforeAutospacing="1" w:afterAutospacing="1"/>
    </w:pPr>
    <w:rPr>
      <w:rFonts w:cs="Times New Roman"/>
      <w:kern w:val="0"/>
      <w:sz w:val="24"/>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null3"/>
    <w:hidden/>
    <w:qFormat/>
    <w:uiPriority w:val="0"/>
    <w:pPr>
      <w:spacing w:line="360" w:lineRule="auto"/>
    </w:pPr>
    <w:rPr>
      <w:rFonts w:hint="eastAsia" w:asciiTheme="minorHAnsi" w:hAnsiTheme="minorHAnsi" w:eastAsiaTheme="minorEastAsia" w:cstheme="minorBidi"/>
      <w:lang w:val="en-US" w:eastAsia="zh-CN" w:bidi="ar-SA"/>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 w:type="character" w:customStyle="1" w:styleId="17">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8">
    <w:name w:val="批注文字 Char"/>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141</Pages>
  <Words>2397</Words>
  <Characters>2462</Characters>
  <Lines>602</Lines>
  <Paragraphs>169</Paragraphs>
  <TotalTime>9</TotalTime>
  <ScaleCrop>false</ScaleCrop>
  <LinksUpToDate>false</LinksUpToDate>
  <CharactersWithSpaces>2487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2026-01-27T14:39:00Z</dcterms:created>
  <dc:creator>administrator</dc:creator>
  <cp:lastModifiedBy>鹿鸣</cp:lastModifiedBy>
  <dcterms:modified xsi:type="dcterms:W3CDTF">2026-02-05T03:33:23Z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C1E445B0AA4641D2BEE41922E92CBCF5_13</vt:lpwstr>
  </property>
  <property fmtid="{D5CDD505-2E9C-101B-9397-08002B2CF9AE}" pid="4" name="KSOTemplateDocerSaveRecord">
    <vt:lpwstr>eyJoZGlkIjoiMjgxMWRjMDFmOWZhOGI0ZWU0NDIwOTFiY2MyYzE1NjEiLCJ1c2VySWQiOiIyOTcxNjUwMzMifQ==</vt:lpwstr>
  </property>
</Properties>
</file>