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FC24A">
      <w:pPr>
        <w:pStyle w:val="5"/>
        <w:keepNext w:val="0"/>
        <w:keepLines w:val="0"/>
        <w:pageBreakBefore w:val="0"/>
        <w:widowControl/>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附件：</w:t>
      </w:r>
    </w:p>
    <w:p w14:paraId="3B492BB3">
      <w:pPr>
        <w:pStyle w:val="5"/>
        <w:keepNext w:val="0"/>
        <w:keepLines w:val="0"/>
        <w:pageBreakBefore w:val="0"/>
        <w:widowControl/>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rPr>
      </w:pPr>
    </w:p>
    <w:p w14:paraId="1E8F1F92">
      <w:pPr>
        <w:jc w:val="center"/>
        <w:rPr>
          <w:rFonts w:hint="eastAsia" w:ascii="宋体" w:hAnsi="宋体" w:eastAsia="宋体" w:cs="宋体"/>
          <w:color w:val="auto"/>
          <w:sz w:val="24"/>
          <w:szCs w:val="24"/>
        </w:rPr>
      </w:pPr>
      <w:r>
        <w:rPr>
          <w:rFonts w:hint="eastAsia" w:ascii="宋体" w:hAnsi="宋体" w:eastAsia="宋体" w:cs="宋体"/>
          <w:b w:val="0"/>
          <w:bCs w:val="0"/>
          <w:color w:val="auto"/>
          <w:sz w:val="44"/>
          <w:szCs w:val="44"/>
        </w:rPr>
        <w:t>驾管所考试设备维保服务项目采购需求</w:t>
      </w:r>
    </w:p>
    <w:p w14:paraId="2569C95B">
      <w:pPr>
        <w:pStyle w:val="5"/>
        <w:keepNext w:val="0"/>
        <w:keepLines w:val="0"/>
        <w:pageBreakBefore w:val="0"/>
        <w:widowControl/>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rPr>
      </w:pPr>
    </w:p>
    <w:p w14:paraId="521B5AB8">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服务范围</w:t>
      </w:r>
    </w:p>
    <w:p w14:paraId="6BC1788D">
      <w:pPr>
        <w:keepNext w:val="0"/>
        <w:keepLines w:val="0"/>
        <w:pageBreakBefore w:val="0"/>
        <w:numPr>
          <w:ilvl w:val="0"/>
          <w:numId w:val="0"/>
        </w:numPr>
        <w:kinsoku/>
        <w:wordWrap/>
        <w:overflowPunct/>
        <w:topLinePunct w:val="0"/>
        <w:autoSpaceDE/>
        <w:autoSpaceDN/>
        <w:bidi w:val="0"/>
        <w:adjustRightInd/>
        <w:snapToGrid/>
        <w:spacing w:line="360" w:lineRule="auto"/>
        <w:ind w:left="227"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科目一识别验证设施设备的日常维护、巡查；</w:t>
      </w:r>
    </w:p>
    <w:p w14:paraId="64F13453">
      <w:pPr>
        <w:keepNext w:val="0"/>
        <w:keepLines w:val="0"/>
        <w:pageBreakBefore w:val="0"/>
        <w:numPr>
          <w:ilvl w:val="0"/>
          <w:numId w:val="0"/>
        </w:numPr>
        <w:kinsoku/>
        <w:wordWrap/>
        <w:overflowPunct/>
        <w:topLinePunct w:val="0"/>
        <w:autoSpaceDE/>
        <w:autoSpaceDN/>
        <w:bidi w:val="0"/>
        <w:adjustRightInd/>
        <w:snapToGrid/>
        <w:spacing w:line="360" w:lineRule="auto"/>
        <w:ind w:left="227"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科目一考场（含候考室、宣誓室）监控设备的日常维护、巡查；</w:t>
      </w:r>
    </w:p>
    <w:p w14:paraId="684F5D3D">
      <w:pPr>
        <w:keepNext w:val="0"/>
        <w:keepLines w:val="0"/>
        <w:pageBreakBefore w:val="0"/>
        <w:numPr>
          <w:ilvl w:val="0"/>
          <w:numId w:val="0"/>
        </w:numPr>
        <w:kinsoku/>
        <w:wordWrap/>
        <w:overflowPunct/>
        <w:topLinePunct w:val="0"/>
        <w:autoSpaceDE/>
        <w:autoSpaceDN/>
        <w:bidi w:val="0"/>
        <w:adjustRightInd/>
        <w:snapToGrid/>
        <w:spacing w:line="360" w:lineRule="auto"/>
        <w:ind w:left="227"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二楼监管中心设备及软件的日常维护、巡查</w:t>
      </w:r>
    </w:p>
    <w:p w14:paraId="2B78CBBF">
      <w:pPr>
        <w:keepNext w:val="0"/>
        <w:keepLines w:val="0"/>
        <w:pageBreakBefore w:val="0"/>
        <w:numPr>
          <w:ilvl w:val="0"/>
          <w:numId w:val="0"/>
        </w:numPr>
        <w:kinsoku/>
        <w:wordWrap/>
        <w:overflowPunct/>
        <w:topLinePunct w:val="0"/>
        <w:autoSpaceDE/>
        <w:autoSpaceDN/>
        <w:bidi w:val="0"/>
        <w:adjustRightInd/>
        <w:snapToGrid/>
        <w:spacing w:line="360" w:lineRule="auto"/>
        <w:ind w:left="227"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大车科目三考试设施设备的日常维护、巡查；</w:t>
      </w:r>
    </w:p>
    <w:p w14:paraId="47677511">
      <w:pPr>
        <w:keepNext w:val="0"/>
        <w:keepLines w:val="0"/>
        <w:pageBreakBefore w:val="0"/>
        <w:numPr>
          <w:ilvl w:val="0"/>
          <w:numId w:val="0"/>
        </w:numPr>
        <w:kinsoku/>
        <w:wordWrap/>
        <w:overflowPunct/>
        <w:topLinePunct w:val="0"/>
        <w:autoSpaceDE/>
        <w:autoSpaceDN/>
        <w:bidi w:val="0"/>
        <w:adjustRightInd/>
        <w:snapToGrid/>
        <w:spacing w:line="360" w:lineRule="auto"/>
        <w:ind w:left="227"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考试设备日常运维支持。</w:t>
      </w:r>
    </w:p>
    <w:p w14:paraId="5C2D64F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服务内容</w:t>
      </w:r>
    </w:p>
    <w:p w14:paraId="412869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为保障机动车驾驶人考试设备正常运行，技术指标符合国家标准，相关维保服务包括如下内容：</w:t>
      </w:r>
    </w:p>
    <w:tbl>
      <w:tblPr>
        <w:tblStyle w:val="6"/>
        <w:tblW w:w="9952" w:type="dxa"/>
        <w:tblInd w:w="0" w:type="dxa"/>
        <w:tblLayout w:type="fixed"/>
        <w:tblCellMar>
          <w:top w:w="0" w:type="dxa"/>
          <w:left w:w="108" w:type="dxa"/>
          <w:bottom w:w="0" w:type="dxa"/>
          <w:right w:w="108" w:type="dxa"/>
        </w:tblCellMar>
      </w:tblPr>
      <w:tblGrid>
        <w:gridCol w:w="529"/>
        <w:gridCol w:w="2271"/>
        <w:gridCol w:w="5912"/>
        <w:gridCol w:w="620"/>
        <w:gridCol w:w="620"/>
      </w:tblGrid>
      <w:tr w14:paraId="1DBC2300">
        <w:tblPrEx>
          <w:tblCellMar>
            <w:top w:w="0" w:type="dxa"/>
            <w:left w:w="108" w:type="dxa"/>
            <w:bottom w:w="0" w:type="dxa"/>
            <w:right w:w="108" w:type="dxa"/>
          </w:tblCellMar>
        </w:tblPrEx>
        <w:trPr>
          <w:trHeight w:val="655" w:hRule="atLeast"/>
        </w:trPr>
        <w:tc>
          <w:tcPr>
            <w:tcW w:w="529" w:type="dxa"/>
            <w:tcBorders>
              <w:top w:val="single" w:color="auto" w:sz="8" w:space="0"/>
              <w:left w:val="single" w:color="auto" w:sz="8" w:space="0"/>
              <w:bottom w:val="single" w:color="auto" w:sz="8" w:space="0"/>
              <w:right w:val="single" w:color="auto" w:sz="8" w:space="0"/>
            </w:tcBorders>
            <w:vAlign w:val="center"/>
          </w:tcPr>
          <w:p w14:paraId="67AF88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2271" w:type="dxa"/>
            <w:tcBorders>
              <w:top w:val="single" w:color="auto" w:sz="8" w:space="0"/>
              <w:left w:val="nil"/>
              <w:bottom w:val="single" w:color="auto" w:sz="8" w:space="0"/>
              <w:right w:val="single" w:color="auto" w:sz="4" w:space="0"/>
            </w:tcBorders>
            <w:vAlign w:val="center"/>
          </w:tcPr>
          <w:p w14:paraId="28B0B9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维护内容</w:t>
            </w:r>
          </w:p>
        </w:tc>
        <w:tc>
          <w:tcPr>
            <w:tcW w:w="5912" w:type="dxa"/>
            <w:tcBorders>
              <w:top w:val="single" w:color="auto" w:sz="4" w:space="0"/>
              <w:left w:val="single" w:color="auto" w:sz="4" w:space="0"/>
              <w:bottom w:val="single" w:color="auto" w:sz="4" w:space="0"/>
              <w:right w:val="single" w:color="auto" w:sz="4" w:space="0"/>
            </w:tcBorders>
            <w:vAlign w:val="center"/>
          </w:tcPr>
          <w:p w14:paraId="39EAF9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内容说明</w:t>
            </w:r>
          </w:p>
        </w:tc>
        <w:tc>
          <w:tcPr>
            <w:tcW w:w="620" w:type="dxa"/>
            <w:tcBorders>
              <w:top w:val="single" w:color="auto" w:sz="8" w:space="0"/>
              <w:left w:val="single" w:color="auto" w:sz="4" w:space="0"/>
              <w:bottom w:val="single" w:color="auto" w:sz="8" w:space="0"/>
              <w:right w:val="single" w:color="auto" w:sz="8" w:space="0"/>
            </w:tcBorders>
            <w:vAlign w:val="center"/>
          </w:tcPr>
          <w:p w14:paraId="08CC45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c>
          <w:tcPr>
            <w:tcW w:w="620" w:type="dxa"/>
            <w:tcBorders>
              <w:top w:val="single" w:color="auto" w:sz="8" w:space="0"/>
              <w:left w:val="nil"/>
              <w:bottom w:val="single" w:color="auto" w:sz="8" w:space="0"/>
              <w:right w:val="single" w:color="auto" w:sz="8" w:space="0"/>
            </w:tcBorders>
            <w:vAlign w:val="center"/>
          </w:tcPr>
          <w:p w14:paraId="0828B5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r>
      <w:tr w14:paraId="0F4F66AB">
        <w:tblPrEx>
          <w:tblCellMar>
            <w:top w:w="0" w:type="dxa"/>
            <w:left w:w="108" w:type="dxa"/>
            <w:bottom w:w="0" w:type="dxa"/>
            <w:right w:w="108" w:type="dxa"/>
          </w:tblCellMar>
        </w:tblPrEx>
        <w:trPr>
          <w:trHeight w:val="984" w:hRule="atLeast"/>
        </w:trPr>
        <w:tc>
          <w:tcPr>
            <w:tcW w:w="529" w:type="dxa"/>
            <w:tcBorders>
              <w:top w:val="nil"/>
              <w:left w:val="single" w:color="auto" w:sz="8" w:space="0"/>
              <w:bottom w:val="single" w:color="auto" w:sz="8" w:space="0"/>
              <w:right w:val="single" w:color="auto" w:sz="8" w:space="0"/>
            </w:tcBorders>
            <w:vAlign w:val="center"/>
          </w:tcPr>
          <w:p w14:paraId="2FE730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271" w:type="dxa"/>
            <w:tcBorders>
              <w:top w:val="nil"/>
              <w:left w:val="nil"/>
              <w:bottom w:val="single" w:color="auto" w:sz="8" w:space="0"/>
              <w:right w:val="single" w:color="auto" w:sz="4" w:space="0"/>
            </w:tcBorders>
            <w:vAlign w:val="center"/>
          </w:tcPr>
          <w:p w14:paraId="7EC3AA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科目一识别验证项目维护</w:t>
            </w:r>
          </w:p>
        </w:tc>
        <w:tc>
          <w:tcPr>
            <w:tcW w:w="5912" w:type="dxa"/>
            <w:tcBorders>
              <w:top w:val="single" w:color="auto" w:sz="4" w:space="0"/>
              <w:left w:val="single" w:color="auto" w:sz="4" w:space="0"/>
              <w:bottom w:val="single" w:color="auto" w:sz="4" w:space="0"/>
              <w:right w:val="single" w:color="auto" w:sz="4" w:space="0"/>
            </w:tcBorders>
            <w:vAlign w:val="center"/>
          </w:tcPr>
          <w:p w14:paraId="7AC2E09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对包含有理论专用识别验证机及配套的比对、建模</w:t>
            </w:r>
            <w:r>
              <w:rPr>
                <w:rFonts w:hint="eastAsia" w:ascii="宋体" w:hAnsi="宋体" w:cs="宋体"/>
                <w:color w:val="auto"/>
                <w:sz w:val="24"/>
                <w:szCs w:val="24"/>
                <w:lang w:eastAsia="zh-CN"/>
              </w:rPr>
              <w:t>等</w:t>
            </w:r>
            <w:r>
              <w:rPr>
                <w:rFonts w:hint="eastAsia" w:ascii="宋体" w:hAnsi="宋体" w:eastAsia="宋体" w:cs="宋体"/>
                <w:color w:val="auto"/>
                <w:sz w:val="24"/>
                <w:szCs w:val="24"/>
              </w:rPr>
              <w:t>的科目一识别验证项目进行运行维护</w:t>
            </w:r>
          </w:p>
        </w:tc>
        <w:tc>
          <w:tcPr>
            <w:tcW w:w="620" w:type="dxa"/>
            <w:tcBorders>
              <w:top w:val="nil"/>
              <w:left w:val="single" w:color="auto" w:sz="4" w:space="0"/>
              <w:bottom w:val="single" w:color="auto" w:sz="8" w:space="0"/>
              <w:right w:val="single" w:color="auto" w:sz="8" w:space="0"/>
            </w:tcBorders>
            <w:vAlign w:val="center"/>
          </w:tcPr>
          <w:p w14:paraId="5AF34E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w:t>
            </w:r>
          </w:p>
        </w:tc>
        <w:tc>
          <w:tcPr>
            <w:tcW w:w="620" w:type="dxa"/>
            <w:tcBorders>
              <w:top w:val="nil"/>
              <w:left w:val="nil"/>
              <w:bottom w:val="single" w:color="auto" w:sz="8" w:space="0"/>
              <w:right w:val="single" w:color="auto" w:sz="8" w:space="0"/>
            </w:tcBorders>
            <w:vAlign w:val="center"/>
          </w:tcPr>
          <w:p w14:paraId="77BCA3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245255A9">
        <w:tblPrEx>
          <w:tblCellMar>
            <w:top w:w="0" w:type="dxa"/>
            <w:left w:w="108" w:type="dxa"/>
            <w:bottom w:w="0" w:type="dxa"/>
            <w:right w:w="108" w:type="dxa"/>
          </w:tblCellMar>
        </w:tblPrEx>
        <w:trPr>
          <w:trHeight w:val="1150" w:hRule="atLeast"/>
        </w:trPr>
        <w:tc>
          <w:tcPr>
            <w:tcW w:w="529" w:type="dxa"/>
            <w:tcBorders>
              <w:top w:val="nil"/>
              <w:left w:val="single" w:color="auto" w:sz="8" w:space="0"/>
              <w:bottom w:val="single" w:color="auto" w:sz="8" w:space="0"/>
              <w:right w:val="single" w:color="auto" w:sz="8" w:space="0"/>
            </w:tcBorders>
            <w:vAlign w:val="center"/>
          </w:tcPr>
          <w:p w14:paraId="22FC05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271" w:type="dxa"/>
            <w:tcBorders>
              <w:top w:val="nil"/>
              <w:left w:val="nil"/>
              <w:bottom w:val="single" w:color="auto" w:sz="8" w:space="0"/>
              <w:right w:val="single" w:color="auto" w:sz="4" w:space="0"/>
            </w:tcBorders>
            <w:vAlign w:val="center"/>
          </w:tcPr>
          <w:p w14:paraId="13E947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科目一考场（含候考室、宣誓室）的监控设备维护</w:t>
            </w:r>
          </w:p>
        </w:tc>
        <w:tc>
          <w:tcPr>
            <w:tcW w:w="5912" w:type="dxa"/>
            <w:tcBorders>
              <w:top w:val="single" w:color="auto" w:sz="4" w:space="0"/>
              <w:left w:val="single" w:color="auto" w:sz="4" w:space="0"/>
              <w:bottom w:val="single" w:color="auto" w:sz="4" w:space="0"/>
              <w:right w:val="single" w:color="auto" w:sz="4" w:space="0"/>
            </w:tcBorders>
            <w:vAlign w:val="center"/>
          </w:tcPr>
          <w:p w14:paraId="5215EF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对包含有摄像机、液晶电视机、硬盘录像机、监控计算机、打印机、音响设备的科目一考场、候考室、宣誓室设备进行运行维护</w:t>
            </w:r>
          </w:p>
        </w:tc>
        <w:tc>
          <w:tcPr>
            <w:tcW w:w="620" w:type="dxa"/>
            <w:tcBorders>
              <w:top w:val="nil"/>
              <w:left w:val="single" w:color="auto" w:sz="4" w:space="0"/>
              <w:bottom w:val="single" w:color="auto" w:sz="8" w:space="0"/>
              <w:right w:val="single" w:color="auto" w:sz="8" w:space="0"/>
            </w:tcBorders>
            <w:vAlign w:val="center"/>
          </w:tcPr>
          <w:p w14:paraId="256BEB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w:t>
            </w:r>
          </w:p>
        </w:tc>
        <w:tc>
          <w:tcPr>
            <w:tcW w:w="620" w:type="dxa"/>
            <w:tcBorders>
              <w:top w:val="nil"/>
              <w:left w:val="nil"/>
              <w:bottom w:val="single" w:color="auto" w:sz="8" w:space="0"/>
              <w:right w:val="single" w:color="auto" w:sz="8" w:space="0"/>
            </w:tcBorders>
            <w:vAlign w:val="center"/>
          </w:tcPr>
          <w:p w14:paraId="77AD98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79BCEE81">
        <w:tblPrEx>
          <w:tblCellMar>
            <w:top w:w="0" w:type="dxa"/>
            <w:left w:w="108" w:type="dxa"/>
            <w:bottom w:w="0" w:type="dxa"/>
            <w:right w:w="108" w:type="dxa"/>
          </w:tblCellMar>
        </w:tblPrEx>
        <w:trPr>
          <w:trHeight w:val="655" w:hRule="atLeast"/>
        </w:trPr>
        <w:tc>
          <w:tcPr>
            <w:tcW w:w="529" w:type="dxa"/>
            <w:tcBorders>
              <w:top w:val="nil"/>
              <w:left w:val="single" w:color="auto" w:sz="8" w:space="0"/>
              <w:bottom w:val="single" w:color="auto" w:sz="8" w:space="0"/>
              <w:right w:val="single" w:color="auto" w:sz="8" w:space="0"/>
            </w:tcBorders>
            <w:vAlign w:val="center"/>
          </w:tcPr>
          <w:p w14:paraId="04D415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271" w:type="dxa"/>
            <w:tcBorders>
              <w:top w:val="nil"/>
              <w:left w:val="nil"/>
              <w:bottom w:val="single" w:color="auto" w:sz="8" w:space="0"/>
              <w:right w:val="single" w:color="auto" w:sz="4" w:space="0"/>
            </w:tcBorders>
            <w:vAlign w:val="center"/>
          </w:tcPr>
          <w:p w14:paraId="4EFB842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二楼监管中心设备维护</w:t>
            </w:r>
          </w:p>
        </w:tc>
        <w:tc>
          <w:tcPr>
            <w:tcW w:w="5912" w:type="dxa"/>
            <w:tcBorders>
              <w:top w:val="single" w:color="auto" w:sz="4" w:space="0"/>
              <w:left w:val="single" w:color="auto" w:sz="4" w:space="0"/>
              <w:bottom w:val="single" w:color="auto" w:sz="4" w:space="0"/>
              <w:right w:val="single" w:color="auto" w:sz="4" w:space="0"/>
            </w:tcBorders>
            <w:vAlign w:val="center"/>
          </w:tcPr>
          <w:p w14:paraId="0E0312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对包含有液晶拼接屏、LED显示屏、摄像机、硬盘录像机、监控计算机、交换机、音响设备的监管中心设备进行运行维护</w:t>
            </w:r>
          </w:p>
        </w:tc>
        <w:tc>
          <w:tcPr>
            <w:tcW w:w="620" w:type="dxa"/>
            <w:tcBorders>
              <w:top w:val="nil"/>
              <w:left w:val="single" w:color="auto" w:sz="4" w:space="0"/>
              <w:bottom w:val="single" w:color="auto" w:sz="8" w:space="0"/>
              <w:right w:val="single" w:color="auto" w:sz="8" w:space="0"/>
            </w:tcBorders>
            <w:vAlign w:val="center"/>
          </w:tcPr>
          <w:p w14:paraId="10BC40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批</w:t>
            </w:r>
          </w:p>
        </w:tc>
        <w:tc>
          <w:tcPr>
            <w:tcW w:w="620" w:type="dxa"/>
            <w:tcBorders>
              <w:top w:val="nil"/>
              <w:left w:val="nil"/>
              <w:bottom w:val="single" w:color="auto" w:sz="8" w:space="0"/>
              <w:right w:val="single" w:color="auto" w:sz="8" w:space="0"/>
            </w:tcBorders>
            <w:vAlign w:val="center"/>
          </w:tcPr>
          <w:p w14:paraId="09E8F8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5F1E0083">
        <w:tblPrEx>
          <w:tblCellMar>
            <w:top w:w="0" w:type="dxa"/>
            <w:left w:w="108" w:type="dxa"/>
            <w:bottom w:w="0" w:type="dxa"/>
            <w:right w:w="108" w:type="dxa"/>
          </w:tblCellMar>
        </w:tblPrEx>
        <w:trPr>
          <w:trHeight w:val="794" w:hRule="atLeast"/>
        </w:trPr>
        <w:tc>
          <w:tcPr>
            <w:tcW w:w="529" w:type="dxa"/>
            <w:tcBorders>
              <w:top w:val="nil"/>
              <w:left w:val="single" w:color="auto" w:sz="8" w:space="0"/>
              <w:bottom w:val="single" w:color="auto" w:sz="8" w:space="0"/>
              <w:right w:val="single" w:color="auto" w:sz="8" w:space="0"/>
            </w:tcBorders>
            <w:vAlign w:val="center"/>
          </w:tcPr>
          <w:p w14:paraId="59E920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271" w:type="dxa"/>
            <w:tcBorders>
              <w:top w:val="nil"/>
              <w:left w:val="nil"/>
              <w:bottom w:val="single" w:color="auto" w:sz="8" w:space="0"/>
              <w:right w:val="single" w:color="auto" w:sz="4" w:space="0"/>
            </w:tcBorders>
            <w:vAlign w:val="center"/>
          </w:tcPr>
          <w:p w14:paraId="7BB062B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科目三路考（大车）场地设备维护</w:t>
            </w:r>
          </w:p>
        </w:tc>
        <w:tc>
          <w:tcPr>
            <w:tcW w:w="5912" w:type="dxa"/>
            <w:tcBorders>
              <w:top w:val="single" w:color="auto" w:sz="4" w:space="0"/>
              <w:left w:val="single" w:color="auto" w:sz="4" w:space="0"/>
              <w:bottom w:val="single" w:color="auto" w:sz="4" w:space="0"/>
              <w:right w:val="single" w:color="auto" w:sz="4" w:space="0"/>
            </w:tcBorders>
            <w:vAlign w:val="center"/>
          </w:tcPr>
          <w:p w14:paraId="7103C4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对包含有摄像机、无线AP、监控杆件、配电箱的科目三路考（大车）场地设备进行维护</w:t>
            </w:r>
          </w:p>
        </w:tc>
        <w:tc>
          <w:tcPr>
            <w:tcW w:w="620" w:type="dxa"/>
            <w:tcBorders>
              <w:top w:val="nil"/>
              <w:left w:val="single" w:color="auto" w:sz="4" w:space="0"/>
              <w:bottom w:val="single" w:color="auto" w:sz="8" w:space="0"/>
              <w:right w:val="single" w:color="auto" w:sz="8" w:space="0"/>
            </w:tcBorders>
            <w:vAlign w:val="center"/>
          </w:tcPr>
          <w:p w14:paraId="7958A5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批</w:t>
            </w:r>
          </w:p>
        </w:tc>
        <w:tc>
          <w:tcPr>
            <w:tcW w:w="620" w:type="dxa"/>
            <w:tcBorders>
              <w:top w:val="nil"/>
              <w:left w:val="nil"/>
              <w:bottom w:val="single" w:color="auto" w:sz="8" w:space="0"/>
              <w:right w:val="single" w:color="auto" w:sz="8" w:space="0"/>
            </w:tcBorders>
            <w:vAlign w:val="center"/>
          </w:tcPr>
          <w:p w14:paraId="0FD0AE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7966D37B">
        <w:tblPrEx>
          <w:tblCellMar>
            <w:top w:w="0" w:type="dxa"/>
            <w:left w:w="108" w:type="dxa"/>
            <w:bottom w:w="0" w:type="dxa"/>
            <w:right w:w="108" w:type="dxa"/>
          </w:tblCellMar>
        </w:tblPrEx>
        <w:trPr>
          <w:trHeight w:val="1399" w:hRule="atLeast"/>
        </w:trPr>
        <w:tc>
          <w:tcPr>
            <w:tcW w:w="529" w:type="dxa"/>
            <w:tcBorders>
              <w:top w:val="nil"/>
              <w:left w:val="single" w:color="auto" w:sz="8" w:space="0"/>
              <w:bottom w:val="single" w:color="auto" w:sz="4" w:space="0"/>
              <w:right w:val="single" w:color="auto" w:sz="8" w:space="0"/>
            </w:tcBorders>
            <w:vAlign w:val="center"/>
          </w:tcPr>
          <w:p w14:paraId="6DB6E9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271" w:type="dxa"/>
            <w:tcBorders>
              <w:top w:val="nil"/>
              <w:left w:val="nil"/>
              <w:bottom w:val="single" w:color="auto" w:sz="4" w:space="0"/>
              <w:right w:val="single" w:color="auto" w:sz="4" w:space="0"/>
            </w:tcBorders>
            <w:vAlign w:val="center"/>
          </w:tcPr>
          <w:p w14:paraId="337561D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科目三路考（大车）车载设备维护</w:t>
            </w:r>
          </w:p>
        </w:tc>
        <w:tc>
          <w:tcPr>
            <w:tcW w:w="5912" w:type="dxa"/>
            <w:tcBorders>
              <w:top w:val="single" w:color="auto" w:sz="4" w:space="0"/>
              <w:left w:val="single" w:color="auto" w:sz="4" w:space="0"/>
              <w:bottom w:val="single" w:color="auto" w:sz="4" w:space="0"/>
              <w:right w:val="single" w:color="auto" w:sz="4" w:space="0"/>
            </w:tcBorders>
            <w:vAlign w:val="center"/>
          </w:tcPr>
          <w:p w14:paraId="26BED7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对安装在大货、大客、中巴科目三考试车上，主要包含有车载计算机、触摸显示屏、卫星信号接收机、视频服务器、传感器、摄像机、无线路由器、电源、电池的科目三路考（大车）车载设备进行运行维护</w:t>
            </w:r>
          </w:p>
        </w:tc>
        <w:tc>
          <w:tcPr>
            <w:tcW w:w="620" w:type="dxa"/>
            <w:tcBorders>
              <w:top w:val="nil"/>
              <w:left w:val="single" w:color="auto" w:sz="4" w:space="0"/>
              <w:bottom w:val="single" w:color="auto" w:sz="4" w:space="0"/>
              <w:right w:val="single" w:color="auto" w:sz="8" w:space="0"/>
            </w:tcBorders>
            <w:vAlign w:val="center"/>
          </w:tcPr>
          <w:p w14:paraId="1793CB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批</w:t>
            </w:r>
          </w:p>
        </w:tc>
        <w:tc>
          <w:tcPr>
            <w:tcW w:w="620" w:type="dxa"/>
            <w:tcBorders>
              <w:top w:val="nil"/>
              <w:left w:val="nil"/>
              <w:bottom w:val="single" w:color="auto" w:sz="4" w:space="0"/>
              <w:right w:val="single" w:color="auto" w:sz="8" w:space="0"/>
            </w:tcBorders>
            <w:vAlign w:val="center"/>
          </w:tcPr>
          <w:p w14:paraId="673170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4699293E">
        <w:tblPrEx>
          <w:tblCellMar>
            <w:top w:w="0" w:type="dxa"/>
            <w:left w:w="108" w:type="dxa"/>
            <w:bottom w:w="0" w:type="dxa"/>
            <w:right w:w="108" w:type="dxa"/>
          </w:tblCellMar>
        </w:tblPrEx>
        <w:trPr>
          <w:trHeight w:val="1144" w:hRule="atLeast"/>
        </w:trPr>
        <w:tc>
          <w:tcPr>
            <w:tcW w:w="529" w:type="dxa"/>
            <w:tcBorders>
              <w:top w:val="single" w:color="auto" w:sz="4" w:space="0"/>
              <w:left w:val="single" w:color="auto" w:sz="4" w:space="0"/>
              <w:bottom w:val="single" w:color="auto" w:sz="4" w:space="0"/>
              <w:right w:val="single" w:color="auto" w:sz="4" w:space="0"/>
            </w:tcBorders>
            <w:vAlign w:val="center"/>
          </w:tcPr>
          <w:p w14:paraId="468CEF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2271" w:type="dxa"/>
            <w:tcBorders>
              <w:top w:val="single" w:color="auto" w:sz="4" w:space="0"/>
              <w:left w:val="single" w:color="auto" w:sz="4" w:space="0"/>
              <w:bottom w:val="single" w:color="auto" w:sz="4" w:space="0"/>
              <w:right w:val="single" w:color="auto" w:sz="4" w:space="0"/>
            </w:tcBorders>
            <w:vAlign w:val="center"/>
          </w:tcPr>
          <w:p w14:paraId="440A7F3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考试设备日常运维支持</w:t>
            </w:r>
          </w:p>
        </w:tc>
        <w:tc>
          <w:tcPr>
            <w:tcW w:w="5912" w:type="dxa"/>
            <w:tcBorders>
              <w:top w:val="single" w:color="auto" w:sz="4" w:space="0"/>
              <w:left w:val="single" w:color="auto" w:sz="4" w:space="0"/>
              <w:bottom w:val="single" w:color="auto" w:sz="4" w:space="0"/>
              <w:right w:val="single" w:color="auto" w:sz="4" w:space="0"/>
            </w:tcBorders>
            <w:vAlign w:val="center"/>
          </w:tcPr>
          <w:p w14:paraId="30E9CE5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bookmarkStart w:id="0" w:name="OLE_LINK3"/>
            <w:r>
              <w:rPr>
                <w:rFonts w:hint="eastAsia" w:ascii="宋体" w:hAnsi="宋体" w:eastAsia="宋体" w:cs="宋体"/>
                <w:color w:val="auto"/>
                <w:kern w:val="0"/>
                <w:sz w:val="24"/>
                <w:szCs w:val="24"/>
              </w:rPr>
              <w:t>考试设备的日常维护与技术支持，确保考试流程顺利进行。定期检查设备运行状态，及时解决用户在使用过程中遇到的问题，保障设备的稳定性和可用性。</w:t>
            </w:r>
            <w:bookmarkEnd w:id="0"/>
          </w:p>
        </w:tc>
        <w:tc>
          <w:tcPr>
            <w:tcW w:w="620" w:type="dxa"/>
            <w:tcBorders>
              <w:top w:val="single" w:color="auto" w:sz="4" w:space="0"/>
              <w:left w:val="single" w:color="auto" w:sz="4" w:space="0"/>
              <w:bottom w:val="single" w:color="auto" w:sz="4" w:space="0"/>
              <w:right w:val="single" w:color="auto" w:sz="4" w:space="0"/>
            </w:tcBorders>
            <w:vAlign w:val="center"/>
          </w:tcPr>
          <w:p w14:paraId="2D46D6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w:t>
            </w:r>
          </w:p>
        </w:tc>
        <w:tc>
          <w:tcPr>
            <w:tcW w:w="620" w:type="dxa"/>
            <w:tcBorders>
              <w:top w:val="single" w:color="auto" w:sz="4" w:space="0"/>
              <w:left w:val="single" w:color="auto" w:sz="4" w:space="0"/>
              <w:bottom w:val="single" w:color="auto" w:sz="4" w:space="0"/>
              <w:right w:val="single" w:color="auto" w:sz="4" w:space="0"/>
            </w:tcBorders>
            <w:vAlign w:val="center"/>
          </w:tcPr>
          <w:p w14:paraId="0176E8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bl>
    <w:p w14:paraId="11FAB17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科目一识别验证设备维护</w:t>
      </w:r>
    </w:p>
    <w:p w14:paraId="433907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对专用识别验证机及配套的比对、建模</w:t>
      </w:r>
      <w:r>
        <w:rPr>
          <w:rFonts w:hint="eastAsia" w:ascii="宋体" w:hAnsi="宋体" w:cs="宋体"/>
          <w:color w:val="auto"/>
          <w:sz w:val="24"/>
          <w:szCs w:val="24"/>
          <w:lang w:eastAsia="zh-CN"/>
        </w:rPr>
        <w:t>等</w:t>
      </w:r>
      <w:r>
        <w:rPr>
          <w:rFonts w:hint="eastAsia" w:ascii="宋体" w:hAnsi="宋体" w:eastAsia="宋体" w:cs="宋体"/>
          <w:color w:val="auto"/>
          <w:sz w:val="24"/>
          <w:szCs w:val="24"/>
        </w:rPr>
        <w:t>的科目一识别验证软件进行运行维护，包括：</w:t>
      </w:r>
    </w:p>
    <w:p w14:paraId="0377AF88">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日常检查：主机系统的运行状态，对系统CPU、内存、I/O状态、进程等检查；外部设备运行状态，对人证管理机、专用识别验证机等设备的状态、设置进行检查；连接件检查，对连接插头、电缆、电源插座等进行检查；环境检查，包括电源电压、接地等；并定期查看人证比对日志。检查中如有发现故障征兆则进行先期更换。</w:t>
      </w:r>
    </w:p>
    <w:p w14:paraId="55BB3C93">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故障查找与排除：在规定时限内排除故障恢复系统运行，包括故障定位、部件更换等。</w:t>
      </w:r>
    </w:p>
    <w:p w14:paraId="7D7A65D7">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备品备件与应急处置：建立备品备件库，准备预先配置好的人证管理机、专用识别验证机等设备等，一旦硬件故障随时能够替换，保障考试业务不中断。当更换备件或者因突发事件不能排除故障，需有相应的应急预案。</w:t>
      </w:r>
    </w:p>
    <w:p w14:paraId="0885AC0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科目一考场（含候考室、宣誓室）的监控设备维护</w:t>
      </w:r>
    </w:p>
    <w:p w14:paraId="7EB27B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对包含有摄像机、液晶电视机、硬盘录像机、监控计算机、打印机、音响设备的科目一考场、候考室、宣誓室设备进行运行维护，包括：</w:t>
      </w:r>
    </w:p>
    <w:p w14:paraId="1F3C6715">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日常检查：定时检查考试监控、学员分配、成绩打印、视频监控计算机、打印机等设备运行正常；专用网络完好有效，信号传输及时无滞后。检查中如有发现故障征兆则进行先期更换。</w:t>
      </w:r>
    </w:p>
    <w:p w14:paraId="267933FA">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故障查找与排除：在规定时限内排除故障恢复系统运行，包括故障定位、部件更换等。</w:t>
      </w:r>
    </w:p>
    <w:p w14:paraId="4413E3D5">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备品备件与应急处置：建立备品备件库，准备预先配置好的摄像机、硬盘录像机等设备等，一旦硬件故障随时能够替换，保障考试业务不中断。当更换备件或者因突发事件不能排除故障，需有相应的应急预案。</w:t>
      </w:r>
    </w:p>
    <w:p w14:paraId="32291C6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二楼监管中心设备及软件维护</w:t>
      </w:r>
    </w:p>
    <w:p w14:paraId="768AF7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对包含有摄像机、液晶拼接屏、硬盘录像机、监控计算机、音响设备的监管中心设备进行运行维护，包括：</w:t>
      </w:r>
    </w:p>
    <w:p w14:paraId="65F02D37">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日常检查：定时检查考试监控、操作电脑等设备及相关软件运行正常；专用网络完好有效，信号传输及时无滞后。检查中如有发现故障征兆则进行先期更换。</w:t>
      </w:r>
    </w:p>
    <w:p w14:paraId="418FAD05">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故障查找与排除：在规定时限内排除故障恢复系统运行，包括故障定位、部件更换等。</w:t>
      </w:r>
    </w:p>
    <w:p w14:paraId="197BE9C6">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备品备件与应急处置：建立备品备件库，准备预先配置好的摄像机、硬盘录像机等设备等，一旦硬件故障随时能够替换，保障考试业务不中断。当更换备件或者因突发事件不能排除故障，需有相应的应急预案。</w:t>
      </w:r>
    </w:p>
    <w:p w14:paraId="79A6FFF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科目三考试系统软件维护</w:t>
      </w:r>
    </w:p>
    <w:p w14:paraId="5BB800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对用于考试过程评判的科目三考试设备进行运行维护，包括：</w:t>
      </w:r>
    </w:p>
    <w:p w14:paraId="49C8F3F9">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日常运行保障：定时查看系统CPU、内存、进程、网络连接等状态，发现隐患及时排除。发生故障时在规定时限内排除恢复系统运行，包括故障定位、重启服务等。</w:t>
      </w:r>
    </w:p>
    <w:p w14:paraId="373FEC94">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应急处置：定时备份、设备运行参数，当前文件损坏、运行参数丢失时，能够快速恢复。预先准备安装有相应软件的计算机（备用机），一旦硬件故障随时能够替换，保障考试业务不中断。</w:t>
      </w:r>
    </w:p>
    <w:p w14:paraId="329BD473">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升级：根据公安部的要求，现有的驾驶人考试项目和内容会进行调整。在新标准正式颁布施行后，在规定时间内按公安部文件提出新考试标准的要求进行系统软件升级，保证考试内容和考试方法符合新的考试标准的要求。</w:t>
      </w:r>
    </w:p>
    <w:p w14:paraId="175E13A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科目三路考（大车）场地设备维护</w:t>
      </w:r>
    </w:p>
    <w:p w14:paraId="2337D5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对包含有摄像机、交换机、光纤收发器、监控杆件、配电箱的科目三路考系统（大车）场地设备进行运行维护，包括：</w:t>
      </w:r>
    </w:p>
    <w:p w14:paraId="6837267C">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日常检查：定时检查考试监控、学员分配、视频监控计算机等设备运行正常；场地、车载感应完好有效，信号传输及时无滞后；固定桩杆安装牢固、垂直，紧固件无松动。监控杆、配电箱、机箱等无破裂，无变形，机械强度，外壳接地满足要求。检查中如有发现故障征兆则进行先期更换。</w:t>
      </w:r>
    </w:p>
    <w:p w14:paraId="31FE2F7F">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故障查找与排除：有故障发生时，应在规定时限内排除以恢复系统运行，包括故障定位、部件更换、恢复等。</w:t>
      </w:r>
    </w:p>
    <w:p w14:paraId="4466D93D">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备品备件与应急处置：建立备品备件库，准备预先配置好的摄像机、电源、光纤收发器、交换机无线接入点与其它易损的备品、备件，以备驻场技术员取用及时排除故障，当更换备件或者因突发事件一时不能排除故障时，需有相应的应急处置预案，保障考试业务不中断。</w:t>
      </w:r>
    </w:p>
    <w:p w14:paraId="1C9770C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科目三路考（大车）车载设备维护</w:t>
      </w:r>
    </w:p>
    <w:p w14:paraId="735136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安装在大货、大客、中巴科目三考试车上，主要包含有车载计算机、触摸显示屏、卫星信号接收机、视频服务器、传感器、摄像机、无线路由器、电源、电池的科目三路考系统（大车）车载设备进行运行维护，包括：</w:t>
      </w:r>
    </w:p>
    <w:p w14:paraId="6176C664">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日常检查：定时检查计算机、触摸显示屏、卫星信号接收机、视频服务器、传感器、摄像头、4G路由器等大货、大客、中巴车载设备运行状态，信号感应完好有效，图像与数据传输及时无滞后，各车载设备紧固牢靠有效。检查中如有发现故障征兆则进行先期更换。</w:t>
      </w:r>
    </w:p>
    <w:p w14:paraId="428A093F">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故障查找与排除：有故障发生时，应在规定时限内排除以恢复</w:t>
      </w:r>
      <w:r>
        <w:rPr>
          <w:rFonts w:hint="eastAsia" w:ascii="宋体" w:hAnsi="宋体" w:cs="宋体"/>
          <w:color w:val="auto"/>
          <w:sz w:val="24"/>
          <w:szCs w:val="24"/>
          <w:lang w:val="en-US" w:eastAsia="zh-CN"/>
        </w:rPr>
        <w:t>设备</w:t>
      </w:r>
      <w:r>
        <w:rPr>
          <w:rFonts w:hint="eastAsia" w:ascii="宋体" w:hAnsi="宋体" w:eastAsia="宋体" w:cs="宋体"/>
          <w:color w:val="auto"/>
          <w:sz w:val="24"/>
          <w:szCs w:val="24"/>
        </w:rPr>
        <w:t>运行，包括故障定位、部件更换等。</w:t>
      </w:r>
    </w:p>
    <w:p w14:paraId="4C4973AC">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备品备件与应急处置：建立备品备件库，准备预先配置好的车载计算机、传感器、摄像头、4G路由器与其它易损的备品、备件，以备驻场技术员取用及时排除故障，当更换备件或者因突发事件一时不能排除故障时，需有相应的应急处置预案，保障考试业务不中断。</w:t>
      </w:r>
    </w:p>
    <w:p w14:paraId="1D89F17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考试设备日常运维支持</w:t>
      </w:r>
    </w:p>
    <w:p w14:paraId="23BFDA08">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协助民警处理与考试设备相关的事项，提供考试设备的日常维护与技术支持，确保考试流程顺利进行。定期检查设备运行状态，及时解决用户在使用过程中遇到的问题，保障设备的稳定性和可用性。</w:t>
      </w:r>
    </w:p>
    <w:p w14:paraId="4AB09ED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服务要求</w:t>
      </w:r>
    </w:p>
    <w:p w14:paraId="379EC3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为保证机动车驾驶人考试设备的正常运行、考试业务的顺利开展，维保单位需满足如下服务要求：</w:t>
      </w:r>
    </w:p>
    <w:p w14:paraId="13E3015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建立维护制度。</w:t>
      </w:r>
      <w:r>
        <w:rPr>
          <w:rFonts w:hint="eastAsia" w:ascii="宋体" w:hAnsi="宋体" w:cs="宋体"/>
          <w:color w:val="auto"/>
          <w:sz w:val="24"/>
          <w:szCs w:val="24"/>
          <w:lang w:eastAsia="zh-CN"/>
        </w:rPr>
        <w:t>保证</w:t>
      </w:r>
      <w:r>
        <w:rPr>
          <w:rFonts w:hint="eastAsia" w:ascii="宋体" w:hAnsi="宋体" w:eastAsia="宋体" w:cs="宋体"/>
          <w:color w:val="auto"/>
          <w:sz w:val="24"/>
          <w:szCs w:val="24"/>
        </w:rPr>
        <w:t>在考试时段提供足够的维护力量，随时抢修，保证考试业务不中断。</w:t>
      </w:r>
    </w:p>
    <w:p w14:paraId="328D6AF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对于维护范围内发生的各类故障维修任务，维保单位必须在接到通知后立即做出响应，4小时内给予修复。属于一般性维修任务类的，因技术原因或备件原因不能立即解决的故障，应立即上报业主单位，无特殊情况最迟不能超过2个工作日解决。如确因情况特殊，应在2个日历日内向业主单位提交修复计划并在业主单位批准的期限内按时、按质、按量完成任务。</w:t>
      </w:r>
    </w:p>
    <w:p w14:paraId="3A9CEB9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维保单位应自备维护所必需的检测仪器、设备、工具和日常维护所需要的备品备件等（应由业主单位提供的备品、备件除外），费用由维保单位自行负责。因不可抗力、车辆碰刮、土建施工等而导致损坏的一次修复费用（包含所有的配件费、维修费和软件维护费等）达到50元及以上的，经业主单位确认后，由业主单位承担。维保单位应先行垫付，每季度汇总至业主单位后，统一向维保单位支付。</w:t>
      </w:r>
    </w:p>
    <w:p w14:paraId="655B2ED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维保单位应建立每月分析研判工作机制，有效解决硬件设置不合理、系统性能不稳定、产生数据不精准、评判不准确等问题，保证各项维护工作做到判断准确、统计准确、参数设置合理等。</w:t>
      </w:r>
    </w:p>
    <w:p w14:paraId="03C5F39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在技术上对各项维护工作必须做到有所保证。针对系统同一部位发生同一性质的技术性故障的修复，一星期内反复出现不得超过两次</w:t>
      </w:r>
      <w:bookmarkStart w:id="1" w:name="_GoBack"/>
      <w:bookmarkEnd w:id="1"/>
      <w:r>
        <w:rPr>
          <w:rFonts w:hint="eastAsia" w:ascii="宋体" w:hAnsi="宋体" w:eastAsia="宋体" w:cs="宋体"/>
          <w:color w:val="auto"/>
          <w:sz w:val="24"/>
          <w:szCs w:val="24"/>
        </w:rPr>
        <w:t>。</w:t>
      </w:r>
    </w:p>
    <w:p w14:paraId="4E7F698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除保证维护设备的安全稳定运行外，维保单位必须安排具备专业资质的工作人员，严格按规范进行现场施工作业。业主单位在政策法规允许的情况下，尽可能给予维保单位在施工期间的便利和帮助。</w:t>
      </w:r>
    </w:p>
    <w:p w14:paraId="2719946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积极主动发现维护工作中存在的各类问题，并立即报告业主单位，同时认真解决存在问题。</w:t>
      </w:r>
    </w:p>
    <w:p w14:paraId="168A82C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同一故障点、同一部件一次性的修复材料费用在50元以下的，由维保单位自行承担;达到50元及以上的，经业主单位确认后由业主单位承担(金额在500元及以上的，须报业主单位分管后勤领导备案)。</w:t>
      </w:r>
    </w:p>
    <w:p w14:paraId="26529AE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维保单位在开展具体维护工作时，如未能按相关规定和要求按时、按质、按量和按相关标准履行任务，每次经业主单位检查并经确认情况属实的，每违反一项，延长免费服务2天。性质严重恶劣无法胜任维护工作的，业主单位有权终止合同，维保单位应承担相应违约责任，向业主单位偿付合同款30%的违约金，并承担因违约而造成的业主单位损失。</w:t>
      </w:r>
    </w:p>
    <w:p w14:paraId="180E793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每月按计划完成服务范围内的巡查工作，巡查内容包括控制台、场地、车载和视频设施设备。对巡查中所发现的考试系统及附属设施设备运行存在问题的要查明原因，并进行处理。对损坏的及时进行修复并做好维修记录。</w:t>
      </w:r>
    </w:p>
    <w:p w14:paraId="697DEAC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维保单位应主动配合业主单位对考试设施设备进行定期或不定期的抽查，对抽查中发现的问题及时进行处理。</w:t>
      </w:r>
    </w:p>
    <w:p w14:paraId="60051BD0">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在日常维护工作中，维保单位必须随时接受业主单位下达的其他与维护工作相关的工作指令（按零星工程处理）。</w:t>
      </w:r>
    </w:p>
    <w:p w14:paraId="0BE92602">
      <w:pPr>
        <w:pStyle w:val="5"/>
        <w:keepNext w:val="0"/>
        <w:keepLines w:val="0"/>
        <w:pageBreakBefore w:val="0"/>
        <w:widowControl/>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rPr>
      </w:pPr>
    </w:p>
    <w:p w14:paraId="5B97C36F">
      <w:pPr>
        <w:keepNext w:val="0"/>
        <w:keepLines w:val="0"/>
        <w:pageBreakBefore w:val="0"/>
        <w:shd w:val="clear"/>
        <w:kinsoku/>
        <w:overflowPunct/>
        <w:topLinePunct w:val="0"/>
        <w:autoSpaceDE/>
        <w:autoSpaceDN/>
        <w:bidi w:val="0"/>
        <w:adjustRightInd/>
        <w:snapToGrid/>
        <w:spacing w:line="360" w:lineRule="auto"/>
        <w:rPr>
          <w:color w:val="auto"/>
        </w:rPr>
      </w:pPr>
    </w:p>
    <w:sectPr>
      <w:footerReference r:id="rId4" w:type="first"/>
      <w:footerReference r:id="rId3" w:type="default"/>
      <w:pgSz w:w="11906" w:h="16838"/>
      <w:pgMar w:top="1440" w:right="1083" w:bottom="1440" w:left="1083" w:header="851" w:footer="992" w:gutter="0"/>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851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6EBC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B6EBC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25F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EE9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5EE9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TIyZGEyOTEzNzNmMmU2OWU0OWE3MjUxMjQ1ZGQifQ=="/>
  </w:docVars>
  <w:rsids>
    <w:rsidRoot w:val="1B9E2B71"/>
    <w:rsid w:val="001F4F31"/>
    <w:rsid w:val="002E6F6E"/>
    <w:rsid w:val="00A71F40"/>
    <w:rsid w:val="00BB5606"/>
    <w:rsid w:val="00C7753B"/>
    <w:rsid w:val="00CA040A"/>
    <w:rsid w:val="0BE75837"/>
    <w:rsid w:val="0CCE4B21"/>
    <w:rsid w:val="0EB777EE"/>
    <w:rsid w:val="149877D5"/>
    <w:rsid w:val="17E842A4"/>
    <w:rsid w:val="1B9E2B71"/>
    <w:rsid w:val="24460A73"/>
    <w:rsid w:val="294C08E7"/>
    <w:rsid w:val="2B4464C3"/>
    <w:rsid w:val="2D7275AF"/>
    <w:rsid w:val="32461C12"/>
    <w:rsid w:val="32C712E1"/>
    <w:rsid w:val="33963FD8"/>
    <w:rsid w:val="39EE13D8"/>
    <w:rsid w:val="3BC3665F"/>
    <w:rsid w:val="3ED86D07"/>
    <w:rsid w:val="41B577D0"/>
    <w:rsid w:val="42801E5B"/>
    <w:rsid w:val="4CB24F66"/>
    <w:rsid w:val="4EA63782"/>
    <w:rsid w:val="5C6340A3"/>
    <w:rsid w:val="5D4F6922"/>
    <w:rsid w:val="65314061"/>
    <w:rsid w:val="672B48BA"/>
    <w:rsid w:val="673C768A"/>
    <w:rsid w:val="6A537326"/>
    <w:rsid w:val="6A70139F"/>
    <w:rsid w:val="74B81C54"/>
    <w:rsid w:val="75240EC3"/>
    <w:rsid w:val="77860D3A"/>
    <w:rsid w:val="786D6565"/>
    <w:rsid w:val="7AC36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Calibri" w:hAnsi="Calibri" w:cs="黑体"/>
      <w:kern w:val="2"/>
      <w:sz w:val="18"/>
      <w:szCs w:val="18"/>
    </w:rPr>
  </w:style>
  <w:style w:type="character" w:customStyle="1" w:styleId="10">
    <w:name w:val="页脚 Char"/>
    <w:basedOn w:val="7"/>
    <w:link w:val="3"/>
    <w:qFormat/>
    <w:uiPriority w:val="0"/>
    <w:rPr>
      <w:rFonts w:ascii="Calibri" w:hAnsi="Calibri" w:cs="黑体"/>
      <w:kern w:val="2"/>
      <w:sz w:val="18"/>
      <w:szCs w:val="18"/>
    </w:rPr>
  </w:style>
  <w:style w:type="paragraph" w:styleId="11">
    <w:name w:val="List Paragraph"/>
    <w:basedOn w:val="1"/>
    <w:qFormat/>
    <w:uiPriority w:val="0"/>
    <w:pPr>
      <w:ind w:firstLine="420" w:firstLineChars="200"/>
    </w:pPr>
    <w:rPr>
      <w:rFonts w:ascii="Calibri" w:hAnsi="Calibri"/>
    </w:rPr>
  </w:style>
  <w:style w:type="paragraph" w:customStyle="1" w:styleId="12">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3853</Words>
  <Characters>3898</Characters>
  <Lines>31</Lines>
  <Paragraphs>8</Paragraphs>
  <TotalTime>4</TotalTime>
  <ScaleCrop>false</ScaleCrop>
  <LinksUpToDate>false</LinksUpToDate>
  <CharactersWithSpaces>3898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2024-10-25T01:38:00Z</dcterms:created>
  <dc:creator>lan</dc:creator>
  <cp:lastModifiedBy>双木</cp:lastModifiedBy>
  <dcterms:modified xsi:type="dcterms:W3CDTF">2026-03-13T05:04:31Z</dcterms:modified>
  <dc:title>福州市交警支队上街（高新区）大队物业管理服务项目价格征集公告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63A7F29F822444E0AF0F13B57F9219AD_13</vt:lpwstr>
  </property>
  <property fmtid="{D5CDD505-2E9C-101B-9397-08002B2CF9AE}" pid="4" name="KSOTemplateDocerSaveRecord">
    <vt:lpwstr>eyJoZGlkIjoiYmYwMjlmODRmZDVkYTBkOGJlMTEwM2JhNDVkNmM5MTEiLCJ1c2VySWQiOiIyNzgyNzcyNzgifQ==</vt:lpwstr>
  </property>
</Properties>
</file>