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E72CA">
      <w:pPr>
        <w:pStyle w:val="2"/>
        <w:jc w:val="center"/>
        <w:rPr>
          <w:rFonts w:ascii="方正小标宋简体" w:hAnsi="方正小标宋简体" w:eastAsia="方正小标宋简体" w:cs="方正小标宋简体"/>
          <w:b w:val="0"/>
          <w:bCs/>
          <w:szCs w:val="44"/>
        </w:rPr>
      </w:pPr>
      <w:r>
        <w:rPr>
          <w:rFonts w:hint="eastAsia" w:ascii="方正小标宋简体" w:hAnsi="方正小标宋简体" w:eastAsia="方正小标宋简体" w:cs="方正小标宋简体"/>
          <w:b w:val="0"/>
          <w:bCs/>
          <w:szCs w:val="44"/>
        </w:rPr>
        <w:t>福州市公安局车管所机动车查验设备维保服务</w:t>
      </w:r>
    </w:p>
    <w:p w14:paraId="649ABE1B">
      <w:pPr>
        <w:pStyle w:val="2"/>
        <w:jc w:val="center"/>
        <w:rPr>
          <w:rFonts w:ascii="方正小标宋简体" w:hAnsi="方正小标宋简体" w:eastAsia="方正小标宋简体" w:cs="方正小标宋简体"/>
          <w:b w:val="0"/>
          <w:bCs/>
          <w:szCs w:val="44"/>
        </w:rPr>
      </w:pPr>
      <w:r>
        <w:rPr>
          <w:rFonts w:hint="eastAsia" w:ascii="方正小标宋简体" w:hAnsi="方正小标宋简体" w:eastAsia="方正小标宋简体" w:cs="方正小标宋简体"/>
          <w:b w:val="0"/>
          <w:bCs/>
          <w:szCs w:val="44"/>
        </w:rPr>
        <w:t>项目采购需求</w:t>
      </w:r>
    </w:p>
    <w:p w14:paraId="29684571">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本项目为福州市公安局车管所机动车查验设备维保服务项目。潜在供应商应符合国家及行业其他相关标准要求，潜在供应商所提供的服务应符合国家相关法律法规。服务范围为福州市车管所连坂查验岗、福州市青口汽车文化广场查验岗。</w:t>
      </w:r>
      <w:bookmarkStart w:id="0" w:name="_GoBack"/>
      <w:bookmarkEnd w:id="0"/>
    </w:p>
    <w:p w14:paraId="4F986F30">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1.服务内容</w:t>
      </w:r>
    </w:p>
    <w:p w14:paraId="6C842D81">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为保障机动车查验监管系统及配套外挂系统正常运行，相关指标符合国家标准，相关维保服务包括如下内容：</w:t>
      </w:r>
    </w:p>
    <w:p w14:paraId="482E8820">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1.1 查验区机房运维服务；</w:t>
      </w:r>
    </w:p>
    <w:p w14:paraId="7CC9CBE7">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1.2 查验区设备运维服务；</w:t>
      </w:r>
    </w:p>
    <w:p w14:paraId="3F8892B5">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1.3 查验区办公软件运维；</w:t>
      </w:r>
    </w:p>
    <w:p w14:paraId="6FB320AD">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1.4 查验区查验系统运维；</w:t>
      </w:r>
    </w:p>
    <w:p w14:paraId="1320247D">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1.5 查验区人员培训服务。</w:t>
      </w:r>
    </w:p>
    <w:p w14:paraId="2E313C42">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2.服务要求</w:t>
      </w:r>
    </w:p>
    <w:p w14:paraId="6DA303F0">
      <w:pPr>
        <w:pStyle w:val="9"/>
        <w:widowControl/>
        <w:spacing w:before="75" w:beforeAutospacing="0" w:after="75" w:afterAutospacing="0" w:line="360" w:lineRule="auto"/>
        <w:ind w:firstLine="360"/>
        <w:rPr>
          <w:rFonts w:ascii="宋体" w:hAnsi="宋体" w:eastAsia="宋体" w:cs="宋体"/>
          <w:sz w:val="22"/>
          <w:szCs w:val="22"/>
        </w:rPr>
      </w:pPr>
      <w:r>
        <w:rPr>
          <w:rFonts w:hint="eastAsia" w:ascii="宋体" w:hAnsi="宋体" w:eastAsia="宋体" w:cs="宋体"/>
          <w:sz w:val="22"/>
          <w:szCs w:val="22"/>
        </w:rPr>
        <w:t xml:space="preserve"> 为保证机动车查验系统的正常运行、查验业务的顺利开展，维保单位需满足如下服务要求：</w:t>
      </w:r>
    </w:p>
    <w:tbl>
      <w:tblPr>
        <w:tblStyle w:val="10"/>
        <w:tblW w:w="9285" w:type="dxa"/>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1725"/>
        <w:gridCol w:w="2280"/>
        <w:gridCol w:w="5280"/>
      </w:tblGrid>
      <w:tr w14:paraId="24C6BFA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085D093A">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服务项目</w:t>
            </w:r>
          </w:p>
        </w:tc>
        <w:tc>
          <w:tcPr>
            <w:tcW w:w="228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67097B6D">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项目明细</w:t>
            </w:r>
          </w:p>
        </w:tc>
        <w:tc>
          <w:tcPr>
            <w:tcW w:w="5280"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36F939D8">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日常维保相关服务内容</w:t>
            </w:r>
          </w:p>
        </w:tc>
      </w:tr>
      <w:tr w14:paraId="6EDD50C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9FDB48A">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办公设备</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6F6E485">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桌面PC电脑</w:t>
            </w:r>
          </w:p>
        </w:tc>
        <w:tc>
          <w:tcPr>
            <w:tcW w:w="528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264879E8">
            <w:pPr>
              <w:pStyle w:val="9"/>
              <w:widowControl/>
              <w:spacing w:beforeAutospacing="0" w:after="150" w:afterAutospacing="0" w:line="360" w:lineRule="auto"/>
              <w:rPr>
                <w:rFonts w:ascii="宋体" w:hAnsi="宋体" w:eastAsia="宋体" w:cs="宋体"/>
                <w:sz w:val="22"/>
                <w:szCs w:val="22"/>
              </w:rPr>
            </w:pPr>
            <w:r>
              <w:rPr>
                <w:rStyle w:val="12"/>
                <w:rFonts w:hint="eastAsia" w:ascii="宋体" w:hAnsi="宋体" w:eastAsia="宋体" w:cs="宋体"/>
                <w:bCs/>
                <w:sz w:val="22"/>
                <w:szCs w:val="22"/>
              </w:rPr>
              <w:t>硬件：</w:t>
            </w:r>
            <w:r>
              <w:rPr>
                <w:rFonts w:hint="eastAsia" w:ascii="宋体" w:hAnsi="宋体" w:eastAsia="宋体" w:cs="宋体"/>
                <w:sz w:val="22"/>
                <w:szCs w:val="22"/>
              </w:rPr>
              <w:t>检测、维修、测试、保养、耗材更换、除尘、保修期内保修、设备使用培训等。</w:t>
            </w:r>
          </w:p>
        </w:tc>
      </w:tr>
      <w:tr w14:paraId="6C02BB6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9AD548D">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F8DA125">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笔记本电脑</w:t>
            </w:r>
          </w:p>
        </w:tc>
        <w:tc>
          <w:tcPr>
            <w:tcW w:w="528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1D1FFA6B">
            <w:pPr>
              <w:spacing w:line="360" w:lineRule="auto"/>
              <w:rPr>
                <w:rFonts w:ascii="宋体" w:hAnsi="宋体" w:eastAsia="宋体" w:cs="宋体"/>
                <w:sz w:val="22"/>
                <w:szCs w:val="22"/>
              </w:rPr>
            </w:pPr>
          </w:p>
        </w:tc>
      </w:tr>
      <w:tr w14:paraId="508E584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669B88F">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办公软件</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530B456">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操作系统</w:t>
            </w:r>
          </w:p>
        </w:tc>
        <w:tc>
          <w:tcPr>
            <w:tcW w:w="5280"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357C808F">
            <w:pPr>
              <w:pStyle w:val="9"/>
              <w:widowControl/>
              <w:spacing w:beforeAutospacing="0" w:after="150" w:afterAutospacing="0" w:line="360" w:lineRule="auto"/>
              <w:rPr>
                <w:rFonts w:ascii="宋体" w:hAnsi="宋体" w:eastAsia="宋体" w:cs="宋体"/>
                <w:sz w:val="22"/>
                <w:szCs w:val="22"/>
              </w:rPr>
            </w:pPr>
            <w:r>
              <w:rPr>
                <w:rStyle w:val="12"/>
                <w:rFonts w:hint="eastAsia" w:ascii="宋体" w:hAnsi="宋体" w:eastAsia="宋体" w:cs="宋体"/>
                <w:bCs/>
                <w:sz w:val="22"/>
                <w:szCs w:val="22"/>
              </w:rPr>
              <w:t>软件：</w:t>
            </w:r>
            <w:r>
              <w:rPr>
                <w:rFonts w:hint="eastAsia" w:ascii="宋体" w:hAnsi="宋体" w:eastAsia="宋体" w:cs="宋体"/>
                <w:sz w:val="22"/>
                <w:szCs w:val="22"/>
              </w:rPr>
              <w:t>操作系统调试与优化、应用软件安装与调试、安全检测、病毒检测、数据备份与还原等。</w:t>
            </w:r>
          </w:p>
        </w:tc>
      </w:tr>
      <w:tr w14:paraId="1A82F039">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07786C1">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6C2BAC5">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杀毒软件</w:t>
            </w:r>
          </w:p>
        </w:tc>
        <w:tc>
          <w:tcPr>
            <w:tcW w:w="528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01595B2B">
            <w:pPr>
              <w:spacing w:line="360" w:lineRule="auto"/>
              <w:rPr>
                <w:rFonts w:ascii="宋体" w:hAnsi="宋体" w:eastAsia="宋体" w:cs="宋体"/>
                <w:sz w:val="22"/>
                <w:szCs w:val="22"/>
              </w:rPr>
            </w:pPr>
          </w:p>
        </w:tc>
      </w:tr>
      <w:tr w14:paraId="6497675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7FF459F">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A520403">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办公软件</w:t>
            </w:r>
          </w:p>
        </w:tc>
        <w:tc>
          <w:tcPr>
            <w:tcW w:w="5280"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5228B8D3">
            <w:pPr>
              <w:spacing w:line="360" w:lineRule="auto"/>
              <w:rPr>
                <w:rFonts w:ascii="宋体" w:hAnsi="宋体" w:eastAsia="宋体" w:cs="宋体"/>
                <w:sz w:val="22"/>
                <w:szCs w:val="22"/>
              </w:rPr>
            </w:pPr>
          </w:p>
        </w:tc>
      </w:tr>
      <w:tr w14:paraId="1FD5632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7D19C6F">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查验设备</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4F53418">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查验智能终端</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3001CD36">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日常保养、保修期内报修。</w:t>
            </w:r>
          </w:p>
        </w:tc>
      </w:tr>
      <w:tr w14:paraId="2A6A579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6CA5810">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查验软件</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276096D">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查验监管系统</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1E7EAD16">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软件调试、运维服务。</w:t>
            </w:r>
          </w:p>
        </w:tc>
      </w:tr>
      <w:tr w14:paraId="60A3285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F6E896F">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0167B4B">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查验智能终端系统</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5625D9DD">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软件调试、运维服务。</w:t>
            </w:r>
          </w:p>
        </w:tc>
      </w:tr>
      <w:tr w14:paraId="79AF207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7B2110D">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监控设施</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8CAD993">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硬件</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6A1FCB3E">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检测、修复、测试、除尘、保修期报修。</w:t>
            </w:r>
          </w:p>
        </w:tc>
      </w:tr>
      <w:tr w14:paraId="5FF06A0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1CCFDFE">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F55A1EA">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软件</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5BB01C6A">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定期备份监控视频资料、监控系统维护。</w:t>
            </w:r>
          </w:p>
        </w:tc>
      </w:tr>
      <w:tr w14:paraId="7D54B13D">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7A75E089">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机房设施</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057ADB6E">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硬件</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47876852">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检测、修复、测试、除尘、保修期报修。</w:t>
            </w:r>
          </w:p>
        </w:tc>
      </w:tr>
      <w:tr w14:paraId="015C35F4">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570D011">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988102B">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软件</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7D3044E5">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操作系统调试与优化、应用软件安装与调试、安全检测、病毒检测、数据备份与还原等。</w:t>
            </w:r>
          </w:p>
        </w:tc>
      </w:tr>
      <w:tr w14:paraId="14AF3DA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4B3661AD">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网络维护</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77D140EA">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线路维护</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2836FD01">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查验区内网络线路维护。</w:t>
            </w:r>
          </w:p>
        </w:tc>
      </w:tr>
      <w:tr w14:paraId="7150540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831"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76ADC8CF">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35E4CFB0">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安全维护</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2D01E294">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实时监控查验区带宽占有率及交换设备运行状态，及时解决病毒造成的网络阻塞。</w:t>
            </w:r>
          </w:p>
        </w:tc>
      </w:tr>
      <w:tr w14:paraId="3D329307">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1C10F667">
            <w:pPr>
              <w:pStyle w:val="9"/>
              <w:widowControl/>
              <w:spacing w:beforeAutospacing="0" w:after="150" w:afterAutospacing="0" w:line="360" w:lineRule="auto"/>
              <w:jc w:val="center"/>
              <w:rPr>
                <w:rFonts w:ascii="宋体" w:hAnsi="宋体" w:eastAsia="宋体" w:cs="宋体"/>
                <w:sz w:val="22"/>
                <w:szCs w:val="22"/>
              </w:rPr>
            </w:pPr>
            <w:r>
              <w:rPr>
                <w:rStyle w:val="12"/>
                <w:rFonts w:hint="eastAsia" w:ascii="宋体" w:hAnsi="宋体" w:eastAsia="宋体" w:cs="宋体"/>
                <w:bCs/>
                <w:sz w:val="22"/>
                <w:szCs w:val="22"/>
              </w:rPr>
              <w:t>日常培训</w:t>
            </w: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63F9410A">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硬件</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2C315861">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办公设备的使用方法。</w:t>
            </w:r>
          </w:p>
        </w:tc>
      </w:tr>
      <w:tr w14:paraId="04860915">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50" w:hRule="atLeast"/>
        </w:trPr>
        <w:tc>
          <w:tcPr>
            <w:tcW w:w="1725"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505E1B01">
            <w:pPr>
              <w:spacing w:line="360" w:lineRule="auto"/>
              <w:rPr>
                <w:rFonts w:ascii="宋体" w:hAnsi="宋体" w:eastAsia="宋体" w:cs="宋体"/>
                <w:sz w:val="22"/>
                <w:szCs w:val="22"/>
              </w:rPr>
            </w:pPr>
          </w:p>
        </w:tc>
        <w:tc>
          <w:tcPr>
            <w:tcW w:w="2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14:paraId="2B08CA45">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软件</w:t>
            </w:r>
          </w:p>
        </w:tc>
        <w:tc>
          <w:tcPr>
            <w:tcW w:w="5280" w:type="dxa"/>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tcPr>
          <w:p w14:paraId="31B3091D">
            <w:pPr>
              <w:pStyle w:val="9"/>
              <w:widowControl/>
              <w:spacing w:beforeAutospacing="0" w:after="150" w:afterAutospacing="0" w:line="360" w:lineRule="auto"/>
              <w:rPr>
                <w:rFonts w:ascii="宋体" w:hAnsi="宋体" w:eastAsia="宋体" w:cs="宋体"/>
                <w:sz w:val="22"/>
                <w:szCs w:val="22"/>
              </w:rPr>
            </w:pPr>
            <w:r>
              <w:rPr>
                <w:rFonts w:hint="eastAsia" w:ascii="宋体" w:hAnsi="宋体" w:eastAsia="宋体" w:cs="宋体"/>
                <w:sz w:val="22"/>
                <w:szCs w:val="22"/>
              </w:rPr>
              <w:t>办公软件、杀毒软件、查验软件使用方法。</w:t>
            </w:r>
          </w:p>
        </w:tc>
      </w:tr>
    </w:tbl>
    <w:p w14:paraId="739DC38F">
      <w:pPr>
        <w:pStyle w:val="4"/>
        <w:widowControl/>
        <w:spacing w:before="300" w:beforeAutospacing="0" w:after="150" w:afterAutospacing="0" w:line="360" w:lineRule="auto"/>
        <w:rPr>
          <w:rFonts w:hint="default" w:cs="宋体"/>
          <w:b w:val="0"/>
          <w:bCs w:val="0"/>
          <w:sz w:val="22"/>
          <w:szCs w:val="22"/>
        </w:rPr>
      </w:pPr>
      <w:r>
        <w:rPr>
          <w:rStyle w:val="12"/>
          <w:rFonts w:cs="宋体"/>
          <w:b/>
          <w:sz w:val="22"/>
          <w:szCs w:val="22"/>
        </w:rPr>
        <w:t>3 服务时间</w:t>
      </w:r>
    </w:p>
    <w:p w14:paraId="1F776887">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在非工作时间设置有专人7*24小时接听的移动热线电话，用于解决采购人的技术问题以及接听7*24小时机房监控人员的机房突发情况汇报。根据采购单位正常上班时间提前半小时、下班时间延后半小时执行。</w:t>
      </w:r>
    </w:p>
    <w:p w14:paraId="3FE9FAFA">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4. 服务主要工作内容</w:t>
      </w:r>
    </w:p>
    <w:p w14:paraId="2261BC53">
      <w:pPr>
        <w:pStyle w:val="4"/>
        <w:widowControl/>
        <w:spacing w:before="300" w:beforeAutospacing="0" w:after="150" w:afterAutospacing="0" w:line="360" w:lineRule="auto"/>
        <w:rPr>
          <w:rFonts w:hint="default" w:cs="宋体"/>
          <w:b w:val="0"/>
          <w:bCs w:val="0"/>
          <w:sz w:val="22"/>
          <w:szCs w:val="22"/>
        </w:rPr>
      </w:pPr>
      <w:r>
        <w:rPr>
          <w:rStyle w:val="12"/>
          <w:rFonts w:cs="宋体"/>
          <w:b/>
          <w:sz w:val="22"/>
          <w:szCs w:val="22"/>
        </w:rPr>
        <w:t xml:space="preserve">    办公设备及办公软件主要包括工作人员的台式电脑、笔记本电脑等。具体维护内容为：</w:t>
      </w:r>
    </w:p>
    <w:p w14:paraId="6C53929E">
      <w:pPr>
        <w:pStyle w:val="9"/>
        <w:widowControl/>
        <w:spacing w:before="75" w:beforeAutospacing="0" w:after="75" w:afterAutospacing="0" w:line="360" w:lineRule="auto"/>
        <w:ind w:firstLine="360"/>
        <w:rPr>
          <w:rFonts w:ascii="宋体" w:hAnsi="宋体" w:eastAsia="宋体" w:cs="宋体"/>
          <w:sz w:val="22"/>
          <w:szCs w:val="22"/>
        </w:rPr>
      </w:pPr>
      <w:r>
        <w:rPr>
          <w:rFonts w:hint="eastAsia" w:ascii="宋体" w:hAnsi="宋体" w:eastAsia="宋体" w:cs="宋体"/>
          <w:sz w:val="22"/>
          <w:szCs w:val="22"/>
        </w:rPr>
        <w:t>4.1操作系统安装维护及补丁安装：对终端用户的计算机的操作系统的安装与维护请求进行响应；（操作系统安装介质由采购单位提供）。对终端用户计算机的操作系统的补丁安装；在重装前协助终端用户进行计算机数据的备份。</w:t>
      </w:r>
    </w:p>
    <w:p w14:paraId="364D2F6F">
      <w:pPr>
        <w:pStyle w:val="9"/>
        <w:widowControl/>
        <w:spacing w:before="75" w:beforeAutospacing="0" w:after="75" w:afterAutospacing="0" w:line="360" w:lineRule="auto"/>
        <w:ind w:firstLine="360"/>
        <w:rPr>
          <w:rFonts w:ascii="宋体" w:hAnsi="宋体" w:eastAsia="宋体" w:cs="宋体"/>
          <w:sz w:val="22"/>
          <w:szCs w:val="22"/>
        </w:rPr>
      </w:pPr>
      <w:r>
        <w:rPr>
          <w:rFonts w:hint="eastAsia" w:ascii="宋体" w:hAnsi="宋体" w:eastAsia="宋体" w:cs="宋体"/>
          <w:sz w:val="22"/>
          <w:szCs w:val="22"/>
        </w:rPr>
        <w:t>4.2终端防病毒软件安装及升级：对终端计算机的防病毒软件故障进行现场处理与解决；对其他用户的防病毒软件进行电话技术支持与问题解决。</w:t>
      </w:r>
    </w:p>
    <w:p w14:paraId="5F1E53AE">
      <w:pPr>
        <w:pStyle w:val="9"/>
        <w:widowControl/>
        <w:spacing w:before="75" w:beforeAutospacing="0" w:after="75" w:afterAutospacing="0" w:line="360" w:lineRule="auto"/>
        <w:ind w:firstLine="360"/>
        <w:rPr>
          <w:rFonts w:ascii="宋体" w:hAnsi="宋体" w:eastAsia="宋体" w:cs="宋体"/>
          <w:sz w:val="22"/>
          <w:szCs w:val="22"/>
        </w:rPr>
      </w:pPr>
      <w:r>
        <w:rPr>
          <w:rFonts w:hint="eastAsia" w:ascii="宋体" w:hAnsi="宋体" w:eastAsia="宋体" w:cs="宋体"/>
          <w:sz w:val="22"/>
          <w:szCs w:val="22"/>
        </w:rPr>
        <w:t>4.3终端网络接入调整：对终端计算机的网络连接的调整。</w:t>
      </w:r>
    </w:p>
    <w:p w14:paraId="1C775D49">
      <w:pPr>
        <w:pStyle w:val="9"/>
        <w:widowControl/>
        <w:spacing w:before="75" w:beforeAutospacing="0" w:after="75" w:afterAutospacing="0" w:line="360" w:lineRule="auto"/>
        <w:ind w:firstLine="360"/>
        <w:rPr>
          <w:rFonts w:ascii="宋体" w:hAnsi="宋体" w:eastAsia="宋体" w:cs="宋体"/>
          <w:sz w:val="22"/>
          <w:szCs w:val="22"/>
        </w:rPr>
      </w:pPr>
      <w:r>
        <w:rPr>
          <w:rFonts w:hint="eastAsia" w:ascii="宋体" w:hAnsi="宋体" w:eastAsia="宋体" w:cs="宋体"/>
          <w:sz w:val="22"/>
          <w:szCs w:val="22"/>
        </w:rPr>
        <w:t>4.4终端事件检查及排查：对终端计算机的安全事件进行故障定位与排查；对终端计算机的故障事件进行故障定位与排查。</w:t>
      </w:r>
    </w:p>
    <w:p w14:paraId="1E4B20A3">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4.5通用办公软件安装：提供对终端计算机的通用软件的安装；（通用软件包括office等办公软件，安装介质由采购单位提供）提供对终端计算机的客户需求软件的安装。（软件由采购单位提供）</w:t>
      </w:r>
    </w:p>
    <w:p w14:paraId="7BCF8A55">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4.6计算机使用规范：制定计算机的使用规范，使用规范主要包括计算机的使用注意事项、U盘的使用注意事项、计算机使用的一些小常识等，该规范主要是帮助用户了解计算机的使用常识与技巧，减少故障的发生频率。该规范可做成相应的贴示张贴在终端用户计算机的显示器或机箱上。</w:t>
      </w:r>
    </w:p>
    <w:p w14:paraId="15B7F64F">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4.7计算机安装操作规范：计算机安装规范主要是对终端用户的计算机安装过程进行规范，规定相应的文件备份地点、分区大小、补丁安装、安全加固、软件安装等方面。通过制定相应的计算机安装操作规范，以规范与保证服务人员在服务过程中的服务质量。</w:t>
      </w:r>
    </w:p>
    <w:p w14:paraId="04A4D9AD">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4.8记录与报告：计算机使用规范（贴示）；计算机安装操作规范；服务确认单；电话支持记录单；故障处理报告。</w:t>
      </w:r>
    </w:p>
    <w:p w14:paraId="4281B2EA">
      <w:pPr>
        <w:pStyle w:val="4"/>
        <w:widowControl/>
        <w:spacing w:before="300" w:beforeAutospacing="0" w:after="150" w:afterAutospacing="0" w:line="360" w:lineRule="auto"/>
        <w:rPr>
          <w:rFonts w:hint="default" w:cs="宋体"/>
          <w:b w:val="0"/>
          <w:bCs w:val="0"/>
          <w:sz w:val="22"/>
          <w:szCs w:val="22"/>
        </w:rPr>
      </w:pPr>
      <w:r>
        <w:rPr>
          <w:rStyle w:val="12"/>
          <w:rFonts w:cs="宋体"/>
          <w:b/>
          <w:sz w:val="22"/>
          <w:szCs w:val="22"/>
        </w:rPr>
        <w:t>5 查验设备及查验软件</w:t>
      </w:r>
    </w:p>
    <w:p w14:paraId="21540D21">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5.1查验设备：查验设备指查验智能终端设备（统称PDA），工程师应负责“查验智能终端设备”的日常保养、保修期报修。</w:t>
      </w:r>
    </w:p>
    <w:p w14:paraId="3DDC5470">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5.2查验软件：查验软件包含查验监管系统、查验智能终端系统。查验监管系统实现与查验智能终端等系统实时对接，提供查验相关信息查询和写入、查验员身份核对、机动车公告数据比对、查验信息抽查及查验过程视频抽查回放、查验业务数据统计监管分析等功能。查验监管系统（专网系统通过公安网边界接入平台）从综合应用平台（工作库）下载查验相关备案信息，上传查验结果、查验监管信息至综合应用平台。查验智能终端系统实现通过全国统一版查验监管系统软件接口，查询机动车公告、新车预录入、车辆基本信息等，实时上传查验受理信息、查验过程信息、查验结果、查验照片以及相关资料照片等查验信息。查验智能终端系统发现查验智能终端位置超出专门查验区范围的，系统将报警信息实时上传至查验监管系统。</w:t>
      </w:r>
    </w:p>
    <w:p w14:paraId="4D8084E8">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6.监控设施</w:t>
      </w:r>
    </w:p>
    <w:p w14:paraId="620F6DE8">
      <w:pPr>
        <w:pStyle w:val="9"/>
        <w:widowControl/>
        <w:spacing w:before="75" w:beforeAutospacing="0" w:after="75" w:afterAutospacing="0" w:line="360" w:lineRule="auto"/>
        <w:ind w:firstLine="240"/>
        <w:rPr>
          <w:rFonts w:ascii="宋体" w:hAnsi="宋体" w:eastAsia="宋体" w:cs="宋体"/>
          <w:sz w:val="22"/>
          <w:szCs w:val="22"/>
        </w:rPr>
      </w:pPr>
      <w:r>
        <w:rPr>
          <w:rFonts w:hint="eastAsia" w:ascii="宋体" w:hAnsi="宋体" w:eastAsia="宋体" w:cs="宋体"/>
          <w:sz w:val="22"/>
          <w:szCs w:val="22"/>
        </w:rPr>
        <w:t xml:space="preserve">  工程师应负责监控的检测、修复、测试、除尘、保修期报修，并定期备份监控视频资料、负责监控系统维护。</w:t>
      </w:r>
    </w:p>
    <w:p w14:paraId="0118733E">
      <w:pPr>
        <w:pStyle w:val="4"/>
        <w:widowControl/>
        <w:spacing w:before="300" w:beforeAutospacing="0" w:after="150" w:afterAutospacing="0" w:line="360" w:lineRule="auto"/>
        <w:rPr>
          <w:rFonts w:hint="default" w:cs="宋体"/>
          <w:b w:val="0"/>
          <w:bCs w:val="0"/>
          <w:sz w:val="22"/>
          <w:szCs w:val="22"/>
        </w:rPr>
      </w:pPr>
      <w:r>
        <w:rPr>
          <w:rStyle w:val="12"/>
          <w:rFonts w:cs="宋体"/>
          <w:b/>
          <w:sz w:val="22"/>
          <w:szCs w:val="22"/>
        </w:rPr>
        <w:t>7 机房设施硬件类运维</w:t>
      </w:r>
    </w:p>
    <w:p w14:paraId="54E6CAE1">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7.1提供的主机、存储系统的运维服务包括：主机、存储设备的日常监控，设备的运行状态监控，故障处理，操作系统维护，补丁升级等内容。</w:t>
      </w:r>
    </w:p>
    <w:p w14:paraId="22979A39">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7.2可进行监控管理的内容包括：</w:t>
      </w:r>
    </w:p>
    <w:p w14:paraId="52161EDC">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CPU 性能管理；</w:t>
      </w:r>
    </w:p>
    <w:p w14:paraId="4226F487">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内存使用情况管理；</w:t>
      </w:r>
    </w:p>
    <w:p w14:paraId="459474EB">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硬盘利用情况管理；</w:t>
      </w:r>
    </w:p>
    <w:p w14:paraId="65AD1DD2">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系统进程管理；</w:t>
      </w:r>
    </w:p>
    <w:p w14:paraId="0E42390B">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主机性能管理；</w:t>
      </w:r>
    </w:p>
    <w:p w14:paraId="36960638">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实时监控主机电源、风扇的使用情况及主机机箱内部温度；</w:t>
      </w:r>
    </w:p>
    <w:p w14:paraId="475E3647">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监控主机硬盘运行状态；</w:t>
      </w:r>
    </w:p>
    <w:p w14:paraId="007DC2DC">
      <w:pPr>
        <w:pStyle w:val="9"/>
        <w:widowControl/>
        <w:spacing w:beforeAutospacing="0" w:after="150" w:afterAutospacing="0" w:line="360" w:lineRule="auto"/>
        <w:ind w:left="480"/>
        <w:rPr>
          <w:rFonts w:ascii="宋体" w:hAnsi="宋体" w:eastAsia="宋体" w:cs="宋体"/>
          <w:sz w:val="22"/>
          <w:szCs w:val="22"/>
        </w:rPr>
      </w:pPr>
      <w:r>
        <w:rPr>
          <w:rFonts w:hint="eastAsia" w:ascii="宋体" w:hAnsi="宋体" w:eastAsia="宋体" w:cs="宋体"/>
          <w:sz w:val="22"/>
          <w:szCs w:val="22"/>
        </w:rPr>
        <w:t>监控主机网卡、阵列卡等硬件状态；</w:t>
      </w:r>
    </w:p>
    <w:p w14:paraId="00B7432F">
      <w:pPr>
        <w:pStyle w:val="9"/>
        <w:widowControl/>
        <w:spacing w:beforeAutospacing="0" w:after="150" w:afterAutospacing="0" w:line="360" w:lineRule="auto"/>
        <w:ind w:left="480"/>
        <w:rPr>
          <w:rFonts w:ascii="宋体" w:hAnsi="宋体" w:eastAsia="宋体" w:cs="宋体"/>
          <w:sz w:val="22"/>
          <w:szCs w:val="22"/>
        </w:rPr>
      </w:pPr>
      <w:r>
        <w:rPr>
          <w:rFonts w:hint="eastAsia" w:ascii="宋体" w:hAnsi="宋体" w:eastAsia="宋体" w:cs="宋体"/>
          <w:sz w:val="22"/>
          <w:szCs w:val="22"/>
        </w:rPr>
        <w:t>主机系统、文件系统管理；</w:t>
      </w:r>
    </w:p>
    <w:p w14:paraId="7920C80E">
      <w:pPr>
        <w:pStyle w:val="9"/>
        <w:widowControl/>
        <w:spacing w:beforeAutospacing="0" w:after="150" w:afterAutospacing="0" w:line="360" w:lineRule="auto"/>
        <w:ind w:left="480"/>
        <w:rPr>
          <w:rFonts w:ascii="宋体" w:hAnsi="宋体" w:eastAsia="宋体" w:cs="宋体"/>
          <w:sz w:val="22"/>
          <w:szCs w:val="22"/>
        </w:rPr>
      </w:pPr>
      <w:r>
        <w:rPr>
          <w:rFonts w:hint="eastAsia" w:ascii="宋体" w:hAnsi="宋体" w:eastAsia="宋体" w:cs="宋体"/>
          <w:sz w:val="22"/>
          <w:szCs w:val="22"/>
        </w:rPr>
        <w:t>监控存储交换机设备状态、端口状态、传输速度；</w:t>
      </w:r>
    </w:p>
    <w:p w14:paraId="2C8A4C9C">
      <w:pPr>
        <w:pStyle w:val="9"/>
        <w:widowControl/>
        <w:spacing w:beforeAutospacing="0" w:after="150" w:afterAutospacing="0" w:line="360" w:lineRule="auto"/>
        <w:ind w:left="480"/>
        <w:rPr>
          <w:rFonts w:ascii="宋体" w:hAnsi="宋体" w:eastAsia="宋体" w:cs="宋体"/>
          <w:sz w:val="22"/>
          <w:szCs w:val="22"/>
        </w:rPr>
      </w:pPr>
      <w:r>
        <w:rPr>
          <w:rFonts w:hint="eastAsia" w:ascii="宋体" w:hAnsi="宋体" w:eastAsia="宋体" w:cs="宋体"/>
          <w:sz w:val="22"/>
          <w:szCs w:val="22"/>
        </w:rPr>
        <w:t>监控备份服务进程、备份情况（起止时间、是否成功、出错告警）；</w:t>
      </w:r>
    </w:p>
    <w:p w14:paraId="17A376EF">
      <w:pPr>
        <w:pStyle w:val="9"/>
        <w:widowControl/>
        <w:spacing w:beforeAutospacing="0" w:after="150" w:afterAutospacing="0" w:line="360" w:lineRule="auto"/>
        <w:ind w:left="480"/>
        <w:rPr>
          <w:rFonts w:ascii="宋体" w:hAnsi="宋体" w:eastAsia="宋体" w:cs="宋体"/>
          <w:sz w:val="22"/>
          <w:szCs w:val="22"/>
        </w:rPr>
      </w:pPr>
      <w:r>
        <w:rPr>
          <w:rFonts w:hint="eastAsia" w:ascii="宋体" w:hAnsi="宋体" w:eastAsia="宋体" w:cs="宋体"/>
          <w:sz w:val="22"/>
          <w:szCs w:val="22"/>
        </w:rPr>
        <w:t>监控记录磁盘阵列、磁带库等存储硬件故障提示和告警，并及时解决故障问题；</w:t>
      </w:r>
    </w:p>
    <w:p w14:paraId="3245EE0C">
      <w:pPr>
        <w:pStyle w:val="9"/>
        <w:widowControl/>
        <w:spacing w:beforeAutospacing="0" w:after="150" w:afterAutospacing="0" w:line="360" w:lineRule="auto"/>
        <w:ind w:left="480"/>
        <w:rPr>
          <w:rFonts w:ascii="宋体" w:hAnsi="宋体" w:eastAsia="宋体" w:cs="宋体"/>
          <w:sz w:val="22"/>
          <w:szCs w:val="22"/>
        </w:rPr>
      </w:pPr>
      <w:r>
        <w:rPr>
          <w:rFonts w:hint="eastAsia" w:ascii="宋体" w:hAnsi="宋体" w:eastAsia="宋体" w:cs="宋体"/>
          <w:sz w:val="22"/>
          <w:szCs w:val="22"/>
        </w:rPr>
        <w:t>对存储的性能（如高速缓存、光纤通道等）进行监控</w:t>
      </w:r>
    </w:p>
    <w:p w14:paraId="43DAA90D">
      <w:pPr>
        <w:pStyle w:val="4"/>
        <w:widowControl/>
        <w:spacing w:before="300" w:beforeAutospacing="0" w:after="150" w:afterAutospacing="0" w:line="360" w:lineRule="auto"/>
        <w:rPr>
          <w:rFonts w:hint="default" w:cs="宋体"/>
          <w:b w:val="0"/>
          <w:bCs w:val="0"/>
          <w:sz w:val="22"/>
          <w:szCs w:val="22"/>
        </w:rPr>
      </w:pPr>
      <w:r>
        <w:rPr>
          <w:rStyle w:val="12"/>
          <w:rFonts w:cs="宋体"/>
          <w:b/>
          <w:sz w:val="22"/>
          <w:szCs w:val="22"/>
        </w:rPr>
        <w:t>8 软件类运维</w:t>
      </w:r>
    </w:p>
    <w:p w14:paraId="29F64FFD">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8.1中间件管理是指对系统使用到的第三方系统中间件的日常维护管理和监控工作，提高对中间件平台事件的分析解决能力，确保中间件平台持续稳定运行。中间件监控指标包括配置信息管理、故障监控、性能监控。</w:t>
      </w:r>
    </w:p>
    <w:p w14:paraId="541BFBD3">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8.2定期清理运维过程中所生成的生产数据库中的临时表，从应用系统角度来优化数据库，如建立并优化索引、优化存储过程、数据库表拆分等，提高应用系统运行速度。对于数据库参数方面的优化工作，可提出建议和要求，并辅助数据库厂商或运维上进行数据库性能优化。</w:t>
      </w:r>
    </w:p>
    <w:p w14:paraId="4EFC90BF">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9. 网络维护</w:t>
      </w:r>
    </w:p>
    <w:p w14:paraId="443A5236">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9.1网络维护包含线路维护及网络安全维护。</w:t>
      </w:r>
    </w:p>
    <w:p w14:paraId="3C04726B">
      <w:pPr>
        <w:pStyle w:val="9"/>
        <w:widowControl/>
        <w:spacing w:before="75" w:beforeAutospacing="0" w:after="75" w:afterAutospacing="0" w:line="360" w:lineRule="auto"/>
        <w:ind w:firstLine="480"/>
        <w:rPr>
          <w:rFonts w:ascii="宋体" w:hAnsi="宋体" w:eastAsia="宋体" w:cs="宋体"/>
          <w:sz w:val="22"/>
          <w:szCs w:val="22"/>
        </w:rPr>
      </w:pPr>
      <w:r>
        <w:rPr>
          <w:rFonts w:hint="eastAsia" w:ascii="宋体" w:hAnsi="宋体" w:eastAsia="宋体" w:cs="宋体"/>
          <w:sz w:val="22"/>
          <w:szCs w:val="22"/>
        </w:rPr>
        <w:t>9.2网络、安全平台维护的目标是：通过网络、安全系统管理服务，降低网络设备故障率，提高网络设备的运行性能。提高网络运行</w:t>
      </w:r>
      <w:r>
        <w:rPr>
          <w:rFonts w:hint="eastAsia" w:ascii="宋体" w:hAnsi="宋体" w:eastAsia="宋体" w:cs="宋体"/>
          <w:sz w:val="22"/>
          <w:szCs w:val="22"/>
          <w:lang w:eastAsia="zh-CN"/>
        </w:rPr>
        <w:t>得</w:t>
      </w:r>
      <w:r>
        <w:rPr>
          <w:rFonts w:hint="eastAsia" w:ascii="宋体" w:hAnsi="宋体" w:eastAsia="宋体" w:cs="宋体"/>
          <w:sz w:val="22"/>
          <w:szCs w:val="22"/>
        </w:rPr>
        <w:t>稳定 性、可靠性，以专业化运作模式解决各类信息系统信息化发展的需求。需要提供故障诊断、远程支持、现场支持、软件升级、设备搬迁、网络优化、网络巡检、现场培训、技术交流、网络安全、网络建设建议等服务。具体服务内容如下：网络故障排查；网络设备硬件状态检查；网络流量监测；安全策略配置及配置优化；网络设备配置管理服务；网络设备资料整理，配置参数整理；网络使用状况趋势分析及建议。</w:t>
      </w:r>
    </w:p>
    <w:p w14:paraId="0A85FD6A">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10. 日常培训</w:t>
      </w:r>
    </w:p>
    <w:p w14:paraId="0F22B4E1">
      <w:pPr>
        <w:pStyle w:val="9"/>
        <w:widowControl/>
        <w:spacing w:beforeAutospacing="0" w:after="150" w:afterAutospacing="0" w:line="360" w:lineRule="auto"/>
        <w:ind w:firstLine="480"/>
        <w:rPr>
          <w:rFonts w:ascii="宋体" w:hAnsi="宋体" w:eastAsia="宋体" w:cs="宋体"/>
          <w:sz w:val="22"/>
          <w:szCs w:val="22"/>
        </w:rPr>
      </w:pPr>
      <w:r>
        <w:rPr>
          <w:rFonts w:hint="eastAsia" w:ascii="宋体" w:hAnsi="宋体" w:eastAsia="宋体" w:cs="宋体"/>
          <w:sz w:val="22"/>
          <w:szCs w:val="22"/>
        </w:rPr>
        <w:t>10.1日常培训应包含硬件类、软件类操作培训。</w:t>
      </w:r>
    </w:p>
    <w:p w14:paraId="016259C4">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10.2服务单位应建立有完善的培训制度，可对用户各类人员进行定期培训，以提高用户员工的业务素质、质量意识、服务意识、安全意识，为设备和系统的正确运行打下扎实的基础。</w:t>
      </w:r>
    </w:p>
    <w:p w14:paraId="37354A69">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10.3技术培训的目标是通过建立完整的技术培训体系，为用户提供增值服务，既包括客户培训和技术交流内容。通过培训不仅能够让用户熟练地操作所使用的系统设备，并使用户逐步可以自行维护所使用的系统设备，力所能及地及时处理日常故障。</w:t>
      </w:r>
    </w:p>
    <w:p w14:paraId="3EFA462C">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11.设备安装调整</w:t>
      </w:r>
    </w:p>
    <w:p w14:paraId="19C83D95">
      <w:pPr>
        <w:pStyle w:val="9"/>
        <w:widowControl/>
        <w:spacing w:beforeAutospacing="0" w:after="150" w:afterAutospacing="0" w:line="360" w:lineRule="auto"/>
        <w:ind w:firstLine="360"/>
        <w:rPr>
          <w:rFonts w:ascii="宋体" w:hAnsi="宋体" w:eastAsia="宋体" w:cs="宋体"/>
          <w:sz w:val="22"/>
          <w:szCs w:val="22"/>
        </w:rPr>
      </w:pPr>
      <w:r>
        <w:rPr>
          <w:rFonts w:hint="eastAsia" w:ascii="宋体" w:hAnsi="宋体" w:eastAsia="宋体" w:cs="宋体"/>
          <w:sz w:val="22"/>
          <w:szCs w:val="22"/>
        </w:rPr>
        <w:t>遇有查验区搬迁、新增设备、设备调整等情况工程师应协助采购单位根据实际需求制定详细方案，并根据采购单位要求配合完成相关工作。</w:t>
      </w:r>
    </w:p>
    <w:p w14:paraId="0E04BFE4">
      <w:pPr>
        <w:pStyle w:val="3"/>
        <w:widowControl/>
        <w:spacing w:before="300" w:beforeAutospacing="0" w:after="150" w:afterAutospacing="0" w:line="360" w:lineRule="auto"/>
        <w:rPr>
          <w:rFonts w:hint="default" w:cs="宋体"/>
          <w:b w:val="0"/>
          <w:bCs w:val="0"/>
          <w:sz w:val="22"/>
          <w:szCs w:val="22"/>
        </w:rPr>
      </w:pPr>
      <w:r>
        <w:rPr>
          <w:rStyle w:val="12"/>
          <w:rFonts w:cs="宋体"/>
          <w:b/>
          <w:sz w:val="22"/>
          <w:szCs w:val="22"/>
        </w:rPr>
        <w:t>12. 其他</w:t>
      </w:r>
    </w:p>
    <w:p w14:paraId="46C4D07E">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12.1在维保服务期内，服务单位负责设备及系统的所有维护、维修、设备更换和系统优化等工作，保证采购单位能正常使用系统，获得高质量满意的服务。</w:t>
      </w:r>
    </w:p>
    <w:p w14:paraId="58D74587">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12.2在维保服务期内，系统中的声音、图像和数据信息的所有权和使用权都属采购单位。未经采购单位允许，服务单位无权使用、转让或处理系统中的声音、图像和数据信息。服务单位妥善保存和备份系统的声音、图像和数据信息，使之不被破坏、未经授权的删除。服务单位应该提供合适的技术手段，使采购单位能阅读、使用、传送、处理和备份系统中的图像和信息。</w:t>
      </w:r>
    </w:p>
    <w:p w14:paraId="0DB8D140">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12.3在维保服务期内，所有的系统维护手册、运维文档、项目管理文档等与本项目有关文档的知识产权属于服务单位和采购单位共同拥有。</w:t>
      </w:r>
    </w:p>
    <w:p w14:paraId="569A2B78">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12.4在维保服务期内，本项目是供采购单位使用的专用系统，服务单位不得以任何方式将其中的硬件、软件或采集的信息作为其它用途。</w:t>
      </w:r>
    </w:p>
    <w:p w14:paraId="19E303EC">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12.5在维保服务期内，服务单位提供查验过程音视频管理方面的软件，对车管所、机动车销售单位、二手机动车交易市场、机动车回收企业等专门查验区的查验过程进行音视频信息采集，实现查验过程音视频信息点播、查验过程无视频信号等异常信息上传至查验监管系统等功能。</w:t>
      </w:r>
    </w:p>
    <w:p w14:paraId="728AFD78">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12.6在维保服务期内，服务单位提供查验执法记录仪视频管理方面的软件，实现将查验员配备的执法执勤记录仪所记录的查验车辆全过程音视频信息上传至查验监管系统等功能。</w:t>
      </w:r>
    </w:p>
    <w:p w14:paraId="3BD0C602">
      <w:pPr>
        <w:pStyle w:val="9"/>
        <w:widowControl/>
        <w:spacing w:beforeAutospacing="0" w:after="150" w:afterAutospacing="0" w:line="360" w:lineRule="auto"/>
        <w:ind w:firstLine="440" w:firstLineChars="200"/>
        <w:rPr>
          <w:rFonts w:ascii="宋体" w:hAnsi="宋体" w:eastAsia="宋体" w:cs="宋体"/>
          <w:sz w:val="22"/>
          <w:szCs w:val="22"/>
        </w:rPr>
      </w:pPr>
      <w:r>
        <w:rPr>
          <w:rFonts w:hint="eastAsia" w:ascii="宋体" w:hAnsi="宋体" w:eastAsia="宋体" w:cs="宋体"/>
          <w:sz w:val="22"/>
          <w:szCs w:val="22"/>
        </w:rPr>
        <w:t>12.7服务单位提供的相关系统软件、通用软件必须具有在中国境内的合法使用权或版权的正版软件，涉及第三方提出侵权或知识产权的起诉及支付版税等费用由服务单位承担所有责任及费用。</w:t>
      </w:r>
    </w:p>
    <w:p w14:paraId="2B0C0A1C"/>
    <w:sectPr>
      <w:pgSz w:w="11906" w:h="16838"/>
      <w:pgMar w:top="1417" w:right="1304" w:bottom="141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A2MjFmMTgzOTk4Y2E2NDExMTJmNjFmM2ZhZmE4MGYifQ=="/>
  </w:docVars>
  <w:rsids>
    <w:rsidRoot w:val="3B1A2531"/>
    <w:rsid w:val="00050B0D"/>
    <w:rsid w:val="000701C7"/>
    <w:rsid w:val="00183093"/>
    <w:rsid w:val="002B6505"/>
    <w:rsid w:val="00305661"/>
    <w:rsid w:val="00313DEA"/>
    <w:rsid w:val="003B241D"/>
    <w:rsid w:val="00605392"/>
    <w:rsid w:val="006542FA"/>
    <w:rsid w:val="0065583E"/>
    <w:rsid w:val="00660036"/>
    <w:rsid w:val="006C5D14"/>
    <w:rsid w:val="00743408"/>
    <w:rsid w:val="007952CF"/>
    <w:rsid w:val="007A09B1"/>
    <w:rsid w:val="007D5172"/>
    <w:rsid w:val="007F3708"/>
    <w:rsid w:val="00916988"/>
    <w:rsid w:val="00AD5D7D"/>
    <w:rsid w:val="00B030E6"/>
    <w:rsid w:val="00B6140D"/>
    <w:rsid w:val="00BB312B"/>
    <w:rsid w:val="00D86FD3"/>
    <w:rsid w:val="00E10C06"/>
    <w:rsid w:val="00E72E3E"/>
    <w:rsid w:val="00EA250B"/>
    <w:rsid w:val="03444728"/>
    <w:rsid w:val="149F5E25"/>
    <w:rsid w:val="1E8D3BF1"/>
    <w:rsid w:val="1FD75CB6"/>
    <w:rsid w:val="34451C56"/>
    <w:rsid w:val="3B1A2531"/>
    <w:rsid w:val="4D386DC7"/>
    <w:rsid w:val="500C0B5E"/>
    <w:rsid w:val="507178CA"/>
    <w:rsid w:val="55161DF7"/>
    <w:rsid w:val="73D92E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alloon Text"/>
    <w:basedOn w:val="1"/>
    <w:link w:val="14"/>
    <w:qFormat/>
    <w:uiPriority w:val="0"/>
    <w:rPr>
      <w:sz w:val="18"/>
      <w:szCs w:val="18"/>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批注框文本 Char"/>
    <w:basedOn w:val="11"/>
    <w:link w:val="6"/>
    <w:qFormat/>
    <w:uiPriority w:val="0"/>
    <w:rPr>
      <w:kern w:val="2"/>
      <w:sz w:val="18"/>
      <w:szCs w:val="18"/>
    </w:rPr>
  </w:style>
  <w:style w:type="character" w:customStyle="1" w:styleId="15">
    <w:name w:val="页眉 Char"/>
    <w:basedOn w:val="11"/>
    <w:link w:val="8"/>
    <w:qFormat/>
    <w:uiPriority w:val="0"/>
    <w:rPr>
      <w:kern w:val="2"/>
      <w:sz w:val="18"/>
      <w:szCs w:val="18"/>
    </w:rPr>
  </w:style>
  <w:style w:type="character" w:customStyle="1" w:styleId="16">
    <w:name w:val="页脚 Char"/>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649</Words>
  <Characters>3704</Characters>
  <Lines>30</Lines>
  <Paragraphs>8</Paragraphs>
  <TotalTime>2</TotalTime>
  <ScaleCrop>false</ScaleCrop>
  <LinksUpToDate>false</LinksUpToDate>
  <CharactersWithSpaces>4345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2026-06-15T01:58:00Z</dcterms:created>
  <dc:creator>Administrator</dc:creator>
  <cp:lastModifiedBy>Administrator</cp:lastModifiedBy>
  <cp:lastPrinted>2026-06-09T07:54:00Z</cp:lastPrinted>
  <dcterms:modified xsi:type="dcterms:W3CDTF">2026-06-15T09:16:52Z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3B6FB7DEBD0541FFB5CEAA412B74286C_13</vt:lpwstr>
  </property>
</Properties>
</file>