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440587"/>
    <w:p w14:paraId="159BBE3C">
      <w:pPr>
        <w:spacing w:line="560" w:lineRule="exact"/>
        <w:ind w:firstLine="880" w:firstLineChars="0"/>
        <w:jc w:val="center"/>
        <w:rPr>
          <w:rFonts w:ascii="方正小标宋简体" w:eastAsia="方正小标宋简体"/>
          <w:sz w:val="44"/>
          <w:szCs w:val="44"/>
        </w:rPr>
      </w:pPr>
      <w:r>
        <w:rPr>
          <w:rFonts w:hint="eastAsia" w:ascii="方正小标宋简体" w:eastAsia="方正小标宋简体"/>
          <w:sz w:val="44"/>
          <w:szCs w:val="44"/>
        </w:rPr>
        <w:t>交通护栏分区社会化维护项目</w:t>
      </w:r>
    </w:p>
    <w:p w14:paraId="7D64F3FF">
      <w:pPr>
        <w:spacing w:line="560" w:lineRule="exact"/>
        <w:ind w:firstLine="0" w:firstLineChars="0"/>
        <w:jc w:val="center"/>
        <w:rPr>
          <w:rFonts w:ascii="黑体" w:hAnsi="黑体" w:eastAsia="黑体"/>
          <w:sz w:val="32"/>
          <w:szCs w:val="32"/>
        </w:rPr>
      </w:pPr>
      <w:r>
        <w:rPr>
          <w:rFonts w:hint="eastAsia" w:ascii="方正小标宋简体" w:eastAsia="方正小标宋简体"/>
          <w:sz w:val="44"/>
          <w:szCs w:val="44"/>
        </w:rPr>
        <w:t>维护内容及技术要求</w:t>
      </w:r>
    </w:p>
    <w:p w14:paraId="601EF33F">
      <w:pPr>
        <w:spacing w:line="560" w:lineRule="exact"/>
        <w:rPr>
          <w:rFonts w:ascii="黑体" w:hAnsi="黑体" w:eastAsia="黑体"/>
          <w:sz w:val="32"/>
          <w:szCs w:val="32"/>
        </w:rPr>
      </w:pPr>
    </w:p>
    <w:p w14:paraId="7AC7682C">
      <w:pPr>
        <w:spacing w:line="560" w:lineRule="exact"/>
        <w:ind w:firstLine="707" w:firstLineChars="221"/>
        <w:rPr>
          <w:rFonts w:ascii="黑体" w:hAnsi="黑体" w:eastAsia="黑体"/>
          <w:sz w:val="32"/>
          <w:szCs w:val="32"/>
        </w:rPr>
      </w:pPr>
      <w:r>
        <w:rPr>
          <w:rFonts w:hint="eastAsia" w:ascii="黑体" w:hAnsi="黑体" w:eastAsia="黑体"/>
          <w:sz w:val="32"/>
          <w:szCs w:val="32"/>
        </w:rPr>
        <w:t>一、 分区价格征集内容</w:t>
      </w:r>
    </w:p>
    <w:p w14:paraId="61CD75CF">
      <w:pPr>
        <w:pStyle w:val="2"/>
        <w:widowControl/>
        <w:spacing w:before="0" w:beforeAutospacing="0" w:after="0" w:afterAutospacing="0" w:line="435" w:lineRule="atLeast"/>
        <w:ind w:firstLine="630" w:firstLineChars="196"/>
        <w:rPr>
          <w:rFonts w:ascii="楷体_GB2312" w:hAnsi="宋体" w:eastAsia="楷体_GB2312" w:cs="宋体"/>
          <w:b/>
          <w:bCs/>
          <w:sz w:val="32"/>
          <w:szCs w:val="32"/>
        </w:rPr>
      </w:pPr>
      <w:r>
        <w:rPr>
          <w:rStyle w:val="5"/>
          <w:rFonts w:hint="eastAsia" w:ascii="楷体_GB2312" w:hAnsi="宋体" w:eastAsia="楷体_GB2312" w:cs="宋体"/>
          <w:bCs/>
          <w:sz w:val="32"/>
          <w:szCs w:val="32"/>
        </w:rPr>
        <w:t>（一）鼓楼区护栏等交通设施维护和清洗人员、设备等配置需求</w:t>
      </w:r>
    </w:p>
    <w:p w14:paraId="074E44D0">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1、鼓楼区人员每日</w:t>
      </w:r>
      <w:r>
        <w:rPr>
          <w:rFonts w:hint="eastAsia" w:ascii="仿宋_GB2312" w:hAnsi="宋体" w:eastAsia="仿宋_GB2312" w:cs="宋体"/>
          <w:sz w:val="32"/>
          <w:szCs w:val="32"/>
        </w:rPr>
        <w:t>昼夜应各</w:t>
      </w:r>
      <w:r>
        <w:rPr>
          <w:rFonts w:ascii="仿宋_GB2312" w:hAnsi="宋体" w:eastAsia="仿宋_GB2312" w:cs="宋体"/>
          <w:b w:val="0"/>
          <w:sz w:val="32"/>
          <w:szCs w:val="32"/>
        </w:rPr>
        <w:t>安排</w:t>
      </w:r>
      <w:r>
        <w:rPr>
          <w:rFonts w:hint="eastAsia" w:ascii="仿宋_GB2312" w:hAnsi="宋体" w:eastAsia="仿宋_GB2312" w:cs="宋体"/>
          <w:sz w:val="32"/>
          <w:szCs w:val="32"/>
        </w:rPr>
        <w:t>1</w:t>
      </w:r>
      <w:r>
        <w:rPr>
          <w:rFonts w:ascii="仿宋_GB2312" w:hAnsi="宋体" w:eastAsia="仿宋_GB2312" w:cs="宋体"/>
          <w:b w:val="0"/>
          <w:sz w:val="32"/>
          <w:szCs w:val="32"/>
        </w:rPr>
        <w:t>组</w:t>
      </w:r>
      <w:r>
        <w:rPr>
          <w:rFonts w:hint="eastAsia" w:ascii="仿宋_GB2312" w:hAnsi="宋体" w:eastAsia="仿宋_GB2312" w:cs="宋体"/>
          <w:sz w:val="32"/>
          <w:szCs w:val="32"/>
        </w:rPr>
        <w:t>人员和设备进行</w:t>
      </w:r>
      <w:r>
        <w:rPr>
          <w:rFonts w:ascii="仿宋_GB2312" w:hAnsi="宋体" w:eastAsia="仿宋_GB2312" w:cs="宋体"/>
          <w:b w:val="0"/>
          <w:sz w:val="32"/>
          <w:szCs w:val="32"/>
        </w:rPr>
        <w:t>护栏清洗</w:t>
      </w:r>
      <w:r>
        <w:rPr>
          <w:rFonts w:hint="eastAsia" w:ascii="仿宋_GB2312" w:hAnsi="宋体" w:eastAsia="仿宋_GB2312" w:cs="宋体"/>
          <w:sz w:val="32"/>
          <w:szCs w:val="32"/>
        </w:rPr>
        <w:t>，</w:t>
      </w:r>
      <w:r>
        <w:rPr>
          <w:rFonts w:hint="eastAsia" w:ascii="仿宋_GB2312" w:hAnsi="宋体" w:eastAsia="仿宋_GB2312" w:cs="宋体"/>
          <w:b w:val="0"/>
          <w:sz w:val="32"/>
          <w:szCs w:val="32"/>
        </w:rPr>
        <w:t>每组</w:t>
      </w:r>
      <w:r>
        <w:rPr>
          <w:rFonts w:ascii="仿宋_GB2312" w:hAnsi="宋体" w:eastAsia="仿宋_GB2312" w:cs="宋体"/>
          <w:b w:val="0"/>
          <w:sz w:val="32"/>
          <w:szCs w:val="32"/>
        </w:rPr>
        <w:t>3人</w:t>
      </w:r>
      <w:r>
        <w:rPr>
          <w:rFonts w:hint="eastAsia" w:ascii="仿宋_GB2312" w:hAnsi="宋体" w:eastAsia="仿宋_GB2312" w:cs="宋体"/>
          <w:sz w:val="32"/>
          <w:szCs w:val="32"/>
        </w:rPr>
        <w:t>；</w:t>
      </w:r>
      <w:r>
        <w:rPr>
          <w:rFonts w:hint="eastAsia" w:ascii="仿宋_GB2312" w:hAnsi="宋体" w:eastAsia="仿宋_GB2312" w:cs="宋体"/>
          <w:b w:val="0"/>
          <w:sz w:val="32"/>
          <w:szCs w:val="32"/>
        </w:rPr>
        <w:t>每日</w:t>
      </w:r>
      <w:r>
        <w:rPr>
          <w:rFonts w:hint="eastAsia" w:ascii="仿宋_GB2312" w:hAnsi="宋体" w:eastAsia="仿宋_GB2312" w:cs="宋体"/>
          <w:sz w:val="32"/>
          <w:szCs w:val="32"/>
        </w:rPr>
        <w:t>具备2</w:t>
      </w:r>
      <w:r>
        <w:rPr>
          <w:rFonts w:hint="eastAsia" w:ascii="仿宋_GB2312" w:hAnsi="宋体" w:eastAsia="仿宋_GB2312" w:cs="宋体"/>
          <w:b w:val="0"/>
          <w:sz w:val="32"/>
          <w:szCs w:val="32"/>
        </w:rPr>
        <w:t>组护栏标志维护队伍、每组</w:t>
      </w:r>
      <w:r>
        <w:rPr>
          <w:rFonts w:ascii="仿宋_GB2312" w:hAnsi="宋体" w:eastAsia="仿宋_GB2312" w:cs="宋体"/>
          <w:b w:val="0"/>
          <w:sz w:val="32"/>
          <w:szCs w:val="32"/>
        </w:rPr>
        <w:t>2人</w:t>
      </w:r>
      <w:r>
        <w:rPr>
          <w:rFonts w:hint="eastAsia" w:ascii="仿宋_GB2312" w:hAnsi="宋体" w:eastAsia="仿宋_GB2312" w:cs="宋体"/>
          <w:b w:val="0"/>
          <w:sz w:val="32"/>
          <w:szCs w:val="32"/>
        </w:rPr>
        <w:t>。维护人员需着工作服，人员每天</w:t>
      </w:r>
      <w:r>
        <w:rPr>
          <w:rFonts w:hint="eastAsia" w:ascii="仿宋_GB2312" w:hAnsi="宋体" w:eastAsia="仿宋_GB2312" w:cs="宋体"/>
          <w:sz w:val="32"/>
          <w:szCs w:val="32"/>
        </w:rPr>
        <w:t>应</w:t>
      </w:r>
      <w:r>
        <w:rPr>
          <w:rFonts w:hint="eastAsia" w:ascii="仿宋_GB2312" w:hAnsi="宋体" w:eastAsia="仿宋_GB2312" w:cs="宋体"/>
          <w:b w:val="0"/>
          <w:sz w:val="32"/>
          <w:szCs w:val="32"/>
        </w:rPr>
        <w:t>保持在岗在位，若遇有事假、病假等，必须有相同能力的人员替补。</w:t>
      </w:r>
    </w:p>
    <w:p w14:paraId="387A9E2C">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2、设备要求</w:t>
      </w:r>
    </w:p>
    <w:p w14:paraId="6218AFD2">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b w:val="0"/>
          <w:sz w:val="32"/>
          <w:szCs w:val="32"/>
        </w:rPr>
        <w:t>设备种类及数量：护栏清洗专项作业车</w:t>
      </w:r>
      <w:r>
        <w:rPr>
          <w:rFonts w:ascii="仿宋_GB2312" w:hAnsi="宋体" w:eastAsia="仿宋_GB2312" w:cs="宋体"/>
          <w:b w:val="0"/>
          <w:sz w:val="32"/>
          <w:szCs w:val="32"/>
        </w:rPr>
        <w:t>(带自动滚刷)1台，轻型非载货专项高空作业车1台，</w:t>
      </w:r>
      <w:r>
        <w:rPr>
          <w:rFonts w:hint="eastAsia" w:ascii="仿宋_GB2312" w:hAnsi="宋体" w:eastAsia="仿宋_GB2312" w:cs="宋体"/>
          <w:sz w:val="32"/>
          <w:szCs w:val="32"/>
        </w:rPr>
        <w:t>轻型载货汽车一台（应</w:t>
      </w:r>
      <w:r>
        <w:rPr>
          <w:rFonts w:hint="eastAsia" w:ascii="仿宋_GB2312" w:hAnsi="宋体" w:eastAsia="仿宋_GB2312" w:cs="宋体"/>
          <w:b w:val="0"/>
          <w:sz w:val="32"/>
          <w:szCs w:val="32"/>
        </w:rPr>
        <w:t>配备</w:t>
      </w:r>
      <w:r>
        <w:rPr>
          <w:rFonts w:ascii="仿宋_GB2312" w:hAnsi="宋体" w:eastAsia="仿宋_GB2312" w:cs="宋体"/>
          <w:b w:val="0"/>
          <w:sz w:val="32"/>
          <w:szCs w:val="32"/>
        </w:rPr>
        <w:t>1</w:t>
      </w:r>
      <w:r>
        <w:rPr>
          <w:rFonts w:hint="eastAsia" w:ascii="仿宋_GB2312" w:hAnsi="宋体" w:eastAsia="仿宋_GB2312" w:cs="宋体"/>
          <w:b w:val="0"/>
          <w:sz w:val="32"/>
          <w:szCs w:val="32"/>
        </w:rPr>
        <w:t>个储水罐</w:t>
      </w:r>
      <w:r>
        <w:rPr>
          <w:rFonts w:hint="eastAsia" w:ascii="仿宋_GB2312" w:hAnsi="宋体" w:eastAsia="仿宋_GB2312" w:cs="宋体"/>
          <w:sz w:val="32"/>
          <w:szCs w:val="32"/>
        </w:rPr>
        <w:t>、</w:t>
      </w:r>
      <w:r>
        <w:rPr>
          <w:rFonts w:ascii="仿宋_GB2312" w:hAnsi="宋体" w:eastAsia="仿宋_GB2312" w:cs="宋体"/>
          <w:b w:val="0"/>
          <w:sz w:val="32"/>
          <w:szCs w:val="32"/>
        </w:rPr>
        <w:t>1</w:t>
      </w:r>
      <w:r>
        <w:rPr>
          <w:rFonts w:hint="eastAsia" w:ascii="仿宋_GB2312" w:hAnsi="宋体" w:eastAsia="仿宋_GB2312" w:cs="宋体"/>
          <w:b w:val="0"/>
          <w:sz w:val="32"/>
          <w:szCs w:val="32"/>
        </w:rPr>
        <w:t>台高压清洗机</w:t>
      </w:r>
      <w:r>
        <w:rPr>
          <w:rFonts w:hint="eastAsia" w:ascii="仿宋_GB2312" w:hAnsi="宋体" w:eastAsia="仿宋_GB2312" w:cs="宋体"/>
          <w:sz w:val="32"/>
          <w:szCs w:val="32"/>
        </w:rPr>
        <w:t>），</w:t>
      </w:r>
      <w:r>
        <w:rPr>
          <w:rFonts w:ascii="仿宋_GB2312" w:hAnsi="宋体" w:eastAsia="仿宋_GB2312" w:cs="宋体"/>
          <w:b w:val="0"/>
          <w:sz w:val="32"/>
          <w:szCs w:val="32"/>
        </w:rPr>
        <w:t>1台轻型货车（配备车载发电机1台、砂轮切割机1台、</w:t>
      </w:r>
      <w:r>
        <w:rPr>
          <w:rFonts w:hint="eastAsia" w:ascii="仿宋_GB2312" w:hAnsi="宋体" w:eastAsia="仿宋_GB2312" w:cs="宋体"/>
          <w:b w:val="0"/>
          <w:sz w:val="32"/>
          <w:szCs w:val="32"/>
        </w:rPr>
        <w:t>电焊机</w:t>
      </w:r>
      <w:r>
        <w:rPr>
          <w:rFonts w:ascii="仿宋_GB2312" w:hAnsi="宋体" w:eastAsia="仿宋_GB2312" w:cs="宋体"/>
          <w:b w:val="0"/>
          <w:sz w:val="32"/>
          <w:szCs w:val="32"/>
        </w:rPr>
        <w:t>1台），</w:t>
      </w:r>
      <w:r>
        <w:rPr>
          <w:rFonts w:ascii="仿宋_GB2312" w:hAnsi="宋体" w:eastAsia="仿宋_GB2312" w:cs="宋体"/>
          <w:sz w:val="32"/>
          <w:szCs w:val="32"/>
        </w:rPr>
        <w:t>1台</w:t>
      </w:r>
      <w:r>
        <w:rPr>
          <w:rFonts w:ascii="仿宋_GB2312" w:hAnsi="宋体" w:eastAsia="仿宋_GB2312" w:cs="宋体"/>
          <w:b w:val="0"/>
          <w:sz w:val="32"/>
          <w:szCs w:val="32"/>
        </w:rPr>
        <w:t>皮卡车</w:t>
      </w:r>
      <w:r>
        <w:rPr>
          <w:rFonts w:ascii="仿宋_GB2312" w:hAnsi="宋体" w:eastAsia="仿宋_GB2312" w:cs="宋体"/>
          <w:sz w:val="32"/>
          <w:szCs w:val="32"/>
        </w:rPr>
        <w:t xml:space="preserve"> </w:t>
      </w:r>
      <w:r>
        <w:rPr>
          <w:rFonts w:ascii="仿宋_GB2312" w:hAnsi="宋体" w:eastAsia="仿宋_GB2312" w:cs="宋体"/>
          <w:b w:val="0"/>
          <w:sz w:val="32"/>
          <w:szCs w:val="32"/>
        </w:rPr>
        <w:t>(必须国Ⅴ及以上)，</w:t>
      </w:r>
      <w:r>
        <w:rPr>
          <w:rFonts w:hint="eastAsia" w:ascii="仿宋_GB2312" w:hAnsi="宋体" w:eastAsia="仿宋_GB2312" w:cs="宋体"/>
          <w:sz w:val="32"/>
          <w:szCs w:val="32"/>
        </w:rPr>
        <w:t>巡查小型客车1台（含1名专职驾驶员,科设大队调派进行巡查），</w:t>
      </w:r>
      <w:r>
        <w:rPr>
          <w:rFonts w:hint="eastAsia" w:ascii="仿宋_GB2312" w:hAnsi="宋体" w:eastAsia="仿宋_GB2312" w:cs="宋体"/>
          <w:b w:val="0"/>
          <w:sz w:val="32"/>
          <w:szCs w:val="32"/>
        </w:rPr>
        <w:t>所需车辆配套车辆定位系统，以及其他工作需要设备。所有车辆尾气排放标准应符合福州现行的环保规定。以上车辆的行驶证应在投标件中提供，皮卡车必须提供登记证书的排放标准。</w:t>
      </w:r>
    </w:p>
    <w:p w14:paraId="51268B2C">
      <w:pPr>
        <w:pStyle w:val="2"/>
        <w:widowControl/>
        <w:spacing w:before="0" w:beforeAutospacing="0" w:after="0" w:afterAutospacing="0" w:line="435" w:lineRule="atLeast"/>
        <w:ind w:firstLine="480"/>
        <w:rPr>
          <w:rFonts w:ascii="仿宋_GB2312" w:hAnsi="宋体" w:eastAsia="仿宋_GB2312" w:cs="宋体"/>
          <w:sz w:val="32"/>
          <w:szCs w:val="32"/>
        </w:rPr>
      </w:pPr>
      <w:r>
        <w:rPr>
          <w:rFonts w:hint="eastAsia" w:ascii="仿宋_GB2312" w:hAnsi="宋体" w:eastAsia="仿宋_GB2312" w:cs="宋体"/>
          <w:b w:val="0"/>
          <w:sz w:val="32"/>
          <w:szCs w:val="32"/>
        </w:rPr>
        <w:t>中标后，所有货车统一喷涂中黄色且必须在年检合格期内须安装定位系统。所配备的设备要求</w:t>
      </w:r>
      <w:r>
        <w:rPr>
          <w:rFonts w:ascii="仿宋_GB2312" w:hAnsi="宋体" w:eastAsia="仿宋_GB2312" w:cs="宋体"/>
          <w:b w:val="0"/>
          <w:sz w:val="32"/>
          <w:szCs w:val="32"/>
        </w:rPr>
        <w:t>24小时正常工作，若遇有故障，必须有性能相同的替代设备。</w:t>
      </w:r>
    </w:p>
    <w:p w14:paraId="7C1F1B6F">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b w:val="0"/>
          <w:sz w:val="32"/>
          <w:szCs w:val="32"/>
        </w:rPr>
        <w:t>维护护栏所需备品及附件（除边柱、反光轮廓标、底座）外，其他备品（含平衡栓、地钉、反光膜、膨胀螺钉、铁艺护栏筒式底座等）由中标方负责提供。</w:t>
      </w:r>
    </w:p>
    <w:p w14:paraId="29F563C5">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3、工作任务：</w:t>
      </w:r>
    </w:p>
    <w:p w14:paraId="074BDF9E">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3.1负责鼓楼区交通护栏维护、抢修、清洗（含梁厝路口至淮安大桥下路段），油漆护栏及标志杆件，交通标志校正、清洗</w:t>
      </w:r>
      <w:r>
        <w:rPr>
          <w:rFonts w:hint="eastAsia" w:ascii="仿宋_GB2312" w:hAnsi="宋体" w:eastAsia="仿宋_GB2312" w:cs="宋体"/>
          <w:b w:val="0"/>
          <w:sz w:val="32"/>
          <w:szCs w:val="32"/>
        </w:rPr>
        <w:t>（护栏约</w:t>
      </w:r>
      <w:r>
        <w:rPr>
          <w:rFonts w:ascii="仿宋_GB2312" w:hAnsi="宋体" w:eastAsia="仿宋_GB2312" w:cs="宋体"/>
          <w:b w:val="0"/>
          <w:sz w:val="32"/>
          <w:szCs w:val="32"/>
        </w:rPr>
        <w:t>6</w:t>
      </w:r>
      <w:r>
        <w:rPr>
          <w:rFonts w:hint="eastAsia" w:ascii="仿宋_GB2312" w:hAnsi="宋体" w:eastAsia="仿宋_GB2312" w:cs="宋体"/>
          <w:sz w:val="32"/>
          <w:szCs w:val="32"/>
        </w:rPr>
        <w:t>5</w:t>
      </w:r>
      <w:r>
        <w:rPr>
          <w:rFonts w:ascii="仿宋_GB2312" w:hAnsi="宋体" w:eastAsia="仿宋_GB2312" w:cs="宋体"/>
          <w:b w:val="0"/>
          <w:sz w:val="32"/>
          <w:szCs w:val="32"/>
        </w:rPr>
        <w:t>公里）</w:t>
      </w:r>
      <w:r>
        <w:rPr>
          <w:rFonts w:hint="eastAsia" w:ascii="仿宋_GB2312" w:hAnsi="宋体" w:eastAsia="仿宋_GB2312" w:cs="宋体"/>
          <w:b w:val="0"/>
          <w:sz w:val="32"/>
          <w:szCs w:val="32"/>
        </w:rPr>
        <w:t>、拆除</w:t>
      </w:r>
      <w:r>
        <w:rPr>
          <w:rFonts w:ascii="仿宋_GB2312" w:hAnsi="宋体" w:eastAsia="仿宋_GB2312" w:cs="宋体"/>
          <w:b w:val="0"/>
          <w:sz w:val="32"/>
          <w:szCs w:val="32"/>
        </w:rPr>
        <w:t>(所属区域的非法设置的标志及影响交通设施视认的广告牌等），拆除指路标志(含“F”杆）等大型杆件和存在安全隐患的龙门架、限高架</w:t>
      </w:r>
      <w:r>
        <w:rPr>
          <w:rFonts w:hint="eastAsia" w:ascii="仿宋_GB2312" w:hAnsi="宋体" w:eastAsia="仿宋_GB2312" w:cs="宋体"/>
          <w:b w:val="0"/>
          <w:sz w:val="32"/>
          <w:szCs w:val="32"/>
        </w:rPr>
        <w:t>及各类型杆件等；交通标志、电子警察杆、机箱、反光设备、交通诱导屏树枝遮挡修剪及小广告清除，按期完成所属区内数字城管、</w:t>
      </w:r>
      <w:r>
        <w:rPr>
          <w:rFonts w:ascii="仿宋_GB2312" w:hAnsi="宋体" w:eastAsia="仿宋_GB2312" w:cs="宋体"/>
          <w:b w:val="0"/>
          <w:sz w:val="32"/>
          <w:szCs w:val="32"/>
        </w:rPr>
        <w:t>12345等投诉件任务，活动推拉护栏制作安装、</w:t>
      </w:r>
      <w:r>
        <w:rPr>
          <w:rFonts w:hint="eastAsia" w:ascii="仿宋_GB2312" w:hAnsi="宋体" w:eastAsia="仿宋_GB2312" w:cs="宋体"/>
          <w:b w:val="0"/>
          <w:sz w:val="32"/>
          <w:szCs w:val="32"/>
        </w:rPr>
        <w:t>生锈杆件油漆及其完成招标方交办的其它任务（如：设施备品搬运、临时交通组织调整相关护栏拆除、安装，或者因管理需要原有路面护栏的更换、调整及相关道路设施巡查）等。</w:t>
      </w:r>
    </w:p>
    <w:p w14:paraId="71D198AB">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3.2中标</w:t>
      </w:r>
      <w:r>
        <w:rPr>
          <w:rFonts w:hint="eastAsia" w:ascii="仿宋_GB2312" w:hAnsi="宋体" w:eastAsia="仿宋_GB2312" w:cs="宋体"/>
          <w:sz w:val="32"/>
          <w:szCs w:val="32"/>
        </w:rPr>
        <w:t>人</w:t>
      </w:r>
      <w:r>
        <w:rPr>
          <w:rFonts w:ascii="仿宋_GB2312" w:hAnsi="宋体" w:eastAsia="仿宋_GB2312" w:cs="宋体"/>
          <w:b w:val="0"/>
          <w:sz w:val="32"/>
          <w:szCs w:val="32"/>
        </w:rPr>
        <w:t>应</w:t>
      </w:r>
      <w:r>
        <w:rPr>
          <w:rFonts w:hint="eastAsia" w:ascii="仿宋_GB2312" w:hAnsi="宋体" w:eastAsia="仿宋_GB2312" w:cs="宋体"/>
          <w:sz w:val="32"/>
          <w:szCs w:val="32"/>
        </w:rPr>
        <w:t>负责</w:t>
      </w:r>
      <w:r>
        <w:rPr>
          <w:rFonts w:ascii="仿宋_GB2312" w:hAnsi="宋体" w:eastAsia="仿宋_GB2312" w:cs="宋体"/>
          <w:b w:val="0"/>
          <w:sz w:val="32"/>
          <w:szCs w:val="32"/>
        </w:rPr>
        <w:t>更换维护区域道路桥梁端头、导流线</w:t>
      </w:r>
      <w:r>
        <w:rPr>
          <w:rFonts w:hint="eastAsia" w:ascii="仿宋_GB2312" w:hAnsi="宋体" w:eastAsia="仿宋_GB2312" w:cs="宋体"/>
          <w:sz w:val="32"/>
          <w:szCs w:val="32"/>
        </w:rPr>
        <w:t>、路段人行横道线已</w:t>
      </w:r>
      <w:r>
        <w:rPr>
          <w:rFonts w:ascii="仿宋_GB2312" w:hAnsi="宋体" w:eastAsia="仿宋_GB2312" w:cs="宋体"/>
          <w:b w:val="0"/>
          <w:sz w:val="32"/>
          <w:szCs w:val="32"/>
        </w:rPr>
        <w:t>设置的</w:t>
      </w:r>
      <w:r>
        <w:rPr>
          <w:rFonts w:hint="eastAsia" w:ascii="仿宋_GB2312" w:hAnsi="宋体" w:eastAsia="仿宋_GB2312" w:cs="宋体"/>
          <w:sz w:val="32"/>
          <w:szCs w:val="32"/>
        </w:rPr>
        <w:t>损坏</w:t>
      </w:r>
      <w:r>
        <w:rPr>
          <w:rFonts w:ascii="仿宋_GB2312" w:hAnsi="宋体" w:eastAsia="仿宋_GB2312" w:cs="宋体"/>
          <w:b w:val="0"/>
          <w:sz w:val="32"/>
          <w:szCs w:val="32"/>
        </w:rPr>
        <w:t>防撞桶（规格9</w:t>
      </w:r>
      <w:r>
        <w:rPr>
          <w:rFonts w:hint="eastAsia" w:ascii="仿宋_GB2312" w:hAnsi="宋体" w:eastAsia="仿宋_GB2312" w:cs="宋体"/>
          <w:sz w:val="32"/>
          <w:szCs w:val="32"/>
        </w:rPr>
        <w:t>2</w:t>
      </w:r>
      <w:r>
        <w:rPr>
          <w:rFonts w:ascii="仿宋_GB2312" w:hAnsi="宋体" w:eastAsia="仿宋_GB2312" w:cs="宋体"/>
          <w:b w:val="0"/>
          <w:sz w:val="32"/>
          <w:szCs w:val="32"/>
        </w:rPr>
        <w:t>0mm*900mm*</w:t>
      </w:r>
      <w:r>
        <w:rPr>
          <w:rFonts w:hint="eastAsia" w:ascii="仿宋_GB2312" w:hAnsi="宋体" w:eastAsia="仿宋_GB2312" w:cs="宋体"/>
          <w:sz w:val="32"/>
          <w:szCs w:val="32"/>
        </w:rPr>
        <w:t>3</w:t>
      </w:r>
      <w:r>
        <w:rPr>
          <w:rFonts w:ascii="仿宋_GB2312" w:hAnsi="宋体" w:eastAsia="仿宋_GB2312" w:cs="宋体"/>
          <w:b w:val="0"/>
          <w:sz w:val="32"/>
          <w:szCs w:val="32"/>
        </w:rPr>
        <w:t>mm)、柔性反光柱（规格φ80mm*800mm）及中央隔离柱桩</w:t>
      </w:r>
      <w:r>
        <w:rPr>
          <w:rFonts w:hint="eastAsia" w:ascii="仿宋_GB2312" w:hAnsi="宋体" w:eastAsia="仿宋_GB2312" w:cs="宋体"/>
          <w:sz w:val="32"/>
          <w:szCs w:val="32"/>
        </w:rPr>
        <w:t>，同时，在维护周期内还应提供10个规格 为920mm*900mm*3mm的防撞桶。以上费用由中标人自行承担</w:t>
      </w:r>
      <w:r>
        <w:rPr>
          <w:rStyle w:val="5"/>
          <w:rFonts w:hint="eastAsia" w:ascii="仿宋_GB2312" w:hAnsi="宋体" w:eastAsia="仿宋_GB2312" w:cs="宋体"/>
          <w:bCs/>
          <w:sz w:val="32"/>
          <w:szCs w:val="32"/>
        </w:rPr>
        <w:t>。</w:t>
      </w:r>
    </w:p>
    <w:p w14:paraId="1D335752">
      <w:pPr>
        <w:pStyle w:val="2"/>
        <w:widowControl/>
        <w:spacing w:before="0" w:beforeAutospacing="0" w:after="0" w:afterAutospacing="0" w:line="435" w:lineRule="atLeast"/>
        <w:ind w:firstLine="480"/>
        <w:rPr>
          <w:rFonts w:ascii="仿宋_GB2312" w:hAnsi="宋体" w:eastAsia="仿宋_GB2312" w:cs="宋体"/>
          <w:sz w:val="32"/>
          <w:szCs w:val="32"/>
        </w:rPr>
      </w:pPr>
      <w:r>
        <w:rPr>
          <w:rFonts w:ascii="仿宋_GB2312" w:hAnsi="宋体" w:eastAsia="仿宋_GB2312" w:cs="宋体"/>
          <w:b w:val="0"/>
          <w:sz w:val="32"/>
          <w:szCs w:val="32"/>
        </w:rPr>
        <w:t>3.3交通护栏、标志等设施的设置地点、种类等情况的核查，每年需重新喷涂400</w:t>
      </w:r>
      <w:r>
        <w:rPr>
          <w:rFonts w:hint="eastAsia" w:ascii="仿宋_GB2312" w:hAnsi="宋体" w:eastAsia="仿宋_GB2312" w:cs="宋体"/>
          <w:b w:val="0"/>
          <w:sz w:val="32"/>
          <w:szCs w:val="32"/>
        </w:rPr>
        <w:t>片护栏（包括市区各类型护栏，及期喷涂所需进行的护栏拆除、安装、喷涂、运输等，</w:t>
      </w:r>
      <w:r>
        <w:rPr>
          <w:rFonts w:hint="eastAsia" w:ascii="仿宋_GB2312" w:hAnsi="宋体" w:eastAsia="仿宋_GB2312" w:cs="宋体"/>
          <w:sz w:val="32"/>
          <w:szCs w:val="32"/>
        </w:rPr>
        <w:t>相关</w:t>
      </w:r>
      <w:r>
        <w:rPr>
          <w:rFonts w:hint="eastAsia" w:ascii="仿宋_GB2312" w:hAnsi="宋体" w:eastAsia="仿宋_GB2312" w:cs="宋体"/>
          <w:b w:val="0"/>
          <w:sz w:val="32"/>
          <w:szCs w:val="32"/>
        </w:rPr>
        <w:t>费用</w:t>
      </w:r>
      <w:r>
        <w:rPr>
          <w:rFonts w:hint="eastAsia" w:ascii="仿宋_GB2312" w:hAnsi="宋体" w:eastAsia="仿宋_GB2312" w:cs="宋体"/>
          <w:sz w:val="32"/>
          <w:szCs w:val="32"/>
        </w:rPr>
        <w:t>中标人</w:t>
      </w:r>
      <w:r>
        <w:rPr>
          <w:rFonts w:hint="eastAsia" w:ascii="仿宋_GB2312" w:hAnsi="宋体" w:eastAsia="仿宋_GB2312" w:cs="宋体"/>
          <w:b w:val="0"/>
          <w:sz w:val="32"/>
          <w:szCs w:val="32"/>
        </w:rPr>
        <w:t>自行承担）。</w:t>
      </w:r>
    </w:p>
    <w:p w14:paraId="47D9FFFC">
      <w:pPr>
        <w:pStyle w:val="2"/>
        <w:widowControl/>
        <w:spacing w:before="0" w:beforeAutospacing="0" w:after="0" w:afterAutospacing="0" w:line="435" w:lineRule="atLeast"/>
        <w:ind w:firstLine="480"/>
        <w:rPr>
          <w:rFonts w:ascii="仿宋_GB2312" w:hAnsi="宋体" w:eastAsia="仿宋_GB2312" w:cs="宋体"/>
          <w:sz w:val="32"/>
          <w:szCs w:val="32"/>
        </w:rPr>
      </w:pPr>
      <w:r>
        <w:rPr>
          <w:rFonts w:hint="eastAsia" w:ascii="仿宋_GB2312" w:hAnsi="宋体" w:eastAsia="仿宋_GB2312" w:cs="宋体"/>
          <w:sz w:val="32"/>
          <w:szCs w:val="32"/>
        </w:rPr>
        <w:t>维护期内</w:t>
      </w:r>
      <w:r>
        <w:rPr>
          <w:rFonts w:hint="eastAsia" w:ascii="仿宋_GB2312" w:hAnsi="宋体" w:eastAsia="仿宋_GB2312" w:cs="宋体"/>
          <w:b w:val="0"/>
          <w:sz w:val="32"/>
          <w:szCs w:val="32"/>
        </w:rPr>
        <w:t>还需向采购方提供</w:t>
      </w:r>
      <w:r>
        <w:rPr>
          <w:rFonts w:hint="eastAsia" w:ascii="仿宋_GB2312" w:hAnsi="宋体" w:eastAsia="仿宋_GB2312" w:cs="宋体"/>
          <w:sz w:val="32"/>
          <w:szCs w:val="32"/>
        </w:rPr>
        <w:t>13</w:t>
      </w:r>
      <w:r>
        <w:rPr>
          <w:rFonts w:ascii="仿宋_GB2312" w:hAnsi="宋体" w:eastAsia="仿宋_GB2312" w:cs="宋体"/>
          <w:b w:val="0"/>
          <w:sz w:val="32"/>
          <w:szCs w:val="32"/>
        </w:rPr>
        <w:t>0</w:t>
      </w:r>
      <w:r>
        <w:rPr>
          <w:rFonts w:hint="eastAsia" w:ascii="仿宋_GB2312" w:hAnsi="宋体" w:eastAsia="仿宋_GB2312" w:cs="宋体"/>
          <w:b w:val="0"/>
          <w:sz w:val="32"/>
          <w:szCs w:val="32"/>
        </w:rPr>
        <w:t>片</w:t>
      </w:r>
      <w:r>
        <w:rPr>
          <w:rFonts w:hint="eastAsia" w:ascii="仿宋_GB2312" w:hAnsi="宋体" w:eastAsia="仿宋_GB2312" w:cs="宋体"/>
          <w:sz w:val="32"/>
          <w:szCs w:val="32"/>
        </w:rPr>
        <w:t>中央防眩高</w:t>
      </w:r>
      <w:r>
        <w:rPr>
          <w:rFonts w:hint="eastAsia" w:ascii="仿宋_GB2312" w:hAnsi="宋体" w:eastAsia="仿宋_GB2312" w:cs="宋体"/>
          <w:b w:val="0"/>
          <w:sz w:val="32"/>
          <w:szCs w:val="32"/>
        </w:rPr>
        <w:t>护栏</w:t>
      </w:r>
      <w:r>
        <w:rPr>
          <w:rFonts w:hint="eastAsia" w:ascii="仿宋_GB2312" w:hAnsi="宋体" w:eastAsia="仿宋_GB2312" w:cs="宋体"/>
          <w:sz w:val="32"/>
          <w:szCs w:val="32"/>
        </w:rPr>
        <w:t>（或200片牛栏式机非护栏）</w:t>
      </w:r>
      <w:r>
        <w:rPr>
          <w:rFonts w:hint="eastAsia" w:ascii="仿宋_GB2312" w:hAnsi="宋体" w:eastAsia="仿宋_GB2312" w:cs="宋体"/>
          <w:b w:val="0"/>
          <w:sz w:val="32"/>
          <w:szCs w:val="32"/>
        </w:rPr>
        <w:t>新品及配套连接杆（护栏新品的质量、尺寸规格必须符合采购方采购同类护栏的要求）。</w:t>
      </w:r>
    </w:p>
    <w:p w14:paraId="7EE865E8">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3.4鼓楼区道路及设置护栏路段日常巡查,同时加强施工路段护栏和标志巡查，督促施工单位及时恢复，发现护栏、标志等设施有损坏的情形应第一时间上报采购人。</w:t>
      </w:r>
    </w:p>
    <w:p w14:paraId="56C69D27">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3.5</w:t>
      </w:r>
      <w:r>
        <w:rPr>
          <w:rFonts w:hint="eastAsia" w:ascii="仿宋_GB2312" w:hAnsi="宋体" w:eastAsia="仿宋_GB2312" w:cs="宋体"/>
          <w:sz w:val="32"/>
          <w:szCs w:val="32"/>
        </w:rPr>
        <w:t>合同签订实施后应派</w:t>
      </w:r>
      <w:r>
        <w:rPr>
          <w:rFonts w:ascii="仿宋_GB2312" w:hAnsi="宋体" w:eastAsia="仿宋_GB2312" w:cs="宋体"/>
          <w:b w:val="0"/>
          <w:sz w:val="32"/>
          <w:szCs w:val="32"/>
        </w:rPr>
        <w:t>安排</w:t>
      </w:r>
      <w:r>
        <w:rPr>
          <w:rFonts w:hint="eastAsia" w:ascii="仿宋_GB2312" w:hAnsi="宋体" w:eastAsia="仿宋_GB2312" w:cs="宋体"/>
          <w:sz w:val="32"/>
          <w:szCs w:val="32"/>
        </w:rPr>
        <w:t>2</w:t>
      </w:r>
      <w:r>
        <w:rPr>
          <w:rFonts w:ascii="仿宋_GB2312" w:hAnsi="宋体" w:eastAsia="仿宋_GB2312" w:cs="宋体"/>
          <w:b w:val="0"/>
          <w:sz w:val="32"/>
          <w:szCs w:val="32"/>
        </w:rPr>
        <w:t>名人员（</w:t>
      </w:r>
      <w:r>
        <w:rPr>
          <w:rFonts w:hint="eastAsia" w:ascii="仿宋_GB2312" w:hAnsi="宋体" w:eastAsia="仿宋_GB2312" w:cs="宋体"/>
          <w:sz w:val="32"/>
          <w:szCs w:val="32"/>
        </w:rPr>
        <w:t>具备专科学历并能熟练相关计算机表格、文档制作编写</w:t>
      </w:r>
      <w:r>
        <w:rPr>
          <w:rFonts w:ascii="仿宋_GB2312" w:hAnsi="宋体" w:eastAsia="仿宋_GB2312" w:cs="宋体"/>
          <w:b w:val="0"/>
          <w:sz w:val="32"/>
          <w:szCs w:val="32"/>
        </w:rPr>
        <w:t>）派驻采购人单位处理日常</w:t>
      </w:r>
      <w:r>
        <w:rPr>
          <w:rFonts w:hint="eastAsia" w:ascii="仿宋_GB2312" w:hAnsi="宋体" w:eastAsia="仿宋_GB2312" w:cs="宋体"/>
          <w:sz w:val="32"/>
          <w:szCs w:val="32"/>
        </w:rPr>
        <w:t>工作，1名负责</w:t>
      </w:r>
      <w:r>
        <w:rPr>
          <w:rFonts w:ascii="仿宋_GB2312" w:hAnsi="宋体" w:eastAsia="仿宋_GB2312" w:cs="宋体"/>
          <w:b w:val="0"/>
          <w:sz w:val="32"/>
          <w:szCs w:val="32"/>
        </w:rPr>
        <w:t>巡查问题派发和维护数据整理统计</w:t>
      </w:r>
      <w:r>
        <w:rPr>
          <w:rFonts w:hint="eastAsia" w:ascii="仿宋_GB2312" w:hAnsi="宋体" w:eastAsia="仿宋_GB2312" w:cs="宋体"/>
          <w:sz w:val="32"/>
          <w:szCs w:val="32"/>
        </w:rPr>
        <w:t>；1名负责包括但不限于本辖区内中央护栏、机非护栏、人车铁艺护栏、无灯控路段人行横道线、道路停车泊位等相关设施基础数据排查工作。</w:t>
      </w:r>
    </w:p>
    <w:p w14:paraId="4436E451">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4、其他要求：</w:t>
      </w:r>
    </w:p>
    <w:p w14:paraId="21EC4E12">
      <w:pPr>
        <w:pStyle w:val="2"/>
        <w:widowControl/>
        <w:spacing w:before="0" w:beforeAutospacing="0" w:after="0" w:afterAutospacing="0" w:line="435" w:lineRule="atLeast"/>
        <w:ind w:firstLine="480"/>
        <w:rPr>
          <w:rFonts w:ascii="仿宋_GB2312" w:hAnsi="宋体" w:eastAsia="仿宋_GB2312" w:cs="宋体"/>
          <w:sz w:val="32"/>
          <w:szCs w:val="32"/>
        </w:rPr>
      </w:pPr>
      <w:r>
        <w:rPr>
          <w:rFonts w:hint="eastAsia" w:ascii="仿宋_GB2312" w:hAnsi="宋体" w:eastAsia="仿宋_GB2312" w:cs="宋体"/>
          <w:b w:val="0"/>
          <w:sz w:val="32"/>
          <w:szCs w:val="32"/>
        </w:rPr>
        <w:t>中标方须给每个维护人员配备相应设备，随时上传维护情况到业主指定平台。备足其它与维护有关的备品、备件、办公用品、维护器材、通讯、照相工具（应由采购人提供的备品、备件除外）满足日常工作需要。中标方所使用的油漆必须为活性碳调和漆。遇有大型任务或特殊情况（如自然灾害等不可预料的应急任），采购人可统筹调度维护力量，集中人员、设备进行抢救、维护，中标人应无条件服从。</w:t>
      </w:r>
    </w:p>
    <w:p w14:paraId="50CD127C">
      <w:pPr>
        <w:pStyle w:val="2"/>
        <w:widowControl/>
        <w:spacing w:before="0" w:beforeAutospacing="0" w:after="0" w:afterAutospacing="0" w:line="435" w:lineRule="atLeast"/>
        <w:ind w:firstLine="480"/>
        <w:rPr>
          <w:rFonts w:ascii="仿宋_GB2312" w:eastAsia="仿宋_GB2312"/>
          <w:sz w:val="32"/>
          <w:szCs w:val="32"/>
        </w:rPr>
      </w:pPr>
      <w:r>
        <w:rPr>
          <w:rStyle w:val="5"/>
          <w:rFonts w:hint="eastAsia" w:ascii="仿宋_GB2312" w:hAnsi="宋体" w:eastAsia="仿宋_GB2312" w:cs="宋体"/>
          <w:bCs/>
          <w:sz w:val="32"/>
          <w:szCs w:val="32"/>
        </w:rPr>
        <w:t>以上新增、更换维护、护栏油漆喷涂等各项工作产生的所有费用均包含在价格征集内，采购人不另外支付。</w:t>
      </w:r>
    </w:p>
    <w:p w14:paraId="12452062">
      <w:pPr>
        <w:pStyle w:val="2"/>
        <w:widowControl/>
        <w:spacing w:before="0" w:beforeAutospacing="0" w:after="0" w:afterAutospacing="0" w:line="435" w:lineRule="atLeast"/>
        <w:ind w:firstLine="630" w:firstLineChars="196"/>
        <w:rPr>
          <w:rStyle w:val="5"/>
          <w:rFonts w:ascii="楷体_GB2312" w:hAnsi="宋体" w:eastAsia="楷体_GB2312" w:cs="宋体"/>
          <w:bCs/>
        </w:rPr>
      </w:pPr>
      <w:r>
        <w:rPr>
          <w:rStyle w:val="5"/>
          <w:rFonts w:hint="eastAsia" w:ascii="楷体_GB2312" w:hAnsi="宋体" w:eastAsia="楷体_GB2312" w:cs="宋体"/>
          <w:bCs/>
          <w:sz w:val="32"/>
          <w:szCs w:val="32"/>
        </w:rPr>
        <w:t>（二）台江区护栏等交通设施维护和清洗人员、设备等配置需求</w:t>
      </w:r>
    </w:p>
    <w:p w14:paraId="06630E6C">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sz w:val="32"/>
          <w:szCs w:val="32"/>
        </w:rPr>
        <w:t>1</w:t>
      </w:r>
      <w:r>
        <w:rPr>
          <w:rFonts w:hint="eastAsia" w:ascii="仿宋_GB2312" w:hAnsi="宋体" w:eastAsia="仿宋_GB2312" w:cs="宋体"/>
          <w:sz w:val="32"/>
          <w:szCs w:val="32"/>
        </w:rPr>
        <w:t>台江</w:t>
      </w:r>
      <w:r>
        <w:rPr>
          <w:rFonts w:ascii="仿宋_GB2312" w:hAnsi="宋体" w:eastAsia="仿宋_GB2312" w:cs="宋体"/>
          <w:sz w:val="32"/>
          <w:szCs w:val="32"/>
        </w:rPr>
        <w:t>区每日</w:t>
      </w:r>
      <w:r>
        <w:rPr>
          <w:rFonts w:hint="eastAsia" w:ascii="仿宋_GB2312" w:hAnsi="宋体" w:eastAsia="仿宋_GB2312" w:cs="宋体"/>
          <w:sz w:val="32"/>
          <w:szCs w:val="32"/>
        </w:rPr>
        <w:t>昼夜应各</w:t>
      </w:r>
      <w:r>
        <w:rPr>
          <w:rFonts w:ascii="仿宋_GB2312" w:hAnsi="宋体" w:eastAsia="仿宋_GB2312" w:cs="宋体"/>
          <w:sz w:val="32"/>
          <w:szCs w:val="32"/>
        </w:rPr>
        <w:t>安排</w:t>
      </w:r>
      <w:r>
        <w:rPr>
          <w:rFonts w:hint="eastAsia" w:ascii="仿宋_GB2312" w:hAnsi="宋体" w:eastAsia="仿宋_GB2312" w:cs="宋体"/>
          <w:sz w:val="32"/>
          <w:szCs w:val="32"/>
        </w:rPr>
        <w:t>1</w:t>
      </w:r>
      <w:r>
        <w:rPr>
          <w:rFonts w:ascii="仿宋_GB2312" w:hAnsi="宋体" w:eastAsia="仿宋_GB2312" w:cs="宋体"/>
          <w:sz w:val="32"/>
          <w:szCs w:val="32"/>
        </w:rPr>
        <w:t>组</w:t>
      </w:r>
      <w:r>
        <w:rPr>
          <w:rFonts w:hint="eastAsia" w:ascii="仿宋_GB2312" w:hAnsi="宋体" w:eastAsia="仿宋_GB2312" w:cs="宋体"/>
          <w:sz w:val="32"/>
          <w:szCs w:val="32"/>
        </w:rPr>
        <w:t>人员和设备进行</w:t>
      </w:r>
      <w:r>
        <w:rPr>
          <w:rFonts w:ascii="仿宋_GB2312" w:hAnsi="宋体" w:eastAsia="仿宋_GB2312" w:cs="宋体"/>
          <w:sz w:val="32"/>
          <w:szCs w:val="32"/>
        </w:rPr>
        <w:t>护栏清洗</w:t>
      </w:r>
      <w:r>
        <w:rPr>
          <w:rFonts w:hint="eastAsia" w:ascii="仿宋_GB2312" w:hAnsi="宋体" w:eastAsia="仿宋_GB2312" w:cs="宋体"/>
          <w:sz w:val="32"/>
          <w:szCs w:val="32"/>
        </w:rPr>
        <w:t>，每组</w:t>
      </w:r>
      <w:r>
        <w:rPr>
          <w:rFonts w:ascii="仿宋_GB2312" w:hAnsi="宋体" w:eastAsia="仿宋_GB2312" w:cs="宋体"/>
          <w:sz w:val="32"/>
          <w:szCs w:val="32"/>
        </w:rPr>
        <w:t>3人</w:t>
      </w:r>
      <w:r>
        <w:rPr>
          <w:rFonts w:hint="eastAsia" w:ascii="仿宋_GB2312" w:hAnsi="宋体" w:eastAsia="仿宋_GB2312" w:cs="宋体"/>
          <w:sz w:val="32"/>
          <w:szCs w:val="32"/>
        </w:rPr>
        <w:t>；每日具备2组护栏标志维护队伍、每组</w:t>
      </w:r>
      <w:r>
        <w:rPr>
          <w:rFonts w:ascii="仿宋_GB2312" w:hAnsi="宋体" w:eastAsia="仿宋_GB2312" w:cs="宋体"/>
          <w:sz w:val="32"/>
          <w:szCs w:val="32"/>
        </w:rPr>
        <w:t>2人</w:t>
      </w:r>
      <w:r>
        <w:rPr>
          <w:rFonts w:hint="eastAsia" w:ascii="仿宋_GB2312" w:hAnsi="宋体" w:eastAsia="仿宋_GB2312" w:cs="宋体"/>
          <w:sz w:val="32"/>
          <w:szCs w:val="32"/>
        </w:rPr>
        <w:t>。</w:t>
      </w:r>
      <w:r>
        <w:rPr>
          <w:rFonts w:hint="eastAsia" w:ascii="仿宋_GB2312" w:hAnsi="宋体" w:eastAsia="仿宋_GB2312" w:cs="宋体"/>
          <w:b w:val="0"/>
          <w:sz w:val="32"/>
          <w:szCs w:val="32"/>
        </w:rPr>
        <w:t>维护人员需着工作服，人员每天必须保证上述人员在岗在位，若遇有事假、病假等，必须有相同能力的人员替补。</w:t>
      </w:r>
    </w:p>
    <w:p w14:paraId="513A1754">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2、设备要求：</w:t>
      </w:r>
    </w:p>
    <w:p w14:paraId="3D654FD5">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b w:val="0"/>
          <w:sz w:val="32"/>
          <w:szCs w:val="32"/>
        </w:rPr>
        <w:t>设备种及数量：护栏清洗专项作业车</w:t>
      </w:r>
      <w:r>
        <w:rPr>
          <w:rFonts w:ascii="仿宋_GB2312" w:hAnsi="宋体" w:eastAsia="仿宋_GB2312" w:cs="宋体"/>
          <w:b w:val="0"/>
          <w:sz w:val="32"/>
          <w:szCs w:val="32"/>
        </w:rPr>
        <w:t>(带自动滚刷)1台，</w:t>
      </w:r>
      <w:r>
        <w:rPr>
          <w:rFonts w:hint="eastAsia" w:ascii="仿宋_GB2312" w:hAnsi="宋体" w:eastAsia="仿宋_GB2312" w:cs="宋体"/>
          <w:sz w:val="32"/>
          <w:szCs w:val="32"/>
        </w:rPr>
        <w:t>1台</w:t>
      </w:r>
      <w:r>
        <w:rPr>
          <w:rFonts w:ascii="仿宋_GB2312" w:hAnsi="宋体" w:eastAsia="仿宋_GB2312" w:cs="宋体"/>
          <w:b w:val="0"/>
          <w:sz w:val="32"/>
          <w:szCs w:val="32"/>
        </w:rPr>
        <w:t>轻型非载货专项高空作业车，</w:t>
      </w:r>
      <w:r>
        <w:rPr>
          <w:rFonts w:hint="eastAsia" w:ascii="仿宋_GB2312" w:hAnsi="宋体" w:eastAsia="仿宋_GB2312" w:cs="宋体"/>
          <w:sz w:val="32"/>
          <w:szCs w:val="32"/>
        </w:rPr>
        <w:t>1台载货汽车（</w:t>
      </w:r>
      <w:r>
        <w:rPr>
          <w:rFonts w:hint="eastAsia" w:ascii="仿宋_GB2312" w:hAnsi="宋体" w:eastAsia="仿宋_GB2312" w:cs="宋体"/>
          <w:b w:val="0"/>
          <w:sz w:val="32"/>
          <w:szCs w:val="32"/>
        </w:rPr>
        <w:t>配备</w:t>
      </w:r>
      <w:r>
        <w:rPr>
          <w:rFonts w:ascii="仿宋_GB2312" w:hAnsi="宋体" w:eastAsia="仿宋_GB2312" w:cs="宋体"/>
          <w:b w:val="0"/>
          <w:sz w:val="32"/>
          <w:szCs w:val="32"/>
        </w:rPr>
        <w:t>1</w:t>
      </w:r>
      <w:r>
        <w:rPr>
          <w:rFonts w:hint="eastAsia" w:ascii="仿宋_GB2312" w:hAnsi="宋体" w:eastAsia="仿宋_GB2312" w:cs="宋体"/>
          <w:b w:val="0"/>
          <w:sz w:val="32"/>
          <w:szCs w:val="32"/>
        </w:rPr>
        <w:t>个储水罐</w:t>
      </w:r>
      <w:r>
        <w:rPr>
          <w:rFonts w:hint="eastAsia" w:ascii="仿宋_GB2312" w:hAnsi="宋体" w:eastAsia="仿宋_GB2312" w:cs="宋体"/>
          <w:sz w:val="32"/>
          <w:szCs w:val="32"/>
        </w:rPr>
        <w:t>、</w:t>
      </w:r>
      <w:r>
        <w:rPr>
          <w:rFonts w:ascii="仿宋_GB2312" w:hAnsi="宋体" w:eastAsia="仿宋_GB2312" w:cs="宋体"/>
          <w:b w:val="0"/>
          <w:sz w:val="32"/>
          <w:szCs w:val="32"/>
        </w:rPr>
        <w:t>1</w:t>
      </w:r>
      <w:r>
        <w:rPr>
          <w:rFonts w:hint="eastAsia" w:ascii="仿宋_GB2312" w:hAnsi="宋体" w:eastAsia="仿宋_GB2312" w:cs="宋体"/>
          <w:b w:val="0"/>
          <w:sz w:val="32"/>
          <w:szCs w:val="32"/>
        </w:rPr>
        <w:t>台高压清洗机</w:t>
      </w:r>
      <w:r>
        <w:rPr>
          <w:rFonts w:hint="eastAsia" w:ascii="仿宋_GB2312" w:hAnsi="宋体" w:eastAsia="仿宋_GB2312" w:cs="宋体"/>
          <w:sz w:val="32"/>
          <w:szCs w:val="32"/>
        </w:rPr>
        <w:t>），</w:t>
      </w:r>
      <w:r>
        <w:rPr>
          <w:rFonts w:ascii="仿宋_GB2312" w:hAnsi="宋体" w:eastAsia="仿宋_GB2312" w:cs="宋体"/>
          <w:b w:val="0"/>
          <w:sz w:val="32"/>
          <w:szCs w:val="32"/>
        </w:rPr>
        <w:t>1台轻型货车（配备车载发电机1台、砂轮切割机1台</w:t>
      </w:r>
      <w:r>
        <w:rPr>
          <w:rFonts w:hint="eastAsia" w:ascii="仿宋_GB2312" w:hAnsi="宋体" w:eastAsia="仿宋_GB2312" w:cs="宋体"/>
          <w:b w:val="0"/>
          <w:sz w:val="32"/>
          <w:szCs w:val="32"/>
        </w:rPr>
        <w:t>、电焊机</w:t>
      </w:r>
      <w:r>
        <w:rPr>
          <w:rFonts w:ascii="仿宋_GB2312" w:hAnsi="宋体" w:eastAsia="仿宋_GB2312" w:cs="宋体"/>
          <w:b w:val="0"/>
          <w:sz w:val="32"/>
          <w:szCs w:val="32"/>
        </w:rPr>
        <w:t>1台），</w:t>
      </w:r>
      <w:r>
        <w:rPr>
          <w:rFonts w:ascii="仿宋_GB2312" w:hAnsi="宋体" w:eastAsia="仿宋_GB2312" w:cs="宋体"/>
          <w:sz w:val="32"/>
          <w:szCs w:val="32"/>
        </w:rPr>
        <w:t>1台</w:t>
      </w:r>
      <w:r>
        <w:rPr>
          <w:rFonts w:ascii="仿宋_GB2312" w:hAnsi="宋体" w:eastAsia="仿宋_GB2312" w:cs="宋体"/>
          <w:b w:val="0"/>
          <w:sz w:val="32"/>
          <w:szCs w:val="32"/>
        </w:rPr>
        <w:t>皮卡车</w:t>
      </w:r>
      <w:r>
        <w:rPr>
          <w:rFonts w:ascii="仿宋_GB2312" w:hAnsi="宋体" w:eastAsia="仿宋_GB2312" w:cs="宋体"/>
          <w:sz w:val="32"/>
          <w:szCs w:val="32"/>
        </w:rPr>
        <w:t xml:space="preserve"> </w:t>
      </w:r>
      <w:r>
        <w:rPr>
          <w:rFonts w:ascii="仿宋_GB2312" w:hAnsi="宋体" w:eastAsia="仿宋_GB2312" w:cs="宋体"/>
          <w:b w:val="0"/>
          <w:sz w:val="32"/>
          <w:szCs w:val="32"/>
        </w:rPr>
        <w:t>(必须国Ⅴ及以上)</w:t>
      </w:r>
      <w:r>
        <w:rPr>
          <w:rFonts w:hint="eastAsia" w:ascii="仿宋_GB2312" w:hAnsi="宋体" w:eastAsia="仿宋_GB2312" w:cs="宋体"/>
          <w:b w:val="0"/>
          <w:sz w:val="32"/>
          <w:szCs w:val="32"/>
        </w:rPr>
        <w:t>，所需车辆配套车辆定位系统，以及其他工作需要设备。所有车辆尾气排放标准应符合福州现行的环保规定。以上车辆的行驶证应在投标件中提供，皮卡车必须提供登记证书的排放标准。</w:t>
      </w:r>
    </w:p>
    <w:p w14:paraId="365F0D83">
      <w:pPr>
        <w:pStyle w:val="2"/>
        <w:widowControl/>
        <w:spacing w:before="0" w:beforeAutospacing="0" w:after="0" w:afterAutospacing="0" w:line="435" w:lineRule="atLeast"/>
        <w:ind w:firstLine="480"/>
        <w:rPr>
          <w:rFonts w:ascii="仿宋_GB2312" w:eastAsia="仿宋_GB2312"/>
          <w:strike/>
          <w:sz w:val="32"/>
          <w:szCs w:val="32"/>
        </w:rPr>
      </w:pPr>
      <w:r>
        <w:rPr>
          <w:rFonts w:hint="eastAsia" w:ascii="仿宋_GB2312" w:hAnsi="宋体" w:eastAsia="仿宋_GB2312" w:cs="宋体"/>
          <w:b w:val="0"/>
          <w:sz w:val="32"/>
          <w:szCs w:val="32"/>
        </w:rPr>
        <w:t>中标后，所有货车统一喷涂中黄色且必须在年检合格期内须安装定位系统，其中必须要有一部小货车装有高空升降机。所配备的设备要求</w:t>
      </w:r>
      <w:r>
        <w:rPr>
          <w:rFonts w:ascii="仿宋_GB2312" w:hAnsi="宋体" w:eastAsia="仿宋_GB2312" w:cs="宋体"/>
          <w:b w:val="0"/>
          <w:sz w:val="32"/>
          <w:szCs w:val="32"/>
        </w:rPr>
        <w:t>24小时正常工作，若遇有故障，必须有性能相同的替代设备。</w:t>
      </w:r>
    </w:p>
    <w:p w14:paraId="69D3E936">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b w:val="0"/>
          <w:sz w:val="32"/>
          <w:szCs w:val="32"/>
        </w:rPr>
        <w:t>维护护栏所需备品及附件（除边柱、反光轮廓标、底座）外，其他备品（含平衡栓、地钉、反光膜、膨胀螺钉、铁艺护栏筒式底座等）由中标方负责提供。</w:t>
      </w:r>
    </w:p>
    <w:p w14:paraId="170456F9">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3、工作任务：</w:t>
      </w:r>
    </w:p>
    <w:p w14:paraId="74202140">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3.1</w:t>
      </w:r>
      <w:r>
        <w:rPr>
          <w:rFonts w:hint="eastAsia" w:ascii="仿宋_GB2312" w:hAnsi="宋体" w:eastAsia="仿宋_GB2312" w:cs="宋体"/>
          <w:b w:val="0"/>
          <w:sz w:val="32"/>
          <w:szCs w:val="32"/>
        </w:rPr>
        <w:t>油漆护栏及标志杆件，交通标志校正、清洗（护栏约</w:t>
      </w:r>
      <w:r>
        <w:rPr>
          <w:rFonts w:ascii="仿宋_GB2312" w:hAnsi="宋体" w:eastAsia="仿宋_GB2312" w:cs="宋体"/>
          <w:b w:val="0"/>
          <w:sz w:val="32"/>
          <w:szCs w:val="32"/>
        </w:rPr>
        <w:t>4</w:t>
      </w:r>
      <w:r>
        <w:rPr>
          <w:rFonts w:hint="eastAsia" w:ascii="仿宋_GB2312" w:hAnsi="宋体" w:eastAsia="仿宋_GB2312" w:cs="宋体"/>
          <w:sz w:val="32"/>
          <w:szCs w:val="32"/>
        </w:rPr>
        <w:t>7</w:t>
      </w:r>
      <w:r>
        <w:rPr>
          <w:rFonts w:hint="eastAsia" w:ascii="仿宋_GB2312" w:hAnsi="宋体" w:eastAsia="仿宋_GB2312" w:cs="宋体"/>
          <w:b w:val="0"/>
          <w:sz w:val="32"/>
          <w:szCs w:val="32"/>
        </w:rPr>
        <w:t>公里）、拆除</w:t>
      </w:r>
      <w:r>
        <w:rPr>
          <w:rFonts w:ascii="仿宋_GB2312" w:hAnsi="宋体" w:eastAsia="仿宋_GB2312" w:cs="宋体"/>
          <w:b w:val="0"/>
          <w:sz w:val="32"/>
          <w:szCs w:val="32"/>
        </w:rPr>
        <w:t>(所属区域的非法设置的标志及影响交通设施视认的广告牌等），拆除指路标志(含“F”杆）等大型杆件和存在安全隐患的龙门架、限高架及各类型杆件等；交通标志、电子警察杆、机箱、反光设备、交通诱导屏树枝遮挡修剪及小广告清除，按期完成所属区内数字城管、12345等投诉件任务，活动推拉护栏制作安装、生锈杆件油漆及其完成招标方交办的其它任务（如：设施备品搬运、临时交通组织调整相关护栏拆除、安装，或者因管理需要原有路面护栏的更换、调整及相关道路设施巡查）等。</w:t>
      </w:r>
    </w:p>
    <w:p w14:paraId="15AAECBF">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3.2</w:t>
      </w:r>
      <w:r>
        <w:rPr>
          <w:rFonts w:ascii="仿宋_GB2312" w:hAnsi="宋体" w:eastAsia="仿宋_GB2312" w:cs="宋体"/>
          <w:sz w:val="32"/>
          <w:szCs w:val="32"/>
        </w:rPr>
        <w:t>中标</w:t>
      </w:r>
      <w:r>
        <w:rPr>
          <w:rFonts w:hint="eastAsia" w:ascii="仿宋_GB2312" w:hAnsi="宋体" w:eastAsia="仿宋_GB2312" w:cs="宋体"/>
          <w:sz w:val="32"/>
          <w:szCs w:val="32"/>
        </w:rPr>
        <w:t>人</w:t>
      </w:r>
      <w:r>
        <w:rPr>
          <w:rFonts w:ascii="仿宋_GB2312" w:hAnsi="宋体" w:eastAsia="仿宋_GB2312" w:cs="宋体"/>
          <w:sz w:val="32"/>
          <w:szCs w:val="32"/>
        </w:rPr>
        <w:t>应</w:t>
      </w:r>
      <w:r>
        <w:rPr>
          <w:rFonts w:hint="eastAsia" w:ascii="仿宋_GB2312" w:hAnsi="宋体" w:eastAsia="仿宋_GB2312" w:cs="宋体"/>
          <w:sz w:val="32"/>
          <w:szCs w:val="32"/>
        </w:rPr>
        <w:t>负责</w:t>
      </w:r>
      <w:r>
        <w:rPr>
          <w:rFonts w:ascii="仿宋_GB2312" w:hAnsi="宋体" w:eastAsia="仿宋_GB2312" w:cs="宋体"/>
          <w:sz w:val="32"/>
          <w:szCs w:val="32"/>
        </w:rPr>
        <w:t>更换维护区域道路桥梁端头、导流线</w:t>
      </w:r>
      <w:r>
        <w:rPr>
          <w:rFonts w:hint="eastAsia" w:ascii="仿宋_GB2312" w:hAnsi="宋体" w:eastAsia="仿宋_GB2312" w:cs="宋体"/>
          <w:sz w:val="32"/>
          <w:szCs w:val="32"/>
        </w:rPr>
        <w:t>、路段人行横道线已</w:t>
      </w:r>
      <w:r>
        <w:rPr>
          <w:rFonts w:ascii="仿宋_GB2312" w:hAnsi="宋体" w:eastAsia="仿宋_GB2312" w:cs="宋体"/>
          <w:sz w:val="32"/>
          <w:szCs w:val="32"/>
        </w:rPr>
        <w:t>设置的</w:t>
      </w:r>
      <w:r>
        <w:rPr>
          <w:rFonts w:hint="eastAsia" w:ascii="仿宋_GB2312" w:hAnsi="宋体" w:eastAsia="仿宋_GB2312" w:cs="宋体"/>
          <w:sz w:val="32"/>
          <w:szCs w:val="32"/>
        </w:rPr>
        <w:t>被损坏</w:t>
      </w:r>
      <w:r>
        <w:rPr>
          <w:rFonts w:ascii="仿宋_GB2312" w:hAnsi="宋体" w:eastAsia="仿宋_GB2312" w:cs="宋体"/>
          <w:sz w:val="32"/>
          <w:szCs w:val="32"/>
        </w:rPr>
        <w:t>防撞桶（规格9</w:t>
      </w:r>
      <w:r>
        <w:rPr>
          <w:rFonts w:hint="eastAsia" w:ascii="仿宋_GB2312" w:hAnsi="宋体" w:eastAsia="仿宋_GB2312" w:cs="宋体"/>
          <w:sz w:val="32"/>
          <w:szCs w:val="32"/>
        </w:rPr>
        <w:t>2</w:t>
      </w:r>
      <w:r>
        <w:rPr>
          <w:rFonts w:ascii="仿宋_GB2312" w:hAnsi="宋体" w:eastAsia="仿宋_GB2312" w:cs="宋体"/>
          <w:sz w:val="32"/>
          <w:szCs w:val="32"/>
        </w:rPr>
        <w:t>0mm*900mm*</w:t>
      </w:r>
      <w:r>
        <w:rPr>
          <w:rFonts w:hint="eastAsia" w:ascii="仿宋_GB2312" w:hAnsi="宋体" w:eastAsia="仿宋_GB2312" w:cs="宋体"/>
          <w:sz w:val="32"/>
          <w:szCs w:val="32"/>
        </w:rPr>
        <w:t>3</w:t>
      </w:r>
      <w:r>
        <w:rPr>
          <w:rFonts w:ascii="仿宋_GB2312" w:hAnsi="宋体" w:eastAsia="仿宋_GB2312" w:cs="宋体"/>
          <w:sz w:val="32"/>
          <w:szCs w:val="32"/>
        </w:rPr>
        <w:t>mm)、柔性反光柱（规格φ80mm*800mm）及中央隔离柱桩</w:t>
      </w:r>
      <w:r>
        <w:rPr>
          <w:rFonts w:hint="eastAsia" w:ascii="仿宋_GB2312" w:hAnsi="宋体" w:eastAsia="仿宋_GB2312" w:cs="宋体"/>
          <w:sz w:val="32"/>
          <w:szCs w:val="32"/>
        </w:rPr>
        <w:t>，同时，在维护周期内还应提供8个规格 为920mm*900mm*3mm的防撞桶。以上费用由中标人自行承担</w:t>
      </w:r>
      <w:r>
        <w:rPr>
          <w:rStyle w:val="5"/>
          <w:rFonts w:hint="eastAsia" w:ascii="仿宋_GB2312" w:hAnsi="宋体" w:eastAsia="仿宋_GB2312" w:cs="宋体"/>
          <w:bCs/>
          <w:sz w:val="32"/>
          <w:szCs w:val="32"/>
        </w:rPr>
        <w:t>。</w:t>
      </w:r>
    </w:p>
    <w:p w14:paraId="1C16153F">
      <w:pPr>
        <w:pStyle w:val="2"/>
        <w:widowControl/>
        <w:spacing w:before="0" w:beforeAutospacing="0" w:after="0" w:afterAutospacing="0" w:line="435" w:lineRule="atLeast"/>
        <w:ind w:firstLine="480"/>
        <w:rPr>
          <w:rFonts w:ascii="仿宋_GB2312" w:hAnsi="宋体" w:eastAsia="仿宋_GB2312" w:cs="宋体"/>
          <w:sz w:val="32"/>
          <w:szCs w:val="32"/>
        </w:rPr>
      </w:pPr>
      <w:r>
        <w:rPr>
          <w:rFonts w:ascii="仿宋_GB2312" w:hAnsi="宋体" w:eastAsia="仿宋_GB2312" w:cs="宋体"/>
          <w:sz w:val="32"/>
          <w:szCs w:val="32"/>
        </w:rPr>
        <w:t>3.3交通护栏、标志等设施的设置地点、种类等情况的核查,每年需重新喷涂400</w:t>
      </w:r>
      <w:r>
        <w:rPr>
          <w:rFonts w:hint="eastAsia" w:ascii="仿宋_GB2312" w:hAnsi="宋体" w:eastAsia="仿宋_GB2312" w:cs="宋体"/>
          <w:sz w:val="32"/>
          <w:szCs w:val="32"/>
        </w:rPr>
        <w:t>片护栏（包括市区各类型护栏，及期喷涂所需进行的护栏拆除、安装、喷涂、运输等，且费用自行承担）。</w:t>
      </w:r>
    </w:p>
    <w:p w14:paraId="09AE3E49">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sz w:val="32"/>
          <w:szCs w:val="32"/>
        </w:rPr>
        <w:t>维护期内还需向采购方提供13</w:t>
      </w:r>
      <w:r>
        <w:rPr>
          <w:rFonts w:ascii="仿宋_GB2312" w:hAnsi="宋体" w:eastAsia="仿宋_GB2312" w:cs="宋体"/>
          <w:sz w:val="32"/>
          <w:szCs w:val="32"/>
        </w:rPr>
        <w:t>0</w:t>
      </w:r>
      <w:r>
        <w:rPr>
          <w:rFonts w:hint="eastAsia" w:ascii="仿宋_GB2312" w:hAnsi="宋体" w:eastAsia="仿宋_GB2312" w:cs="宋体"/>
          <w:sz w:val="32"/>
          <w:szCs w:val="32"/>
        </w:rPr>
        <w:t>片中央防眩高护栏（或200片牛栏式机非护栏）新品及配套连接杆（护栏新品的质量、尺寸规格必须符合采购方采购同类护栏的要求）。</w:t>
      </w:r>
    </w:p>
    <w:p w14:paraId="3D0B2F23">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3.4台江区道路及设置护栏路段交通标线日常巡查,同时加强施工路段护栏和标志巡查，督促施工单位及时恢复，发现护栏、标志等设施有损坏的情形应第一时间上报采购人。</w:t>
      </w:r>
    </w:p>
    <w:p w14:paraId="07B0BB08">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sz w:val="32"/>
          <w:szCs w:val="32"/>
        </w:rPr>
        <w:t>3.5</w:t>
      </w:r>
      <w:r>
        <w:rPr>
          <w:rFonts w:hint="eastAsia" w:ascii="仿宋_GB2312" w:hAnsi="宋体" w:eastAsia="仿宋_GB2312" w:cs="宋体"/>
          <w:sz w:val="32"/>
          <w:szCs w:val="32"/>
        </w:rPr>
        <w:t>合同签订实施后应派</w:t>
      </w:r>
      <w:r>
        <w:rPr>
          <w:rFonts w:ascii="仿宋_GB2312" w:hAnsi="宋体" w:eastAsia="仿宋_GB2312" w:cs="宋体"/>
          <w:sz w:val="32"/>
          <w:szCs w:val="32"/>
        </w:rPr>
        <w:t>安排</w:t>
      </w:r>
      <w:r>
        <w:rPr>
          <w:rFonts w:hint="eastAsia" w:ascii="仿宋_GB2312" w:hAnsi="宋体" w:eastAsia="仿宋_GB2312" w:cs="宋体"/>
          <w:sz w:val="32"/>
          <w:szCs w:val="32"/>
        </w:rPr>
        <w:t>2</w:t>
      </w:r>
      <w:r>
        <w:rPr>
          <w:rFonts w:ascii="仿宋_GB2312" w:hAnsi="宋体" w:eastAsia="仿宋_GB2312" w:cs="宋体"/>
          <w:sz w:val="32"/>
          <w:szCs w:val="32"/>
        </w:rPr>
        <w:t>名人员（</w:t>
      </w:r>
      <w:r>
        <w:rPr>
          <w:rFonts w:hint="eastAsia" w:ascii="仿宋_GB2312" w:hAnsi="宋体" w:eastAsia="仿宋_GB2312" w:cs="宋体"/>
          <w:sz w:val="32"/>
          <w:szCs w:val="32"/>
        </w:rPr>
        <w:t>具备专科学历并能熟练相关计算机表格、文档制作编写</w:t>
      </w:r>
      <w:r>
        <w:rPr>
          <w:rFonts w:ascii="仿宋_GB2312" w:hAnsi="宋体" w:eastAsia="仿宋_GB2312" w:cs="宋体"/>
          <w:sz w:val="32"/>
          <w:szCs w:val="32"/>
        </w:rPr>
        <w:t>）派驻采购人单位处理日常</w:t>
      </w:r>
      <w:r>
        <w:rPr>
          <w:rFonts w:hint="eastAsia" w:ascii="仿宋_GB2312" w:hAnsi="宋体" w:eastAsia="仿宋_GB2312" w:cs="宋体"/>
          <w:sz w:val="32"/>
          <w:szCs w:val="32"/>
        </w:rPr>
        <w:t>工作，1名负责</w:t>
      </w:r>
      <w:r>
        <w:rPr>
          <w:rFonts w:ascii="仿宋_GB2312" w:hAnsi="宋体" w:eastAsia="仿宋_GB2312" w:cs="宋体"/>
          <w:sz w:val="32"/>
          <w:szCs w:val="32"/>
        </w:rPr>
        <w:t>巡查问题派发和维护数据整理统计</w:t>
      </w:r>
      <w:r>
        <w:rPr>
          <w:rFonts w:hint="eastAsia" w:ascii="仿宋_GB2312" w:hAnsi="宋体" w:eastAsia="仿宋_GB2312" w:cs="宋体"/>
          <w:sz w:val="32"/>
          <w:szCs w:val="32"/>
        </w:rPr>
        <w:t>；1名负责包括但不限于本辖区内中央护栏、机非护栏、人车铁艺护栏、无灯控路段人行横道线、道路停车泊位等相关设施基础数据排查工作。</w:t>
      </w:r>
    </w:p>
    <w:p w14:paraId="01601808">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4、其他要求：</w:t>
      </w:r>
    </w:p>
    <w:p w14:paraId="7F861F69">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b w:val="0"/>
          <w:sz w:val="32"/>
          <w:szCs w:val="32"/>
        </w:rPr>
        <w:t>中标方须给每个维护人员配备相关设备，随时上传维护情况到业主指</w:t>
      </w:r>
      <w:r>
        <w:rPr>
          <w:rFonts w:hint="eastAsia" w:ascii="宋体" w:hAnsi="宋体" w:eastAsia="仿宋_GB2312" w:cs="宋体"/>
          <w:b w:val="0"/>
          <w:sz w:val="32"/>
          <w:szCs w:val="32"/>
        </w:rPr>
        <w:t> </w:t>
      </w:r>
      <w:r>
        <w:rPr>
          <w:rFonts w:hint="eastAsia" w:ascii="仿宋_GB2312" w:hAnsi="宋体" w:eastAsia="仿宋_GB2312" w:cs="宋体"/>
          <w:b w:val="0"/>
          <w:sz w:val="32"/>
          <w:szCs w:val="32"/>
        </w:rPr>
        <w:t>定平台。备足其它与维护有关的备品、备件、办公用品、维护器材、通讯、照相工具（应由采购人提供的备品、备件除外）满足日常工作需要。中标方所使用的油漆必须为活性碳调和漆。</w:t>
      </w:r>
    </w:p>
    <w:p w14:paraId="0034D195">
      <w:pPr>
        <w:pStyle w:val="2"/>
        <w:widowControl/>
        <w:spacing w:before="0" w:beforeAutospacing="0" w:after="0" w:afterAutospacing="0" w:line="435" w:lineRule="atLeast"/>
        <w:ind w:firstLine="480"/>
        <w:rPr>
          <w:rFonts w:ascii="仿宋_GB2312" w:hAnsi="宋体" w:eastAsia="仿宋_GB2312" w:cs="宋体"/>
          <w:sz w:val="32"/>
          <w:szCs w:val="32"/>
        </w:rPr>
      </w:pPr>
      <w:r>
        <w:rPr>
          <w:rFonts w:hint="eastAsia" w:ascii="仿宋_GB2312" w:hAnsi="宋体" w:eastAsia="仿宋_GB2312" w:cs="宋体"/>
          <w:b w:val="0"/>
          <w:sz w:val="32"/>
          <w:szCs w:val="32"/>
        </w:rPr>
        <w:t>遇有大型任务或特殊情况（如自然灾害等不可预料的应急任），采购人可统筹调度维护力量，集中人员、设备进行抢救维护，中标人应无条件服从。</w:t>
      </w:r>
    </w:p>
    <w:p w14:paraId="55773058">
      <w:pPr>
        <w:pStyle w:val="2"/>
        <w:widowControl/>
        <w:spacing w:before="0" w:beforeAutospacing="0" w:after="0" w:afterAutospacing="0" w:line="435" w:lineRule="atLeast"/>
        <w:ind w:firstLine="480"/>
        <w:rPr>
          <w:rFonts w:ascii="仿宋_GB2312" w:eastAsia="仿宋_GB2312"/>
          <w:sz w:val="32"/>
          <w:szCs w:val="32"/>
        </w:rPr>
      </w:pPr>
      <w:r>
        <w:rPr>
          <w:rStyle w:val="5"/>
          <w:rFonts w:hint="eastAsia" w:ascii="仿宋_GB2312" w:hAnsi="宋体" w:eastAsia="仿宋_GB2312" w:cs="宋体"/>
          <w:bCs/>
          <w:sz w:val="32"/>
          <w:szCs w:val="32"/>
        </w:rPr>
        <w:t>以上新增、更换维护、护栏油漆喷涂等各项工作产生的所有费用均包含在价格征集内，采购人不另外支付。</w:t>
      </w:r>
    </w:p>
    <w:p w14:paraId="4D81B400">
      <w:pPr>
        <w:pStyle w:val="2"/>
        <w:widowControl/>
        <w:spacing w:before="0" w:beforeAutospacing="0" w:after="0" w:afterAutospacing="0" w:line="435" w:lineRule="atLeast"/>
        <w:ind w:firstLine="630" w:firstLineChars="196"/>
        <w:rPr>
          <w:rFonts w:ascii="仿宋_GB2312" w:eastAsia="仿宋_GB2312"/>
          <w:sz w:val="32"/>
          <w:szCs w:val="32"/>
        </w:rPr>
      </w:pPr>
      <w:r>
        <w:rPr>
          <w:rStyle w:val="5"/>
          <w:rFonts w:hint="eastAsia" w:ascii="楷体_GB2312" w:hAnsi="宋体" w:eastAsia="楷体_GB2312" w:cs="宋体"/>
          <w:bCs/>
          <w:sz w:val="32"/>
          <w:szCs w:val="32"/>
        </w:rPr>
        <w:t>（三）仓山区（含车管所查验岗、驾管所考场地、涉案停车场、机特负责的快速路等道路场所及上街重要线路）护栏等交通设施维护和清洗人员、设备等配置需求</w:t>
      </w:r>
    </w:p>
    <w:p w14:paraId="555EA99D">
      <w:pPr>
        <w:pStyle w:val="2"/>
        <w:widowControl/>
        <w:spacing w:before="0" w:beforeAutospacing="0" w:after="0" w:afterAutospacing="0" w:line="435" w:lineRule="atLeast"/>
        <w:ind w:firstLine="480"/>
        <w:rPr>
          <w:rFonts w:ascii="仿宋_GB2312" w:hAnsi="宋体" w:eastAsia="仿宋_GB2312" w:cs="宋体"/>
          <w:sz w:val="32"/>
          <w:szCs w:val="32"/>
        </w:rPr>
      </w:pPr>
      <w:r>
        <w:rPr>
          <w:rFonts w:ascii="仿宋_GB2312" w:hAnsi="宋体" w:eastAsia="仿宋_GB2312" w:cs="宋体"/>
          <w:b w:val="0"/>
          <w:sz w:val="32"/>
          <w:szCs w:val="32"/>
        </w:rPr>
        <w:t>1、</w:t>
      </w:r>
      <w:r>
        <w:rPr>
          <w:rFonts w:hint="eastAsia" w:ascii="仿宋_GB2312" w:hAnsi="宋体" w:eastAsia="仿宋_GB2312" w:cs="宋体"/>
          <w:sz w:val="32"/>
          <w:szCs w:val="32"/>
        </w:rPr>
        <w:t>（1）</w:t>
      </w:r>
      <w:r>
        <w:rPr>
          <w:rFonts w:ascii="仿宋_GB2312" w:hAnsi="宋体" w:eastAsia="仿宋_GB2312" w:cs="宋体"/>
          <w:b w:val="0"/>
          <w:sz w:val="32"/>
          <w:szCs w:val="32"/>
        </w:rPr>
        <w:t>仓山区</w:t>
      </w:r>
      <w:r>
        <w:rPr>
          <w:rFonts w:ascii="仿宋_GB2312" w:hAnsi="宋体" w:eastAsia="仿宋_GB2312" w:cs="宋体"/>
          <w:sz w:val="32"/>
          <w:szCs w:val="32"/>
        </w:rPr>
        <w:t>每日</w:t>
      </w:r>
      <w:r>
        <w:rPr>
          <w:rFonts w:hint="eastAsia" w:ascii="仿宋_GB2312" w:hAnsi="宋体" w:eastAsia="仿宋_GB2312" w:cs="宋体"/>
          <w:sz w:val="32"/>
          <w:szCs w:val="32"/>
        </w:rPr>
        <w:t>昼夜应各</w:t>
      </w:r>
      <w:r>
        <w:rPr>
          <w:rFonts w:ascii="仿宋_GB2312" w:hAnsi="宋体" w:eastAsia="仿宋_GB2312" w:cs="宋体"/>
          <w:sz w:val="32"/>
          <w:szCs w:val="32"/>
        </w:rPr>
        <w:t>安排</w:t>
      </w:r>
      <w:r>
        <w:rPr>
          <w:rFonts w:hint="eastAsia" w:ascii="仿宋_GB2312" w:hAnsi="宋体" w:eastAsia="仿宋_GB2312" w:cs="宋体"/>
          <w:sz w:val="32"/>
          <w:szCs w:val="32"/>
        </w:rPr>
        <w:t>1</w:t>
      </w:r>
      <w:r>
        <w:rPr>
          <w:rFonts w:ascii="仿宋_GB2312" w:hAnsi="宋体" w:eastAsia="仿宋_GB2312" w:cs="宋体"/>
          <w:sz w:val="32"/>
          <w:szCs w:val="32"/>
        </w:rPr>
        <w:t>组</w:t>
      </w:r>
      <w:r>
        <w:rPr>
          <w:rFonts w:hint="eastAsia" w:ascii="仿宋_GB2312" w:hAnsi="宋体" w:eastAsia="仿宋_GB2312" w:cs="宋体"/>
          <w:sz w:val="32"/>
          <w:szCs w:val="32"/>
        </w:rPr>
        <w:t>人员和设备进行</w:t>
      </w:r>
      <w:r>
        <w:rPr>
          <w:rFonts w:ascii="仿宋_GB2312" w:hAnsi="宋体" w:eastAsia="仿宋_GB2312" w:cs="宋体"/>
          <w:sz w:val="32"/>
          <w:szCs w:val="32"/>
        </w:rPr>
        <w:t>护栏清洗</w:t>
      </w:r>
      <w:r>
        <w:rPr>
          <w:rFonts w:hint="eastAsia" w:ascii="仿宋_GB2312" w:hAnsi="宋体" w:eastAsia="仿宋_GB2312" w:cs="宋体"/>
          <w:sz w:val="32"/>
          <w:szCs w:val="32"/>
        </w:rPr>
        <w:t>，每组</w:t>
      </w:r>
      <w:r>
        <w:rPr>
          <w:rFonts w:ascii="仿宋_GB2312" w:hAnsi="宋体" w:eastAsia="仿宋_GB2312" w:cs="宋体"/>
          <w:sz w:val="32"/>
          <w:szCs w:val="32"/>
        </w:rPr>
        <w:t>3人</w:t>
      </w:r>
      <w:r>
        <w:rPr>
          <w:rFonts w:hint="eastAsia" w:ascii="仿宋_GB2312" w:hAnsi="宋体" w:eastAsia="仿宋_GB2312" w:cs="宋体"/>
          <w:sz w:val="32"/>
          <w:szCs w:val="32"/>
        </w:rPr>
        <w:t>；每日具备2组护栏标志维护队伍、每组</w:t>
      </w:r>
      <w:r>
        <w:rPr>
          <w:rFonts w:ascii="仿宋_GB2312" w:hAnsi="宋体" w:eastAsia="仿宋_GB2312" w:cs="宋体"/>
          <w:sz w:val="32"/>
          <w:szCs w:val="32"/>
        </w:rPr>
        <w:t>2人</w:t>
      </w:r>
      <w:r>
        <w:rPr>
          <w:rFonts w:hint="eastAsia" w:ascii="仿宋_GB2312" w:hAnsi="宋体" w:eastAsia="仿宋_GB2312" w:cs="宋体"/>
          <w:sz w:val="32"/>
          <w:szCs w:val="32"/>
        </w:rPr>
        <w:t>。</w:t>
      </w:r>
      <w:r>
        <w:rPr>
          <w:rFonts w:hint="eastAsia" w:ascii="仿宋_GB2312" w:hAnsi="宋体" w:eastAsia="仿宋_GB2312" w:cs="宋体"/>
          <w:b w:val="0"/>
          <w:sz w:val="32"/>
          <w:szCs w:val="32"/>
        </w:rPr>
        <w:t>维护人员需购买工作服，每天必须保证上述人员在岗在位，若遇有事假、病假等，必须有相同能力的人员替补。</w:t>
      </w:r>
    </w:p>
    <w:p w14:paraId="39C844A7">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sz w:val="32"/>
          <w:szCs w:val="32"/>
        </w:rPr>
        <w:t>（2）机特大队快速路</w:t>
      </w:r>
      <w:r>
        <w:rPr>
          <w:rFonts w:ascii="仿宋_GB2312" w:hAnsi="宋体" w:eastAsia="仿宋_GB2312" w:cs="宋体"/>
          <w:sz w:val="32"/>
          <w:szCs w:val="32"/>
        </w:rPr>
        <w:t>每</w:t>
      </w:r>
      <w:r>
        <w:rPr>
          <w:rFonts w:hint="eastAsia" w:ascii="仿宋_GB2312" w:hAnsi="宋体" w:eastAsia="仿宋_GB2312" w:cs="宋体"/>
          <w:sz w:val="32"/>
          <w:szCs w:val="32"/>
        </w:rPr>
        <w:t>日昼夜</w:t>
      </w:r>
      <w:r>
        <w:rPr>
          <w:rFonts w:ascii="仿宋_GB2312" w:hAnsi="宋体" w:eastAsia="仿宋_GB2312" w:cs="宋体"/>
          <w:sz w:val="32"/>
          <w:szCs w:val="32"/>
        </w:rPr>
        <w:t>必须</w:t>
      </w:r>
      <w:r>
        <w:rPr>
          <w:rFonts w:hint="eastAsia" w:ascii="仿宋_GB2312" w:hAnsi="宋体" w:eastAsia="仿宋_GB2312" w:cs="宋体"/>
          <w:sz w:val="32"/>
          <w:szCs w:val="32"/>
        </w:rPr>
        <w:t>各</w:t>
      </w:r>
      <w:r>
        <w:rPr>
          <w:rFonts w:ascii="仿宋_GB2312" w:hAnsi="宋体" w:eastAsia="仿宋_GB2312" w:cs="宋体"/>
          <w:sz w:val="32"/>
          <w:szCs w:val="32"/>
        </w:rPr>
        <w:t>安排</w:t>
      </w:r>
      <w:r>
        <w:rPr>
          <w:rFonts w:hint="eastAsia" w:ascii="仿宋_GB2312" w:hAnsi="宋体" w:eastAsia="仿宋_GB2312" w:cs="宋体"/>
          <w:sz w:val="32"/>
          <w:szCs w:val="32"/>
        </w:rPr>
        <w:t>1</w:t>
      </w:r>
      <w:r>
        <w:rPr>
          <w:rFonts w:ascii="仿宋_GB2312" w:hAnsi="宋体" w:eastAsia="仿宋_GB2312" w:cs="宋体"/>
          <w:sz w:val="32"/>
          <w:szCs w:val="32"/>
        </w:rPr>
        <w:t>组</w:t>
      </w:r>
      <w:r>
        <w:rPr>
          <w:rFonts w:hint="eastAsia" w:ascii="仿宋_GB2312" w:hAnsi="宋体" w:eastAsia="仿宋_GB2312" w:cs="宋体"/>
          <w:sz w:val="32"/>
          <w:szCs w:val="32"/>
        </w:rPr>
        <w:t>维护队伍、每组</w:t>
      </w:r>
      <w:r>
        <w:rPr>
          <w:rFonts w:ascii="仿宋_GB2312" w:hAnsi="宋体" w:eastAsia="仿宋_GB2312" w:cs="宋体"/>
          <w:sz w:val="32"/>
          <w:szCs w:val="32"/>
        </w:rPr>
        <w:t>2人</w:t>
      </w:r>
      <w:r>
        <w:rPr>
          <w:rFonts w:hint="eastAsia" w:ascii="仿宋_GB2312" w:hAnsi="宋体" w:eastAsia="仿宋_GB2312" w:cs="宋体"/>
          <w:sz w:val="32"/>
          <w:szCs w:val="32"/>
        </w:rPr>
        <w:t>，为警务人员提供相关设施的的运送，并协助处进行相关设施设置、回收工作；同时应对机特大队勤务管辖内并由支队管养的路段内的标志、标件、广告标志等进行维护。</w:t>
      </w:r>
    </w:p>
    <w:p w14:paraId="0173DFA7">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2、设备要求：</w:t>
      </w:r>
    </w:p>
    <w:p w14:paraId="7AA3E10B">
      <w:pPr>
        <w:pStyle w:val="2"/>
        <w:widowControl/>
        <w:spacing w:before="0" w:beforeAutospacing="0" w:after="0" w:afterAutospacing="0" w:line="435" w:lineRule="atLeast"/>
        <w:ind w:firstLine="480"/>
        <w:rPr>
          <w:rFonts w:ascii="仿宋_GB2312" w:hAnsi="宋体" w:eastAsia="仿宋_GB2312" w:cs="宋体"/>
          <w:sz w:val="32"/>
          <w:szCs w:val="32"/>
        </w:rPr>
      </w:pPr>
      <w:r>
        <w:rPr>
          <w:rFonts w:hint="eastAsia" w:ascii="仿宋_GB2312" w:hAnsi="宋体" w:eastAsia="仿宋_GB2312" w:cs="宋体"/>
          <w:b w:val="0"/>
          <w:sz w:val="32"/>
          <w:szCs w:val="32"/>
        </w:rPr>
        <w:t>设备内容及数量：</w:t>
      </w:r>
      <w:r>
        <w:rPr>
          <w:rFonts w:hint="eastAsia" w:ascii="仿宋_GB2312" w:hAnsi="宋体" w:eastAsia="仿宋_GB2312" w:cs="宋体"/>
          <w:sz w:val="32"/>
          <w:szCs w:val="32"/>
        </w:rPr>
        <w:t>（1）仓山区：</w:t>
      </w:r>
      <w:r>
        <w:rPr>
          <w:rFonts w:hint="eastAsia" w:ascii="仿宋_GB2312" w:hAnsi="宋体" w:eastAsia="仿宋_GB2312" w:cs="宋体"/>
          <w:b w:val="0"/>
          <w:sz w:val="32"/>
          <w:szCs w:val="32"/>
        </w:rPr>
        <w:t>护栏清洗专项作业车</w:t>
      </w:r>
      <w:r>
        <w:rPr>
          <w:rFonts w:ascii="仿宋_GB2312" w:hAnsi="宋体" w:eastAsia="仿宋_GB2312" w:cs="宋体"/>
          <w:b w:val="0"/>
          <w:sz w:val="32"/>
          <w:szCs w:val="32"/>
        </w:rPr>
        <w:t>(带自动滚刷)1台，轻型非载货专项高空作业车1台，</w:t>
      </w:r>
      <w:r>
        <w:rPr>
          <w:rFonts w:hint="eastAsia" w:ascii="仿宋_GB2312" w:hAnsi="宋体" w:eastAsia="仿宋_GB2312" w:cs="宋体"/>
          <w:sz w:val="32"/>
          <w:szCs w:val="32"/>
        </w:rPr>
        <w:t>轻型货车（应</w:t>
      </w:r>
      <w:r>
        <w:rPr>
          <w:rFonts w:hint="eastAsia" w:ascii="仿宋_GB2312" w:hAnsi="宋体" w:eastAsia="仿宋_GB2312" w:cs="宋体"/>
          <w:b w:val="0"/>
          <w:sz w:val="32"/>
          <w:szCs w:val="32"/>
        </w:rPr>
        <w:t>配备</w:t>
      </w:r>
      <w:r>
        <w:rPr>
          <w:rFonts w:ascii="仿宋_GB2312" w:hAnsi="宋体" w:eastAsia="仿宋_GB2312" w:cs="宋体"/>
          <w:b w:val="0"/>
          <w:sz w:val="32"/>
          <w:szCs w:val="32"/>
        </w:rPr>
        <w:t>1</w:t>
      </w:r>
      <w:r>
        <w:rPr>
          <w:rFonts w:hint="eastAsia" w:ascii="仿宋_GB2312" w:hAnsi="宋体" w:eastAsia="仿宋_GB2312" w:cs="宋体"/>
          <w:b w:val="0"/>
          <w:sz w:val="32"/>
          <w:szCs w:val="32"/>
        </w:rPr>
        <w:t>个储水罐</w:t>
      </w:r>
      <w:r>
        <w:rPr>
          <w:rFonts w:hint="eastAsia" w:ascii="仿宋_GB2312" w:hAnsi="宋体" w:eastAsia="仿宋_GB2312" w:cs="宋体"/>
          <w:sz w:val="32"/>
          <w:szCs w:val="32"/>
        </w:rPr>
        <w:t>、</w:t>
      </w:r>
      <w:r>
        <w:rPr>
          <w:rFonts w:ascii="仿宋_GB2312" w:hAnsi="宋体" w:eastAsia="仿宋_GB2312" w:cs="宋体"/>
          <w:b w:val="0"/>
          <w:sz w:val="32"/>
          <w:szCs w:val="32"/>
        </w:rPr>
        <w:t>1</w:t>
      </w:r>
      <w:r>
        <w:rPr>
          <w:rFonts w:hint="eastAsia" w:ascii="仿宋_GB2312" w:hAnsi="宋体" w:eastAsia="仿宋_GB2312" w:cs="宋体"/>
          <w:b w:val="0"/>
          <w:sz w:val="32"/>
          <w:szCs w:val="32"/>
        </w:rPr>
        <w:t>台高压清洗机</w:t>
      </w:r>
      <w:r>
        <w:rPr>
          <w:rFonts w:hint="eastAsia" w:ascii="仿宋_GB2312" w:hAnsi="宋体" w:eastAsia="仿宋_GB2312" w:cs="宋体"/>
          <w:sz w:val="32"/>
          <w:szCs w:val="32"/>
        </w:rPr>
        <w:t>）1台</w:t>
      </w:r>
      <w:r>
        <w:rPr>
          <w:rFonts w:hint="eastAsia" w:ascii="仿宋_GB2312" w:hAnsi="宋体" w:eastAsia="仿宋_GB2312" w:cs="宋体"/>
          <w:b w:val="0"/>
          <w:sz w:val="32"/>
          <w:szCs w:val="32"/>
        </w:rPr>
        <w:t>，</w:t>
      </w:r>
      <w:r>
        <w:rPr>
          <w:rFonts w:hint="eastAsia" w:ascii="仿宋_GB2312" w:hAnsi="宋体" w:eastAsia="仿宋_GB2312" w:cs="宋体"/>
          <w:sz w:val="32"/>
          <w:szCs w:val="32"/>
        </w:rPr>
        <w:t>1台</w:t>
      </w:r>
      <w:r>
        <w:rPr>
          <w:rFonts w:ascii="仿宋_GB2312" w:hAnsi="宋体" w:eastAsia="仿宋_GB2312" w:cs="宋体"/>
          <w:b w:val="0"/>
          <w:sz w:val="32"/>
          <w:szCs w:val="32"/>
        </w:rPr>
        <w:t>轻型货车（配备车载发电机1台、砂轮切割机1台、</w:t>
      </w:r>
      <w:r>
        <w:rPr>
          <w:rFonts w:hint="eastAsia" w:ascii="仿宋_GB2312" w:hAnsi="宋体" w:eastAsia="仿宋_GB2312" w:cs="宋体"/>
          <w:b w:val="0"/>
          <w:sz w:val="32"/>
          <w:szCs w:val="32"/>
        </w:rPr>
        <w:t>电焊机</w:t>
      </w:r>
      <w:r>
        <w:rPr>
          <w:rFonts w:ascii="仿宋_GB2312" w:hAnsi="宋体" w:eastAsia="仿宋_GB2312" w:cs="宋体"/>
          <w:b w:val="0"/>
          <w:sz w:val="32"/>
          <w:szCs w:val="32"/>
        </w:rPr>
        <w:t>1台），</w:t>
      </w:r>
      <w:r>
        <w:rPr>
          <w:rFonts w:ascii="仿宋_GB2312" w:hAnsi="宋体" w:eastAsia="仿宋_GB2312" w:cs="宋体"/>
          <w:sz w:val="32"/>
          <w:szCs w:val="32"/>
        </w:rPr>
        <w:t>1台</w:t>
      </w:r>
      <w:r>
        <w:rPr>
          <w:rFonts w:ascii="仿宋_GB2312" w:hAnsi="宋体" w:eastAsia="仿宋_GB2312" w:cs="宋体"/>
          <w:b w:val="0"/>
          <w:sz w:val="32"/>
          <w:szCs w:val="32"/>
        </w:rPr>
        <w:t>皮卡车</w:t>
      </w:r>
      <w:r>
        <w:rPr>
          <w:rFonts w:ascii="仿宋_GB2312" w:hAnsi="宋体" w:eastAsia="仿宋_GB2312" w:cs="宋体"/>
          <w:sz w:val="32"/>
          <w:szCs w:val="32"/>
        </w:rPr>
        <w:t xml:space="preserve"> </w:t>
      </w:r>
      <w:r>
        <w:rPr>
          <w:rFonts w:ascii="仿宋_GB2312" w:hAnsi="宋体" w:eastAsia="仿宋_GB2312" w:cs="宋体"/>
          <w:b w:val="0"/>
          <w:sz w:val="32"/>
          <w:szCs w:val="32"/>
        </w:rPr>
        <w:t>(必须国Ⅴ及以上)，</w:t>
      </w:r>
      <w:r>
        <w:rPr>
          <w:rFonts w:hint="eastAsia" w:ascii="仿宋_GB2312" w:hAnsi="宋体" w:eastAsia="仿宋_GB2312" w:cs="宋体"/>
          <w:b w:val="0"/>
          <w:sz w:val="32"/>
          <w:szCs w:val="32"/>
        </w:rPr>
        <w:t>并配套车辆定位系统，以及其他工作需要设备。所有车辆尾气排放标准应符合福州现行的环保规定。以上车辆的行驶证应在投标件中提供，皮卡车必须提供登记证书</w:t>
      </w:r>
      <w:r>
        <w:rPr>
          <w:rFonts w:hint="eastAsia" w:ascii="仿宋_GB2312" w:hAnsi="宋体" w:eastAsia="仿宋_GB2312" w:cs="宋体"/>
          <w:sz w:val="32"/>
          <w:szCs w:val="32"/>
        </w:rPr>
        <w:t>及</w:t>
      </w:r>
      <w:r>
        <w:rPr>
          <w:rFonts w:hint="eastAsia" w:ascii="仿宋_GB2312" w:hAnsi="宋体" w:eastAsia="仿宋_GB2312" w:cs="宋体"/>
          <w:b w:val="0"/>
          <w:sz w:val="32"/>
          <w:szCs w:val="32"/>
        </w:rPr>
        <w:t>排放标准。</w:t>
      </w:r>
    </w:p>
    <w:p w14:paraId="06B2A2D5">
      <w:pPr>
        <w:pStyle w:val="2"/>
        <w:widowControl/>
        <w:spacing w:before="0" w:beforeAutospacing="0" w:after="0" w:afterAutospacing="0" w:line="435" w:lineRule="atLeast"/>
        <w:ind w:firstLine="480"/>
        <w:rPr>
          <w:rFonts w:ascii="仿宋_GB2312" w:hAnsi="Calibri" w:eastAsia="仿宋_GB2312" w:cs="Times New Roman"/>
          <w:sz w:val="32"/>
          <w:szCs w:val="32"/>
        </w:rPr>
      </w:pPr>
      <w:r>
        <w:rPr>
          <w:rFonts w:hint="eastAsia" w:ascii="仿宋_GB2312" w:hAnsi="宋体" w:eastAsia="仿宋_GB2312" w:cs="宋体"/>
          <w:sz w:val="32"/>
          <w:szCs w:val="32"/>
        </w:rPr>
        <w:t>（2）机特大队：应专门为机特大队提供1台皮卡车，所使用的车辆排放应符合国Ⅴ（含）以上（合同签订后车顶并应配备相关制式黄闪警示灯1顶）。车辆的行驶证应在投标时提供，皮卡车必须提供登记证书及排放标准。</w:t>
      </w:r>
    </w:p>
    <w:p w14:paraId="7880C8F8">
      <w:pPr>
        <w:pStyle w:val="2"/>
        <w:widowControl/>
        <w:spacing w:before="0" w:beforeAutospacing="0" w:after="0" w:afterAutospacing="0" w:line="435" w:lineRule="atLeast"/>
        <w:ind w:firstLine="480"/>
        <w:rPr>
          <w:rFonts w:ascii="仿宋_GB2312" w:eastAsia="仿宋_GB2312"/>
          <w:strike/>
          <w:sz w:val="32"/>
          <w:szCs w:val="32"/>
        </w:rPr>
      </w:pPr>
      <w:r>
        <w:rPr>
          <w:rFonts w:hint="eastAsia" w:ascii="仿宋_GB2312" w:hAnsi="宋体" w:eastAsia="仿宋_GB2312" w:cs="宋体"/>
          <w:b w:val="0"/>
          <w:sz w:val="32"/>
          <w:szCs w:val="32"/>
        </w:rPr>
        <w:t>中标后，所有货车统一喷涂中黄色且必须在年检合格期内须安装</w:t>
      </w:r>
      <w:r>
        <w:rPr>
          <w:rFonts w:ascii="仿宋_GB2312" w:hAnsi="宋体" w:eastAsia="仿宋_GB2312" w:cs="宋体"/>
          <w:b w:val="0"/>
          <w:sz w:val="32"/>
          <w:szCs w:val="32"/>
        </w:rPr>
        <w:t>GPS定位系统，其中必须要有一部小货车装有高空升降机。所配备的设备要求24小时正常工作，若遇有故障，必须有性能相同的替代设备。</w:t>
      </w:r>
    </w:p>
    <w:p w14:paraId="7A8CCA34">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b w:val="0"/>
          <w:sz w:val="32"/>
          <w:szCs w:val="32"/>
        </w:rPr>
        <w:t>维护护栏所需备品及附件（除边柱、反光轮廓标、底座）外，其他备品（含平衡栓、地钉、反光膜、膨胀螺钉、铁艺护栏筒式底座等）由中标方负责提供。</w:t>
      </w:r>
    </w:p>
    <w:p w14:paraId="7BD539C8">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3、工作任务：</w:t>
      </w:r>
    </w:p>
    <w:p w14:paraId="3A9E3006">
      <w:pPr>
        <w:pStyle w:val="2"/>
        <w:widowControl/>
        <w:spacing w:before="0" w:beforeAutospacing="0" w:after="0" w:afterAutospacing="0" w:line="435" w:lineRule="atLeast"/>
        <w:ind w:firstLine="480"/>
        <w:rPr>
          <w:rFonts w:ascii="仿宋_GB2312" w:hAnsi="宋体" w:eastAsia="仿宋_GB2312" w:cs="宋体"/>
          <w:sz w:val="32"/>
          <w:szCs w:val="32"/>
        </w:rPr>
      </w:pPr>
      <w:r>
        <w:rPr>
          <w:rFonts w:ascii="仿宋_GB2312" w:hAnsi="宋体" w:eastAsia="仿宋_GB2312" w:cs="宋体"/>
          <w:b w:val="0"/>
          <w:sz w:val="32"/>
          <w:szCs w:val="32"/>
        </w:rPr>
        <w:t>3.1负责仓山区</w:t>
      </w:r>
      <w:r>
        <w:rPr>
          <w:rStyle w:val="5"/>
          <w:rFonts w:hint="eastAsia" w:ascii="仿宋_GB2312" w:hAnsi="宋体" w:eastAsia="仿宋_GB2312" w:cs="宋体"/>
          <w:bCs/>
          <w:sz w:val="32"/>
          <w:szCs w:val="32"/>
        </w:rPr>
        <w:t>（含四城区外的特勤线路、车管所查验岗、驾管所考场地、涉案停车场等）</w:t>
      </w:r>
      <w:r>
        <w:rPr>
          <w:rFonts w:hint="eastAsia" w:ascii="仿宋_GB2312" w:hAnsi="宋体" w:eastAsia="仿宋_GB2312" w:cs="宋体"/>
          <w:b w:val="0"/>
          <w:sz w:val="32"/>
          <w:szCs w:val="32"/>
        </w:rPr>
        <w:t>交通护栏维护（约</w:t>
      </w:r>
      <w:r>
        <w:rPr>
          <w:rFonts w:ascii="仿宋_GB2312" w:hAnsi="宋体" w:eastAsia="仿宋_GB2312" w:cs="宋体"/>
          <w:b w:val="0"/>
          <w:sz w:val="32"/>
          <w:szCs w:val="32"/>
        </w:rPr>
        <w:t>6</w:t>
      </w:r>
      <w:r>
        <w:rPr>
          <w:rFonts w:hint="eastAsia" w:ascii="仿宋_GB2312" w:hAnsi="宋体" w:eastAsia="仿宋_GB2312" w:cs="宋体"/>
          <w:sz w:val="32"/>
          <w:szCs w:val="32"/>
        </w:rPr>
        <w:t>8</w:t>
      </w:r>
      <w:r>
        <w:rPr>
          <w:rFonts w:hint="eastAsia" w:ascii="仿宋_GB2312" w:hAnsi="宋体" w:eastAsia="仿宋_GB2312" w:cs="宋体"/>
          <w:b w:val="0"/>
          <w:sz w:val="32"/>
          <w:szCs w:val="32"/>
        </w:rPr>
        <w:t>公里）、抢修、清洗，油漆护栏及标志杆件，交通标志校正、清洗、拆除</w:t>
      </w:r>
      <w:r>
        <w:rPr>
          <w:rFonts w:ascii="仿宋_GB2312" w:hAnsi="宋体" w:eastAsia="仿宋_GB2312" w:cs="宋体"/>
          <w:b w:val="0"/>
          <w:sz w:val="32"/>
          <w:szCs w:val="32"/>
        </w:rPr>
        <w:t>(所属区域的非法设置的标志及影响交通设施视认的广告牌等），拆除指路标志(含“F”杆）等大型杆件和存在安全隐患的龙门架、限高架及各类型杆件等；交通标志、电子警察杆、机箱、反光设备、交通诱导屏树枝遮挡修剪及小广告清除，按期完成所属区内数字城管、12345等投诉件任务，活动推拉护栏制作安装、生锈杆件油漆及其完成招标方交办的其它任务（如：设施备品搬运、临时交通组织调整相关护栏拆除、安装，或者因管理需要原有路面护栏的更换、调整及相关道路设施巡查）等。</w:t>
      </w:r>
    </w:p>
    <w:p w14:paraId="449D60CD">
      <w:pPr>
        <w:pStyle w:val="2"/>
        <w:widowControl/>
        <w:spacing w:before="0" w:beforeAutospacing="0" w:after="0" w:afterAutospacing="0" w:line="435" w:lineRule="atLeast"/>
        <w:ind w:firstLine="0"/>
        <w:rPr>
          <w:rFonts w:ascii="仿宋_GB2312" w:eastAsia="仿宋_GB2312"/>
          <w:sz w:val="32"/>
          <w:szCs w:val="32"/>
        </w:rPr>
      </w:pPr>
      <w:r>
        <w:rPr>
          <w:rFonts w:hint="eastAsia" w:ascii="仿宋_GB2312" w:hAnsi="宋体" w:eastAsia="仿宋_GB2312" w:cs="宋体"/>
          <w:sz w:val="32"/>
          <w:szCs w:val="32"/>
        </w:rPr>
        <w:t xml:space="preserve">    负责机特大队所管辖的快速路相关设施的运送、回收；属于支队管养路段相关设施维护（包含标志遮挡、杆件生锈油漆、导流岛防撞桶内水的加注、沿线设置于交通设施杆件上的非法广告、标志朝向校正、小型杆件倾斜及大型标志杆件被撞未发现肇事人需拆除的等）</w:t>
      </w:r>
    </w:p>
    <w:p w14:paraId="56F83A20">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3.2</w:t>
      </w:r>
      <w:r>
        <w:rPr>
          <w:rFonts w:ascii="仿宋_GB2312" w:hAnsi="宋体" w:eastAsia="仿宋_GB2312" w:cs="宋体"/>
          <w:sz w:val="32"/>
          <w:szCs w:val="32"/>
        </w:rPr>
        <w:t>3.2中标</w:t>
      </w:r>
      <w:r>
        <w:rPr>
          <w:rFonts w:hint="eastAsia" w:ascii="仿宋_GB2312" w:hAnsi="宋体" w:eastAsia="仿宋_GB2312" w:cs="宋体"/>
          <w:sz w:val="32"/>
          <w:szCs w:val="32"/>
        </w:rPr>
        <w:t>人</w:t>
      </w:r>
      <w:r>
        <w:rPr>
          <w:rFonts w:ascii="仿宋_GB2312" w:hAnsi="宋体" w:eastAsia="仿宋_GB2312" w:cs="宋体"/>
          <w:sz w:val="32"/>
          <w:szCs w:val="32"/>
        </w:rPr>
        <w:t>应</w:t>
      </w:r>
      <w:r>
        <w:rPr>
          <w:rFonts w:hint="eastAsia" w:ascii="仿宋_GB2312" w:hAnsi="宋体" w:eastAsia="仿宋_GB2312" w:cs="宋体"/>
          <w:sz w:val="32"/>
          <w:szCs w:val="32"/>
        </w:rPr>
        <w:t>负责</w:t>
      </w:r>
      <w:r>
        <w:rPr>
          <w:rFonts w:ascii="仿宋_GB2312" w:hAnsi="宋体" w:eastAsia="仿宋_GB2312" w:cs="宋体"/>
          <w:sz w:val="32"/>
          <w:szCs w:val="32"/>
        </w:rPr>
        <w:t>更换维护区域道路桥梁端头、导流线</w:t>
      </w:r>
      <w:r>
        <w:rPr>
          <w:rFonts w:hint="eastAsia" w:ascii="仿宋_GB2312" w:hAnsi="宋体" w:eastAsia="仿宋_GB2312" w:cs="宋体"/>
          <w:sz w:val="32"/>
          <w:szCs w:val="32"/>
        </w:rPr>
        <w:t>、路段人行横道线已</w:t>
      </w:r>
      <w:r>
        <w:rPr>
          <w:rFonts w:ascii="仿宋_GB2312" w:hAnsi="宋体" w:eastAsia="仿宋_GB2312" w:cs="宋体"/>
          <w:sz w:val="32"/>
          <w:szCs w:val="32"/>
        </w:rPr>
        <w:t>设置的</w:t>
      </w:r>
      <w:r>
        <w:rPr>
          <w:rFonts w:hint="eastAsia" w:ascii="仿宋_GB2312" w:hAnsi="宋体" w:eastAsia="仿宋_GB2312" w:cs="宋体"/>
          <w:sz w:val="32"/>
          <w:szCs w:val="32"/>
        </w:rPr>
        <w:t>被损坏</w:t>
      </w:r>
      <w:r>
        <w:rPr>
          <w:rFonts w:ascii="仿宋_GB2312" w:hAnsi="宋体" w:eastAsia="仿宋_GB2312" w:cs="宋体"/>
          <w:sz w:val="32"/>
          <w:szCs w:val="32"/>
        </w:rPr>
        <w:t>防撞桶（规格9</w:t>
      </w:r>
      <w:r>
        <w:rPr>
          <w:rFonts w:hint="eastAsia" w:ascii="仿宋_GB2312" w:hAnsi="宋体" w:eastAsia="仿宋_GB2312" w:cs="宋体"/>
          <w:sz w:val="32"/>
          <w:szCs w:val="32"/>
        </w:rPr>
        <w:t>2</w:t>
      </w:r>
      <w:r>
        <w:rPr>
          <w:rFonts w:ascii="仿宋_GB2312" w:hAnsi="宋体" w:eastAsia="仿宋_GB2312" w:cs="宋体"/>
          <w:sz w:val="32"/>
          <w:szCs w:val="32"/>
        </w:rPr>
        <w:t>0mm*900mm*</w:t>
      </w:r>
      <w:r>
        <w:rPr>
          <w:rFonts w:hint="eastAsia" w:ascii="仿宋_GB2312" w:hAnsi="宋体" w:eastAsia="仿宋_GB2312" w:cs="宋体"/>
          <w:sz w:val="32"/>
          <w:szCs w:val="32"/>
        </w:rPr>
        <w:t>3</w:t>
      </w:r>
      <w:r>
        <w:rPr>
          <w:rFonts w:ascii="仿宋_GB2312" w:hAnsi="宋体" w:eastAsia="仿宋_GB2312" w:cs="宋体"/>
          <w:sz w:val="32"/>
          <w:szCs w:val="32"/>
        </w:rPr>
        <w:t>mm)、柔性反光柱（规格φ80mm*800mm）及中央隔离柱桩</w:t>
      </w:r>
      <w:r>
        <w:rPr>
          <w:rFonts w:hint="eastAsia" w:ascii="仿宋_GB2312" w:hAnsi="宋体" w:eastAsia="仿宋_GB2312" w:cs="宋体"/>
          <w:sz w:val="32"/>
          <w:szCs w:val="32"/>
        </w:rPr>
        <w:t>，同时，在维护周期内还应提供12个规格 为920mm*900mm*3mm的防撞桶。以上费用由中标人自行承担</w:t>
      </w:r>
      <w:r>
        <w:rPr>
          <w:rStyle w:val="5"/>
          <w:rFonts w:hint="eastAsia" w:ascii="仿宋_GB2312" w:hAnsi="宋体" w:eastAsia="仿宋_GB2312" w:cs="宋体"/>
          <w:bCs/>
          <w:sz w:val="32"/>
          <w:szCs w:val="32"/>
        </w:rPr>
        <w:t>。</w:t>
      </w:r>
    </w:p>
    <w:p w14:paraId="340E9654">
      <w:pPr>
        <w:pStyle w:val="2"/>
        <w:widowControl/>
        <w:spacing w:before="0" w:beforeAutospacing="0" w:after="0" w:afterAutospacing="0" w:line="435" w:lineRule="atLeast"/>
        <w:ind w:firstLine="480"/>
        <w:rPr>
          <w:rFonts w:ascii="仿宋_GB2312" w:hAnsi="宋体" w:eastAsia="仿宋_GB2312" w:cs="宋体"/>
          <w:sz w:val="32"/>
          <w:szCs w:val="32"/>
        </w:rPr>
      </w:pPr>
      <w:r>
        <w:rPr>
          <w:rFonts w:ascii="仿宋_GB2312" w:hAnsi="宋体" w:eastAsia="仿宋_GB2312" w:cs="宋体"/>
          <w:sz w:val="32"/>
          <w:szCs w:val="32"/>
        </w:rPr>
        <w:t>3.3交通护栏、标志等设施的设置地点、种类等情况的核查,每年需重新喷涂400</w:t>
      </w:r>
      <w:r>
        <w:rPr>
          <w:rFonts w:hint="eastAsia" w:ascii="仿宋_GB2312" w:hAnsi="宋体" w:eastAsia="仿宋_GB2312" w:cs="宋体"/>
          <w:sz w:val="32"/>
          <w:szCs w:val="32"/>
        </w:rPr>
        <w:t>片护栏（包括市区各类型护栏，及期喷涂所需进行的护栏拆除、安装、喷涂、运输等，且费用自行承担）。</w:t>
      </w:r>
    </w:p>
    <w:p w14:paraId="56109EDF">
      <w:pPr>
        <w:pStyle w:val="2"/>
        <w:widowControl/>
        <w:spacing w:before="0" w:beforeAutospacing="0" w:after="0" w:afterAutospacing="0" w:line="435" w:lineRule="atLeast"/>
        <w:ind w:firstLine="480"/>
        <w:rPr>
          <w:rFonts w:ascii="仿宋_GB2312" w:hAnsi="宋体" w:eastAsia="仿宋_GB2312" w:cs="宋体"/>
          <w:sz w:val="32"/>
          <w:szCs w:val="32"/>
        </w:rPr>
      </w:pPr>
      <w:r>
        <w:rPr>
          <w:rFonts w:hint="eastAsia" w:ascii="仿宋_GB2312" w:hAnsi="宋体" w:eastAsia="仿宋_GB2312" w:cs="宋体"/>
          <w:sz w:val="32"/>
          <w:szCs w:val="32"/>
        </w:rPr>
        <w:t>维护期内还需向采购方提供13</w:t>
      </w:r>
      <w:r>
        <w:rPr>
          <w:rFonts w:ascii="仿宋_GB2312" w:hAnsi="宋体" w:eastAsia="仿宋_GB2312" w:cs="宋体"/>
          <w:sz w:val="32"/>
          <w:szCs w:val="32"/>
        </w:rPr>
        <w:t>0</w:t>
      </w:r>
      <w:r>
        <w:rPr>
          <w:rFonts w:hint="eastAsia" w:ascii="仿宋_GB2312" w:hAnsi="宋体" w:eastAsia="仿宋_GB2312" w:cs="宋体"/>
          <w:sz w:val="32"/>
          <w:szCs w:val="32"/>
        </w:rPr>
        <w:t>片中央防眩高护栏（或200片牛栏式机非护栏）新品及配套连接杆（护栏新品的质量、尺寸规格必须符合采购方采购同类护栏的要求）。</w:t>
      </w:r>
    </w:p>
    <w:p w14:paraId="081453CB">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3.4仓山区道路及设置护栏路段交通标线日常巡查,同时加强施工路段护栏和标志巡查，督促施工单位及时恢复，发现护栏、标志等设施有损坏的情形应第一时间上报采购人。</w:t>
      </w:r>
    </w:p>
    <w:p w14:paraId="75FFB766">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3.5</w:t>
      </w:r>
      <w:r>
        <w:rPr>
          <w:rFonts w:hint="eastAsia" w:ascii="仿宋_GB2312" w:hAnsi="宋体" w:eastAsia="仿宋_GB2312" w:cs="宋体"/>
          <w:sz w:val="32"/>
          <w:szCs w:val="32"/>
        </w:rPr>
        <w:t>合同签订实施后应派</w:t>
      </w:r>
      <w:r>
        <w:rPr>
          <w:rFonts w:ascii="仿宋_GB2312" w:hAnsi="宋体" w:eastAsia="仿宋_GB2312" w:cs="宋体"/>
          <w:sz w:val="32"/>
          <w:szCs w:val="32"/>
        </w:rPr>
        <w:t>安排</w:t>
      </w:r>
      <w:r>
        <w:rPr>
          <w:rFonts w:hint="eastAsia" w:ascii="仿宋_GB2312" w:hAnsi="宋体" w:eastAsia="仿宋_GB2312" w:cs="宋体"/>
          <w:sz w:val="32"/>
          <w:szCs w:val="32"/>
        </w:rPr>
        <w:t>2</w:t>
      </w:r>
      <w:r>
        <w:rPr>
          <w:rFonts w:ascii="仿宋_GB2312" w:hAnsi="宋体" w:eastAsia="仿宋_GB2312" w:cs="宋体"/>
          <w:sz w:val="32"/>
          <w:szCs w:val="32"/>
        </w:rPr>
        <w:t>名人员（</w:t>
      </w:r>
      <w:r>
        <w:rPr>
          <w:rFonts w:hint="eastAsia" w:ascii="仿宋_GB2312" w:hAnsi="宋体" w:eastAsia="仿宋_GB2312" w:cs="宋体"/>
          <w:sz w:val="32"/>
          <w:szCs w:val="32"/>
        </w:rPr>
        <w:t>具备专科学历并能熟练相关计算机表格、文档制作编写</w:t>
      </w:r>
      <w:r>
        <w:rPr>
          <w:rFonts w:ascii="仿宋_GB2312" w:hAnsi="宋体" w:eastAsia="仿宋_GB2312" w:cs="宋体"/>
          <w:sz w:val="32"/>
          <w:szCs w:val="32"/>
        </w:rPr>
        <w:t>）派驻采购人单位处理日常</w:t>
      </w:r>
      <w:r>
        <w:rPr>
          <w:rFonts w:hint="eastAsia" w:ascii="仿宋_GB2312" w:hAnsi="宋体" w:eastAsia="仿宋_GB2312" w:cs="宋体"/>
          <w:sz w:val="32"/>
          <w:szCs w:val="32"/>
        </w:rPr>
        <w:t>工作，1名负责</w:t>
      </w:r>
      <w:r>
        <w:rPr>
          <w:rFonts w:ascii="仿宋_GB2312" w:hAnsi="宋体" w:eastAsia="仿宋_GB2312" w:cs="宋体"/>
          <w:sz w:val="32"/>
          <w:szCs w:val="32"/>
        </w:rPr>
        <w:t>巡查问题派发和维护数据整理统计</w:t>
      </w:r>
      <w:r>
        <w:rPr>
          <w:rFonts w:hint="eastAsia" w:ascii="仿宋_GB2312" w:hAnsi="宋体" w:eastAsia="仿宋_GB2312" w:cs="宋体"/>
          <w:sz w:val="32"/>
          <w:szCs w:val="32"/>
        </w:rPr>
        <w:t>；1名负责包括但不限于本辖区内中央护栏、机非护栏、人车铁艺护栏、无灯控路段人行横道线、道路停车泊位等相关设施基础数据排查工作。</w:t>
      </w:r>
    </w:p>
    <w:p w14:paraId="2A5A56F6">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4、其他要求：</w:t>
      </w:r>
    </w:p>
    <w:p w14:paraId="1C2C07F4">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b w:val="0"/>
          <w:sz w:val="32"/>
          <w:szCs w:val="32"/>
        </w:rPr>
        <w:t>中标方须给每个维护人员配备相关设备，随时上传维护情况到业主指</w:t>
      </w:r>
      <w:r>
        <w:rPr>
          <w:rFonts w:hint="eastAsia" w:ascii="宋体" w:hAnsi="宋体" w:eastAsia="仿宋_GB2312" w:cs="宋体"/>
          <w:b w:val="0"/>
          <w:sz w:val="32"/>
          <w:szCs w:val="32"/>
        </w:rPr>
        <w:t> </w:t>
      </w:r>
      <w:r>
        <w:rPr>
          <w:rFonts w:hint="eastAsia" w:ascii="仿宋_GB2312" w:hAnsi="宋体" w:eastAsia="仿宋_GB2312" w:cs="宋体"/>
          <w:b w:val="0"/>
          <w:sz w:val="32"/>
          <w:szCs w:val="32"/>
        </w:rPr>
        <w:t>定平台；每个工作日应派遣一辆小汽车（驾驶员自配）保障市区每日路面的设施巡查复核。备足其它与维护有关的备品、备件、办公用品、维护器材、通讯、照相工具（应由采购人提供的备品、备件除外）满足日常工作需要。中标方所使用的油漆必须为活性碳调和漆。</w:t>
      </w:r>
    </w:p>
    <w:p w14:paraId="6F3FD1BF">
      <w:pPr>
        <w:pStyle w:val="2"/>
        <w:widowControl/>
        <w:spacing w:before="0" w:beforeAutospacing="0" w:after="0" w:afterAutospacing="0" w:line="435" w:lineRule="atLeast"/>
        <w:ind w:firstLine="480"/>
        <w:rPr>
          <w:rFonts w:ascii="仿宋_GB2312" w:hAnsi="宋体" w:eastAsia="仿宋_GB2312" w:cs="宋体"/>
          <w:sz w:val="32"/>
          <w:szCs w:val="32"/>
        </w:rPr>
      </w:pPr>
      <w:r>
        <w:rPr>
          <w:rFonts w:hint="eastAsia" w:ascii="仿宋_GB2312" w:hAnsi="宋体" w:eastAsia="仿宋_GB2312" w:cs="宋体"/>
          <w:b w:val="0"/>
          <w:sz w:val="32"/>
          <w:szCs w:val="32"/>
        </w:rPr>
        <w:t>遇有大型任务或特殊情况（如自然灾害），采购人可统筹调度维护力量，集中人员、设备进行抢救维护，中标人应无条件服从。</w:t>
      </w:r>
    </w:p>
    <w:p w14:paraId="3D8D1DAE">
      <w:pPr>
        <w:pStyle w:val="2"/>
        <w:widowControl/>
        <w:spacing w:before="0" w:beforeAutospacing="0" w:after="0" w:afterAutospacing="0" w:line="435" w:lineRule="atLeast"/>
        <w:ind w:firstLine="480"/>
        <w:rPr>
          <w:rFonts w:ascii="仿宋_GB2312" w:eastAsia="仿宋_GB2312"/>
          <w:sz w:val="32"/>
          <w:szCs w:val="32"/>
        </w:rPr>
      </w:pPr>
      <w:r>
        <w:rPr>
          <w:rStyle w:val="5"/>
          <w:rFonts w:hint="eastAsia" w:ascii="仿宋_GB2312" w:hAnsi="宋体" w:eastAsia="仿宋_GB2312" w:cs="宋体"/>
          <w:bCs/>
          <w:sz w:val="32"/>
          <w:szCs w:val="32"/>
        </w:rPr>
        <w:t>以上新增、更换维护、护栏油漆喷涂等各项工作产生的所有费用均包含在价格征集内，采购人不另外支付。</w:t>
      </w:r>
    </w:p>
    <w:p w14:paraId="6E0A9E61">
      <w:pPr>
        <w:pStyle w:val="2"/>
        <w:widowControl/>
        <w:spacing w:before="0" w:beforeAutospacing="0" w:after="0" w:afterAutospacing="0" w:line="435" w:lineRule="atLeast"/>
        <w:ind w:firstLine="630" w:firstLineChars="196"/>
        <w:rPr>
          <w:rStyle w:val="5"/>
          <w:rFonts w:ascii="楷体_GB2312" w:hAnsi="宋体" w:eastAsia="楷体_GB2312" w:cs="宋体"/>
          <w:bCs/>
        </w:rPr>
      </w:pPr>
      <w:r>
        <w:rPr>
          <w:rStyle w:val="5"/>
          <w:rFonts w:hint="eastAsia" w:ascii="楷体_GB2312" w:hAnsi="宋体" w:eastAsia="楷体_GB2312" w:cs="宋体"/>
          <w:bCs/>
          <w:sz w:val="32"/>
          <w:szCs w:val="32"/>
        </w:rPr>
        <w:t>（四）晋安区护栏等交通设施维护和清洗人员、设备等配置需求</w:t>
      </w:r>
    </w:p>
    <w:p w14:paraId="2CEC4B68">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1、晋安区</w:t>
      </w:r>
      <w:r>
        <w:rPr>
          <w:rFonts w:ascii="仿宋_GB2312" w:hAnsi="宋体" w:eastAsia="仿宋_GB2312" w:cs="宋体"/>
          <w:sz w:val="32"/>
          <w:szCs w:val="32"/>
        </w:rPr>
        <w:t>每日</w:t>
      </w:r>
      <w:r>
        <w:rPr>
          <w:rFonts w:hint="eastAsia" w:ascii="仿宋_GB2312" w:hAnsi="宋体" w:eastAsia="仿宋_GB2312" w:cs="宋体"/>
          <w:sz w:val="32"/>
          <w:szCs w:val="32"/>
        </w:rPr>
        <w:t>昼夜应各</w:t>
      </w:r>
      <w:r>
        <w:rPr>
          <w:rFonts w:ascii="仿宋_GB2312" w:hAnsi="宋体" w:eastAsia="仿宋_GB2312" w:cs="宋体"/>
          <w:sz w:val="32"/>
          <w:szCs w:val="32"/>
        </w:rPr>
        <w:t>安排</w:t>
      </w:r>
      <w:r>
        <w:rPr>
          <w:rFonts w:hint="eastAsia" w:ascii="仿宋_GB2312" w:hAnsi="宋体" w:eastAsia="仿宋_GB2312" w:cs="宋体"/>
          <w:sz w:val="32"/>
          <w:szCs w:val="32"/>
        </w:rPr>
        <w:t>1</w:t>
      </w:r>
      <w:r>
        <w:rPr>
          <w:rFonts w:ascii="仿宋_GB2312" w:hAnsi="宋体" w:eastAsia="仿宋_GB2312" w:cs="宋体"/>
          <w:sz w:val="32"/>
          <w:szCs w:val="32"/>
        </w:rPr>
        <w:t>组</w:t>
      </w:r>
      <w:r>
        <w:rPr>
          <w:rFonts w:hint="eastAsia" w:ascii="仿宋_GB2312" w:hAnsi="宋体" w:eastAsia="仿宋_GB2312" w:cs="宋体"/>
          <w:sz w:val="32"/>
          <w:szCs w:val="32"/>
        </w:rPr>
        <w:t>人员和设备进行</w:t>
      </w:r>
      <w:r>
        <w:rPr>
          <w:rFonts w:ascii="仿宋_GB2312" w:hAnsi="宋体" w:eastAsia="仿宋_GB2312" w:cs="宋体"/>
          <w:sz w:val="32"/>
          <w:szCs w:val="32"/>
        </w:rPr>
        <w:t>护栏清洗</w:t>
      </w:r>
      <w:r>
        <w:rPr>
          <w:rFonts w:hint="eastAsia" w:ascii="仿宋_GB2312" w:hAnsi="宋体" w:eastAsia="仿宋_GB2312" w:cs="宋体"/>
          <w:sz w:val="32"/>
          <w:szCs w:val="32"/>
        </w:rPr>
        <w:t>，每组</w:t>
      </w:r>
      <w:r>
        <w:rPr>
          <w:rFonts w:ascii="仿宋_GB2312" w:hAnsi="宋体" w:eastAsia="仿宋_GB2312" w:cs="宋体"/>
          <w:sz w:val="32"/>
          <w:szCs w:val="32"/>
        </w:rPr>
        <w:t>3人</w:t>
      </w:r>
      <w:r>
        <w:rPr>
          <w:rFonts w:hint="eastAsia" w:ascii="仿宋_GB2312" w:hAnsi="宋体" w:eastAsia="仿宋_GB2312" w:cs="宋体"/>
          <w:sz w:val="32"/>
          <w:szCs w:val="32"/>
        </w:rPr>
        <w:t>；每日具备2组护栏标志维护队伍、每组</w:t>
      </w:r>
      <w:r>
        <w:rPr>
          <w:rFonts w:ascii="仿宋_GB2312" w:hAnsi="宋体" w:eastAsia="仿宋_GB2312" w:cs="宋体"/>
          <w:sz w:val="32"/>
          <w:szCs w:val="32"/>
        </w:rPr>
        <w:t>2人</w:t>
      </w:r>
      <w:r>
        <w:rPr>
          <w:rFonts w:hint="eastAsia" w:ascii="仿宋_GB2312" w:hAnsi="宋体" w:eastAsia="仿宋_GB2312" w:cs="宋体"/>
          <w:b w:val="0"/>
          <w:sz w:val="32"/>
          <w:szCs w:val="32"/>
        </w:rPr>
        <w:t>。维护人员需购买工作服，每天必须保证上述人员在岗在位，若遇有事假、病假等，必须有相同能力的人员替补。</w:t>
      </w:r>
    </w:p>
    <w:p w14:paraId="584A849D">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2、设备要求：</w:t>
      </w:r>
    </w:p>
    <w:p w14:paraId="034F578E">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b w:val="0"/>
          <w:sz w:val="32"/>
          <w:szCs w:val="32"/>
        </w:rPr>
        <w:t>设备内容及数量：护栏清洗专项作业车</w:t>
      </w:r>
      <w:r>
        <w:rPr>
          <w:rFonts w:ascii="仿宋_GB2312" w:hAnsi="宋体" w:eastAsia="仿宋_GB2312" w:cs="宋体"/>
          <w:b w:val="0"/>
          <w:sz w:val="32"/>
          <w:szCs w:val="32"/>
        </w:rPr>
        <w:t>(带自动滚刷)1台，轻型非载货专项高空作业车1台，</w:t>
      </w:r>
      <w:r>
        <w:rPr>
          <w:rFonts w:hint="eastAsia" w:ascii="仿宋_GB2312" w:hAnsi="宋体" w:eastAsia="仿宋_GB2312" w:cs="宋体"/>
          <w:sz w:val="32"/>
          <w:szCs w:val="32"/>
        </w:rPr>
        <w:t>轻型载货汽车（</w:t>
      </w:r>
      <w:r>
        <w:rPr>
          <w:rFonts w:hint="eastAsia" w:ascii="仿宋_GB2312" w:hAnsi="宋体" w:eastAsia="仿宋_GB2312" w:cs="宋体"/>
          <w:b w:val="0"/>
          <w:sz w:val="32"/>
          <w:szCs w:val="32"/>
        </w:rPr>
        <w:t>配备</w:t>
      </w:r>
      <w:r>
        <w:rPr>
          <w:rFonts w:ascii="仿宋_GB2312" w:hAnsi="宋体" w:eastAsia="仿宋_GB2312" w:cs="宋体"/>
          <w:b w:val="0"/>
          <w:sz w:val="32"/>
          <w:szCs w:val="32"/>
        </w:rPr>
        <w:t>1</w:t>
      </w:r>
      <w:r>
        <w:rPr>
          <w:rFonts w:hint="eastAsia" w:ascii="仿宋_GB2312" w:hAnsi="宋体" w:eastAsia="仿宋_GB2312" w:cs="宋体"/>
          <w:b w:val="0"/>
          <w:sz w:val="32"/>
          <w:szCs w:val="32"/>
        </w:rPr>
        <w:t>个储水罐</w:t>
      </w:r>
      <w:r>
        <w:rPr>
          <w:rFonts w:hint="eastAsia" w:ascii="仿宋_GB2312" w:hAnsi="宋体" w:eastAsia="仿宋_GB2312" w:cs="宋体"/>
          <w:sz w:val="32"/>
          <w:szCs w:val="32"/>
        </w:rPr>
        <w:t>、</w:t>
      </w:r>
      <w:r>
        <w:rPr>
          <w:rFonts w:ascii="仿宋_GB2312" w:hAnsi="宋体" w:eastAsia="仿宋_GB2312" w:cs="宋体"/>
          <w:b w:val="0"/>
          <w:sz w:val="32"/>
          <w:szCs w:val="32"/>
        </w:rPr>
        <w:t>1</w:t>
      </w:r>
      <w:r>
        <w:rPr>
          <w:rFonts w:hint="eastAsia" w:ascii="仿宋_GB2312" w:hAnsi="宋体" w:eastAsia="仿宋_GB2312" w:cs="宋体"/>
          <w:b w:val="0"/>
          <w:sz w:val="32"/>
          <w:szCs w:val="32"/>
        </w:rPr>
        <w:t>台高压清洗机</w:t>
      </w:r>
      <w:r>
        <w:rPr>
          <w:rFonts w:hint="eastAsia" w:ascii="仿宋_GB2312" w:hAnsi="宋体" w:eastAsia="仿宋_GB2312" w:cs="宋体"/>
          <w:sz w:val="32"/>
          <w:szCs w:val="32"/>
        </w:rPr>
        <w:t>）1台</w:t>
      </w:r>
      <w:r>
        <w:rPr>
          <w:rFonts w:hint="eastAsia" w:ascii="仿宋_GB2312" w:hAnsi="宋体" w:eastAsia="仿宋_GB2312" w:cs="宋体"/>
          <w:b w:val="0"/>
          <w:sz w:val="32"/>
          <w:szCs w:val="32"/>
        </w:rPr>
        <w:t>，</w:t>
      </w:r>
      <w:r>
        <w:rPr>
          <w:rFonts w:hint="eastAsia" w:ascii="仿宋_GB2312" w:hAnsi="宋体" w:eastAsia="仿宋_GB2312" w:cs="宋体"/>
          <w:sz w:val="32"/>
          <w:szCs w:val="32"/>
        </w:rPr>
        <w:t>1台</w:t>
      </w:r>
      <w:r>
        <w:rPr>
          <w:rFonts w:ascii="仿宋_GB2312" w:hAnsi="宋体" w:eastAsia="仿宋_GB2312" w:cs="宋体"/>
          <w:b w:val="0"/>
          <w:sz w:val="32"/>
          <w:szCs w:val="32"/>
        </w:rPr>
        <w:t>轻型</w:t>
      </w:r>
      <w:r>
        <w:rPr>
          <w:rFonts w:hint="eastAsia" w:ascii="仿宋_GB2312" w:hAnsi="宋体" w:eastAsia="仿宋_GB2312" w:cs="宋体"/>
          <w:sz w:val="32"/>
          <w:szCs w:val="32"/>
        </w:rPr>
        <w:t>载</w:t>
      </w:r>
      <w:r>
        <w:rPr>
          <w:rFonts w:ascii="仿宋_GB2312" w:hAnsi="宋体" w:eastAsia="仿宋_GB2312" w:cs="宋体"/>
          <w:b w:val="0"/>
          <w:sz w:val="32"/>
          <w:szCs w:val="32"/>
        </w:rPr>
        <w:t>货</w:t>
      </w:r>
      <w:r>
        <w:rPr>
          <w:rFonts w:hint="eastAsia" w:ascii="仿宋_GB2312" w:hAnsi="宋体" w:eastAsia="仿宋_GB2312" w:cs="宋体"/>
          <w:sz w:val="32"/>
          <w:szCs w:val="32"/>
        </w:rPr>
        <w:t>汽</w:t>
      </w:r>
      <w:r>
        <w:rPr>
          <w:rFonts w:ascii="仿宋_GB2312" w:hAnsi="宋体" w:eastAsia="仿宋_GB2312" w:cs="宋体"/>
          <w:b w:val="0"/>
          <w:sz w:val="32"/>
          <w:szCs w:val="32"/>
        </w:rPr>
        <w:t>车（配备车载发电机1台、砂轮切割机1台、</w:t>
      </w:r>
      <w:r>
        <w:rPr>
          <w:rFonts w:hint="eastAsia" w:ascii="仿宋_GB2312" w:hAnsi="宋体" w:eastAsia="仿宋_GB2312" w:cs="宋体"/>
          <w:b w:val="0"/>
          <w:sz w:val="32"/>
          <w:szCs w:val="32"/>
        </w:rPr>
        <w:t>电焊机</w:t>
      </w:r>
      <w:r>
        <w:rPr>
          <w:rFonts w:ascii="仿宋_GB2312" w:hAnsi="宋体" w:eastAsia="仿宋_GB2312" w:cs="宋体"/>
          <w:b w:val="0"/>
          <w:sz w:val="32"/>
          <w:szCs w:val="32"/>
        </w:rPr>
        <w:t>1台）、皮卡车1台(必须国Ⅴ及以上)，</w:t>
      </w:r>
      <w:r>
        <w:rPr>
          <w:rFonts w:hint="eastAsia" w:ascii="仿宋_GB2312" w:hAnsi="宋体" w:eastAsia="仿宋_GB2312" w:cs="宋体"/>
          <w:b w:val="0"/>
          <w:sz w:val="32"/>
          <w:szCs w:val="32"/>
        </w:rPr>
        <w:t>并配套车辆定位系统，以及其他工作需要设备。以上车辆的行驶证应在投标件中提供，皮卡车必须提供登记证书的排放标准。</w:t>
      </w:r>
    </w:p>
    <w:p w14:paraId="32A9D02C">
      <w:pPr>
        <w:pStyle w:val="2"/>
        <w:widowControl/>
        <w:spacing w:before="0" w:beforeAutospacing="0" w:after="0" w:afterAutospacing="0" w:line="435" w:lineRule="atLeast"/>
        <w:ind w:firstLine="480"/>
        <w:rPr>
          <w:rFonts w:ascii="仿宋_GB2312" w:hAnsi="宋体" w:eastAsia="仿宋_GB2312" w:cs="宋体"/>
          <w:sz w:val="32"/>
          <w:szCs w:val="32"/>
        </w:rPr>
      </w:pPr>
      <w:r>
        <w:rPr>
          <w:rFonts w:hint="eastAsia" w:ascii="仿宋_GB2312" w:hAnsi="宋体" w:eastAsia="仿宋_GB2312" w:cs="宋体"/>
          <w:b w:val="0"/>
          <w:sz w:val="32"/>
          <w:szCs w:val="32"/>
        </w:rPr>
        <w:t>中标后，所有货车统一喷涂中黄色且必须在年检合格期内须安装</w:t>
      </w:r>
      <w:r>
        <w:rPr>
          <w:rFonts w:ascii="仿宋_GB2312" w:hAnsi="宋体" w:eastAsia="仿宋_GB2312" w:cs="宋体"/>
          <w:b w:val="0"/>
          <w:sz w:val="32"/>
          <w:szCs w:val="32"/>
        </w:rPr>
        <w:t>GPS定位系统，其中必须要有一部小货车装有高空升降机。所配备的设备要求24小时正常工作，若遇有故障，必须有性能相同的替代设备。</w:t>
      </w:r>
    </w:p>
    <w:p w14:paraId="04544B09">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b w:val="0"/>
          <w:sz w:val="32"/>
          <w:szCs w:val="32"/>
        </w:rPr>
        <w:t>维护护栏所需备品及附件（除边柱、反光轮廓标、底座）外，其他备品（含平衡栓、地钉、反光膜、膨胀螺钉、铁艺护栏筒式底座等）由中标方负责提供。</w:t>
      </w:r>
    </w:p>
    <w:p w14:paraId="3AF97400">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3、工作任务：</w:t>
      </w:r>
    </w:p>
    <w:p w14:paraId="7F76EFF7">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3.1负责晋安区交通护栏维护</w:t>
      </w:r>
      <w:r>
        <w:rPr>
          <w:rFonts w:hint="eastAsia" w:ascii="仿宋_GB2312" w:hAnsi="宋体" w:eastAsia="仿宋_GB2312" w:cs="宋体"/>
          <w:b w:val="0"/>
          <w:sz w:val="32"/>
          <w:szCs w:val="32"/>
        </w:rPr>
        <w:t>（约</w:t>
      </w:r>
      <w:r>
        <w:rPr>
          <w:rFonts w:ascii="仿宋_GB2312" w:hAnsi="宋体" w:eastAsia="仿宋_GB2312" w:cs="宋体"/>
          <w:b w:val="0"/>
          <w:sz w:val="32"/>
          <w:szCs w:val="32"/>
        </w:rPr>
        <w:t>50公里</w:t>
      </w:r>
      <w:r>
        <w:rPr>
          <w:rFonts w:hint="eastAsia" w:ascii="仿宋_GB2312" w:hAnsi="宋体" w:eastAsia="仿宋_GB2312" w:cs="宋体"/>
          <w:b w:val="0"/>
          <w:sz w:val="32"/>
          <w:szCs w:val="32"/>
        </w:rPr>
        <w:t>）、抢修、清洗，油漆护栏及标志杆件，交通标志校正、清洗、拆除</w:t>
      </w:r>
      <w:r>
        <w:rPr>
          <w:rFonts w:ascii="仿宋_GB2312" w:hAnsi="宋体" w:eastAsia="仿宋_GB2312" w:cs="宋体"/>
          <w:b w:val="0"/>
          <w:sz w:val="32"/>
          <w:szCs w:val="32"/>
        </w:rPr>
        <w:t>(所属区域的非法设置的标志及影响交通设施视认的广告牌等），拆除指路标志(含“F”杆）等大型杆件和存在安全隐患的龙门架、限高架及各类型杆件等；交通标志、电子警察杆、机箱、反光设备、交通诱导屏树枝遮挡修剪及小广告清除，按期完成所属区内数字城管、12345等投诉件任务，活动推拉护栏制作安装、生锈杆件油漆及其完成招标方交办的其它任务（如：设施备品搬运、临时交通组织调整相关护栏拆除、安装，或者因管理需要原有路面护栏的更换、调整及相关道路设施巡查）等。</w:t>
      </w:r>
    </w:p>
    <w:p w14:paraId="2E702AD3">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3.2</w:t>
      </w:r>
      <w:r>
        <w:rPr>
          <w:rFonts w:ascii="仿宋_GB2312" w:hAnsi="宋体" w:eastAsia="仿宋_GB2312" w:cs="宋体"/>
          <w:sz w:val="32"/>
          <w:szCs w:val="32"/>
        </w:rPr>
        <w:t>3.2中标</w:t>
      </w:r>
      <w:r>
        <w:rPr>
          <w:rFonts w:hint="eastAsia" w:ascii="仿宋_GB2312" w:hAnsi="宋体" w:eastAsia="仿宋_GB2312" w:cs="宋体"/>
          <w:sz w:val="32"/>
          <w:szCs w:val="32"/>
        </w:rPr>
        <w:t>人</w:t>
      </w:r>
      <w:r>
        <w:rPr>
          <w:rFonts w:ascii="仿宋_GB2312" w:hAnsi="宋体" w:eastAsia="仿宋_GB2312" w:cs="宋体"/>
          <w:sz w:val="32"/>
          <w:szCs w:val="32"/>
        </w:rPr>
        <w:t>应</w:t>
      </w:r>
      <w:r>
        <w:rPr>
          <w:rFonts w:hint="eastAsia" w:ascii="仿宋_GB2312" w:hAnsi="宋体" w:eastAsia="仿宋_GB2312" w:cs="宋体"/>
          <w:sz w:val="32"/>
          <w:szCs w:val="32"/>
        </w:rPr>
        <w:t>负责</w:t>
      </w:r>
      <w:r>
        <w:rPr>
          <w:rFonts w:ascii="仿宋_GB2312" w:hAnsi="宋体" w:eastAsia="仿宋_GB2312" w:cs="宋体"/>
          <w:sz w:val="32"/>
          <w:szCs w:val="32"/>
        </w:rPr>
        <w:t>更换维护区域道路桥梁端头、导流线</w:t>
      </w:r>
      <w:r>
        <w:rPr>
          <w:rFonts w:hint="eastAsia" w:ascii="仿宋_GB2312" w:hAnsi="宋体" w:eastAsia="仿宋_GB2312" w:cs="宋体"/>
          <w:sz w:val="32"/>
          <w:szCs w:val="32"/>
        </w:rPr>
        <w:t>、路段人行横道线已</w:t>
      </w:r>
      <w:r>
        <w:rPr>
          <w:rFonts w:ascii="仿宋_GB2312" w:hAnsi="宋体" w:eastAsia="仿宋_GB2312" w:cs="宋体"/>
          <w:sz w:val="32"/>
          <w:szCs w:val="32"/>
        </w:rPr>
        <w:t>设置的</w:t>
      </w:r>
      <w:r>
        <w:rPr>
          <w:rFonts w:hint="eastAsia" w:ascii="仿宋_GB2312" w:hAnsi="宋体" w:eastAsia="仿宋_GB2312" w:cs="宋体"/>
          <w:sz w:val="32"/>
          <w:szCs w:val="32"/>
        </w:rPr>
        <w:t>被损坏</w:t>
      </w:r>
      <w:r>
        <w:rPr>
          <w:rFonts w:ascii="仿宋_GB2312" w:hAnsi="宋体" w:eastAsia="仿宋_GB2312" w:cs="宋体"/>
          <w:sz w:val="32"/>
          <w:szCs w:val="32"/>
        </w:rPr>
        <w:t>防撞桶（规格9</w:t>
      </w:r>
      <w:r>
        <w:rPr>
          <w:rFonts w:hint="eastAsia" w:ascii="仿宋_GB2312" w:hAnsi="宋体" w:eastAsia="仿宋_GB2312" w:cs="宋体"/>
          <w:sz w:val="32"/>
          <w:szCs w:val="32"/>
        </w:rPr>
        <w:t>2</w:t>
      </w:r>
      <w:r>
        <w:rPr>
          <w:rFonts w:ascii="仿宋_GB2312" w:hAnsi="宋体" w:eastAsia="仿宋_GB2312" w:cs="宋体"/>
          <w:sz w:val="32"/>
          <w:szCs w:val="32"/>
        </w:rPr>
        <w:t>0mm*900mm*</w:t>
      </w:r>
      <w:r>
        <w:rPr>
          <w:rFonts w:hint="eastAsia" w:ascii="仿宋_GB2312" w:hAnsi="宋体" w:eastAsia="仿宋_GB2312" w:cs="宋体"/>
          <w:sz w:val="32"/>
          <w:szCs w:val="32"/>
        </w:rPr>
        <w:t>3</w:t>
      </w:r>
      <w:r>
        <w:rPr>
          <w:rFonts w:ascii="仿宋_GB2312" w:hAnsi="宋体" w:eastAsia="仿宋_GB2312" w:cs="宋体"/>
          <w:sz w:val="32"/>
          <w:szCs w:val="32"/>
        </w:rPr>
        <w:t>mm)、柔性反光柱（规格φ80mm*800mm）及中央隔离柱桩</w:t>
      </w:r>
      <w:r>
        <w:rPr>
          <w:rFonts w:hint="eastAsia" w:ascii="仿宋_GB2312" w:hAnsi="宋体" w:eastAsia="仿宋_GB2312" w:cs="宋体"/>
          <w:sz w:val="32"/>
          <w:szCs w:val="32"/>
        </w:rPr>
        <w:t>，同时，在维护周期内还应提供10个规格 为920mm*900mm*3mm的防撞桶。以上费用由中标人自行承担</w:t>
      </w:r>
      <w:r>
        <w:rPr>
          <w:rStyle w:val="5"/>
          <w:rFonts w:hint="eastAsia" w:ascii="仿宋_GB2312" w:hAnsi="宋体" w:eastAsia="仿宋_GB2312" w:cs="宋体"/>
          <w:bCs/>
          <w:sz w:val="32"/>
          <w:szCs w:val="32"/>
        </w:rPr>
        <w:t>。</w:t>
      </w:r>
    </w:p>
    <w:p w14:paraId="3E783ED8">
      <w:pPr>
        <w:pStyle w:val="2"/>
        <w:widowControl/>
        <w:spacing w:before="0" w:beforeAutospacing="0" w:after="0" w:afterAutospacing="0" w:line="435" w:lineRule="atLeast"/>
        <w:ind w:firstLine="480"/>
        <w:rPr>
          <w:rFonts w:ascii="仿宋_GB2312" w:hAnsi="宋体" w:eastAsia="仿宋_GB2312" w:cs="宋体"/>
          <w:sz w:val="32"/>
          <w:szCs w:val="32"/>
        </w:rPr>
      </w:pPr>
      <w:r>
        <w:rPr>
          <w:rFonts w:ascii="仿宋_GB2312" w:hAnsi="宋体" w:eastAsia="仿宋_GB2312" w:cs="宋体"/>
          <w:sz w:val="32"/>
          <w:szCs w:val="32"/>
        </w:rPr>
        <w:t>3.3交通护栏、标志等设施的设置地点、种类等情况的核查，每年需重新喷涂400</w:t>
      </w:r>
      <w:r>
        <w:rPr>
          <w:rFonts w:hint="eastAsia" w:ascii="仿宋_GB2312" w:hAnsi="宋体" w:eastAsia="仿宋_GB2312" w:cs="宋体"/>
          <w:sz w:val="32"/>
          <w:szCs w:val="32"/>
        </w:rPr>
        <w:t>片护栏（包括市区各类型护栏，及期喷涂所需进行的护栏拆除、安装、喷涂、运输等，且费用自行承担）。</w:t>
      </w:r>
    </w:p>
    <w:p w14:paraId="0496FF53">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sz w:val="32"/>
          <w:szCs w:val="32"/>
        </w:rPr>
        <w:t>维护期内还需向采购方提供13</w:t>
      </w:r>
      <w:r>
        <w:rPr>
          <w:rFonts w:ascii="仿宋_GB2312" w:hAnsi="宋体" w:eastAsia="仿宋_GB2312" w:cs="宋体"/>
          <w:sz w:val="32"/>
          <w:szCs w:val="32"/>
        </w:rPr>
        <w:t>0</w:t>
      </w:r>
      <w:r>
        <w:rPr>
          <w:rFonts w:hint="eastAsia" w:ascii="仿宋_GB2312" w:hAnsi="宋体" w:eastAsia="仿宋_GB2312" w:cs="宋体"/>
          <w:sz w:val="32"/>
          <w:szCs w:val="32"/>
        </w:rPr>
        <w:t>片中央防眩高护栏（或200片牛栏式机非护栏）新品及配套连接杆（护栏新品的质量、尺寸规格必须符合采购方采购同类护栏的要求）。</w:t>
      </w:r>
    </w:p>
    <w:p w14:paraId="6D771AC4">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3.4晋安区道路及设置护栏路段交通标线日常巡查,同时加强施工路段护栏和标志巡查，督促施工单位及时恢复，发现护栏、标志等设施有损坏的情形应第一时间上报采购人。</w:t>
      </w:r>
    </w:p>
    <w:p w14:paraId="3AB1DB6A">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sz w:val="32"/>
          <w:szCs w:val="32"/>
        </w:rPr>
        <w:t>3.5</w:t>
      </w:r>
      <w:r>
        <w:rPr>
          <w:rFonts w:hint="eastAsia" w:ascii="仿宋_GB2312" w:hAnsi="宋体" w:eastAsia="仿宋_GB2312" w:cs="宋体"/>
          <w:sz w:val="32"/>
          <w:szCs w:val="32"/>
        </w:rPr>
        <w:t>合同签订实施后应派</w:t>
      </w:r>
      <w:r>
        <w:rPr>
          <w:rFonts w:ascii="仿宋_GB2312" w:hAnsi="宋体" w:eastAsia="仿宋_GB2312" w:cs="宋体"/>
          <w:sz w:val="32"/>
          <w:szCs w:val="32"/>
        </w:rPr>
        <w:t>安排</w:t>
      </w:r>
      <w:r>
        <w:rPr>
          <w:rFonts w:hint="eastAsia" w:ascii="仿宋_GB2312" w:hAnsi="宋体" w:eastAsia="仿宋_GB2312" w:cs="宋体"/>
          <w:sz w:val="32"/>
          <w:szCs w:val="32"/>
        </w:rPr>
        <w:t>2</w:t>
      </w:r>
      <w:r>
        <w:rPr>
          <w:rFonts w:ascii="仿宋_GB2312" w:hAnsi="宋体" w:eastAsia="仿宋_GB2312" w:cs="宋体"/>
          <w:sz w:val="32"/>
          <w:szCs w:val="32"/>
        </w:rPr>
        <w:t>名人员（</w:t>
      </w:r>
      <w:r>
        <w:rPr>
          <w:rFonts w:hint="eastAsia" w:ascii="仿宋_GB2312" w:hAnsi="宋体" w:eastAsia="仿宋_GB2312" w:cs="宋体"/>
          <w:sz w:val="32"/>
          <w:szCs w:val="32"/>
        </w:rPr>
        <w:t>具备专科学历并能熟练相关计算机表格、文档制作编写</w:t>
      </w:r>
      <w:r>
        <w:rPr>
          <w:rFonts w:ascii="仿宋_GB2312" w:hAnsi="宋体" w:eastAsia="仿宋_GB2312" w:cs="宋体"/>
          <w:sz w:val="32"/>
          <w:szCs w:val="32"/>
        </w:rPr>
        <w:t>）派驻采购人单位处理日常</w:t>
      </w:r>
      <w:r>
        <w:rPr>
          <w:rFonts w:hint="eastAsia" w:ascii="仿宋_GB2312" w:hAnsi="宋体" w:eastAsia="仿宋_GB2312" w:cs="宋体"/>
          <w:sz w:val="32"/>
          <w:szCs w:val="32"/>
        </w:rPr>
        <w:t>工作，1名负责</w:t>
      </w:r>
      <w:r>
        <w:rPr>
          <w:rFonts w:ascii="仿宋_GB2312" w:hAnsi="宋体" w:eastAsia="仿宋_GB2312" w:cs="宋体"/>
          <w:sz w:val="32"/>
          <w:szCs w:val="32"/>
        </w:rPr>
        <w:t>巡查问题派发和维护数据整理统计</w:t>
      </w:r>
      <w:r>
        <w:rPr>
          <w:rFonts w:hint="eastAsia" w:ascii="仿宋_GB2312" w:hAnsi="宋体" w:eastAsia="仿宋_GB2312" w:cs="宋体"/>
          <w:sz w:val="32"/>
          <w:szCs w:val="32"/>
        </w:rPr>
        <w:t>；1名负责包括但不限于本辖区内中央护栏、机非护栏、人车铁艺护栏、无灯控路段人行横道线、道路停车泊位等相关设施基础数据排查工作。</w:t>
      </w:r>
    </w:p>
    <w:p w14:paraId="2E11B663">
      <w:pPr>
        <w:pStyle w:val="2"/>
        <w:widowControl/>
        <w:spacing w:before="0" w:beforeAutospacing="0" w:after="0" w:afterAutospacing="0" w:line="435" w:lineRule="atLeast"/>
        <w:ind w:firstLine="480"/>
        <w:rPr>
          <w:rFonts w:ascii="仿宋_GB2312" w:eastAsia="仿宋_GB2312"/>
          <w:sz w:val="32"/>
          <w:szCs w:val="32"/>
        </w:rPr>
      </w:pPr>
      <w:r>
        <w:rPr>
          <w:rFonts w:ascii="仿宋_GB2312" w:hAnsi="宋体" w:eastAsia="仿宋_GB2312" w:cs="宋体"/>
          <w:b w:val="0"/>
          <w:sz w:val="32"/>
          <w:szCs w:val="32"/>
        </w:rPr>
        <w:t>4、其他要求：</w:t>
      </w:r>
    </w:p>
    <w:p w14:paraId="216B6311">
      <w:pPr>
        <w:pStyle w:val="2"/>
        <w:widowControl/>
        <w:spacing w:before="0" w:beforeAutospacing="0" w:after="0" w:afterAutospacing="0" w:line="435" w:lineRule="atLeast"/>
        <w:ind w:firstLine="465"/>
        <w:rPr>
          <w:rFonts w:ascii="仿宋_GB2312" w:eastAsia="仿宋_GB2312"/>
          <w:sz w:val="32"/>
          <w:szCs w:val="32"/>
        </w:rPr>
      </w:pPr>
      <w:r>
        <w:rPr>
          <w:rFonts w:hint="eastAsia" w:ascii="仿宋_GB2312" w:hAnsi="宋体" w:eastAsia="仿宋_GB2312" w:cs="宋体"/>
          <w:b w:val="0"/>
          <w:sz w:val="32"/>
          <w:szCs w:val="32"/>
        </w:rPr>
        <w:t>中标方须自行配备相关信息采集设备，随时上传维护情况到业主指</w:t>
      </w:r>
      <w:r>
        <w:rPr>
          <w:rFonts w:hint="eastAsia" w:ascii="宋体" w:hAnsi="宋体" w:eastAsia="仿宋_GB2312" w:cs="宋体"/>
          <w:b w:val="0"/>
          <w:sz w:val="32"/>
          <w:szCs w:val="32"/>
        </w:rPr>
        <w:t> </w:t>
      </w:r>
      <w:r>
        <w:rPr>
          <w:rFonts w:hint="eastAsia" w:ascii="仿宋_GB2312" w:hAnsi="宋体" w:eastAsia="仿宋_GB2312" w:cs="宋体"/>
          <w:b w:val="0"/>
          <w:sz w:val="32"/>
          <w:szCs w:val="32"/>
        </w:rPr>
        <w:t>定平台。备足其它与维护有关的备品、备件、办公用品、维护器材、通讯、照相工具（应由采购人提供的备品、备件除外）满足日常工作需要。中标方所使用的油漆必须为活性碳调和漆。</w:t>
      </w:r>
    </w:p>
    <w:p w14:paraId="3A918E33">
      <w:pPr>
        <w:pStyle w:val="2"/>
        <w:widowControl/>
        <w:spacing w:before="0" w:beforeAutospacing="0" w:after="0" w:afterAutospacing="0" w:line="435" w:lineRule="atLeast"/>
        <w:ind w:firstLine="480"/>
        <w:rPr>
          <w:rFonts w:ascii="仿宋_GB2312" w:hAnsi="宋体" w:eastAsia="仿宋_GB2312" w:cs="宋体"/>
          <w:sz w:val="32"/>
          <w:szCs w:val="32"/>
        </w:rPr>
      </w:pPr>
      <w:r>
        <w:rPr>
          <w:rFonts w:hint="eastAsia" w:ascii="仿宋_GB2312" w:hAnsi="宋体" w:eastAsia="仿宋_GB2312" w:cs="宋体"/>
          <w:b w:val="0"/>
          <w:sz w:val="32"/>
          <w:szCs w:val="32"/>
        </w:rPr>
        <w:t>遇有大型任务或特殊情况（如自然灾害），采购人可统筹调度维护力量，集中人员、设备进行抢救维护，中标人应无条件服从。</w:t>
      </w:r>
    </w:p>
    <w:p w14:paraId="52185EF9">
      <w:pPr>
        <w:pStyle w:val="2"/>
        <w:widowControl/>
        <w:spacing w:before="0" w:beforeAutospacing="0" w:after="0" w:afterAutospacing="0" w:line="435" w:lineRule="atLeast"/>
        <w:ind w:firstLine="480"/>
        <w:rPr>
          <w:rFonts w:ascii="仿宋_GB2312" w:hAnsi="宋体" w:eastAsia="仿宋_GB2312" w:cs="宋体"/>
          <w:b/>
          <w:bCs/>
          <w:sz w:val="32"/>
          <w:szCs w:val="32"/>
        </w:rPr>
      </w:pPr>
      <w:r>
        <w:rPr>
          <w:rStyle w:val="5"/>
          <w:rFonts w:hint="eastAsia" w:ascii="仿宋_GB2312" w:hAnsi="宋体" w:eastAsia="仿宋_GB2312" w:cs="宋体"/>
          <w:bCs/>
          <w:sz w:val="32"/>
          <w:szCs w:val="32"/>
        </w:rPr>
        <w:t>以上护栏油漆喷涂等各项工作产生的所有费用均包含在价格征集内，采购人不另外支付。</w:t>
      </w:r>
    </w:p>
    <w:p w14:paraId="40A285E9">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、违约责任</w:t>
      </w:r>
    </w:p>
    <w:p w14:paraId="171AA072">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1未按要求完成小广告清除的、树枝遮挡修剪的、交通标志校正的、未按要求维护交通护栏类，每次中标人需支付违约金500元人民币并限期整改到位，督促二次（含）以上未完成的中标人需支付违约金1000元人民币，履约期出现以上情况达到五次采购人有权解除合同。</w:t>
      </w:r>
    </w:p>
    <w:p w14:paraId="0C2EC18A">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.2中标人被大队以上领导发现问题的或被上级通报和报纸刊登设施问题的，每次中标人需支付违约金500元人民币并在限期内整改到位，未按期整改到位的需支付违约金1000元人民币。</w:t>
      </w:r>
    </w:p>
    <w:p w14:paraId="1F1D7678">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3接到110警情后未及时到现场抢修处理受损设施，造成交通堵塞或不良影响，中标人需支付违约金2000元人民币，出现因抢修不及时而造成二次事故的中标人需支付违约金3000元人民币并承担相应的民事经济责任。因中标人对所辖区内的设施维护不到位，造成道路使用者人身伤害的</w:t>
      </w:r>
      <w:r>
        <w:rPr>
          <w:rFonts w:hint="eastAsia" w:ascii="仿宋_GB2312" w:hAnsi="宋体" w:eastAsia="仿宋_GB2312" w:cs="宋体"/>
          <w:b/>
          <w:bCs/>
          <w:sz w:val="32"/>
          <w:szCs w:val="32"/>
        </w:rPr>
        <w:t>或财产损坏的</w:t>
      </w:r>
      <w:r>
        <w:rPr>
          <w:rFonts w:ascii="仿宋_GB2312" w:hAnsi="宋体" w:eastAsia="仿宋_GB2312" w:cs="宋体"/>
          <w:b/>
          <w:bCs/>
          <w:sz w:val="32"/>
          <w:szCs w:val="32"/>
        </w:rPr>
        <w:t>，由中标人承担相应民事法律责任</w:t>
      </w:r>
      <w:r>
        <w:rPr>
          <w:rFonts w:hint="eastAsia" w:ascii="仿宋_GB2312" w:hAnsi="宋体" w:eastAsia="仿宋_GB2312" w:cs="宋体"/>
          <w:b/>
          <w:bCs/>
          <w:sz w:val="32"/>
          <w:szCs w:val="32"/>
        </w:rPr>
        <w:t>，同时还支需支付违金500元</w:t>
      </w:r>
      <w:r>
        <w:rPr>
          <w:rFonts w:ascii="仿宋_GB2312" w:hAnsi="宋体" w:eastAsia="仿宋_GB2312" w:cs="宋体"/>
          <w:b/>
          <w:bCs/>
          <w:sz w:val="32"/>
          <w:szCs w:val="32"/>
        </w:rPr>
        <w:t>。</w:t>
      </w:r>
    </w:p>
    <w:p w14:paraId="19110518">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4中标人应安排专职人员对每日的维护情况进行登记统计，所有涉及护栏、底座、边柱、柱帽等损坏需更的必须详细登记相关信息（包括道路名称、更换原因、数量、设施种类及更换前后的照片，实行每周上报，未按要求上报的每次中标人需支付违约金500元人民币。中标人应进行半年和一年的维护报告，并在半年和年度到期后</w:t>
      </w:r>
      <w:r>
        <w:rPr>
          <w:rFonts w:hint="eastAsia" w:ascii="仿宋_GB2312" w:hAnsi="宋体" w:eastAsia="仿宋_GB2312" w:cs="宋体"/>
          <w:b/>
          <w:bCs/>
          <w:sz w:val="32"/>
          <w:szCs w:val="32"/>
        </w:rPr>
        <w:t>15</w:t>
      </w:r>
      <w:r>
        <w:rPr>
          <w:rFonts w:ascii="仿宋_GB2312" w:hAnsi="宋体" w:eastAsia="仿宋_GB2312" w:cs="宋体"/>
          <w:b/>
          <w:bCs/>
          <w:sz w:val="32"/>
          <w:szCs w:val="32"/>
        </w:rPr>
        <w:t>天（含）内出具报告。</w:t>
      </w:r>
    </w:p>
    <w:p w14:paraId="5F8C1453">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.5中标人未按要求指派一名</w:t>
      </w:r>
      <w:r>
        <w:rPr>
          <w:rFonts w:hint="eastAsia" w:ascii="仿宋_GB2312" w:hAnsi="宋体" w:eastAsia="仿宋_GB2312" w:cs="宋体"/>
          <w:b/>
          <w:bCs/>
          <w:sz w:val="32"/>
          <w:szCs w:val="32"/>
        </w:rPr>
        <w:t>负责人</w:t>
      </w:r>
      <w:r>
        <w:rPr>
          <w:rFonts w:ascii="仿宋_GB2312" w:hAnsi="宋体" w:eastAsia="仿宋_GB2312" w:cs="宋体"/>
          <w:b/>
          <w:bCs/>
          <w:sz w:val="32"/>
          <w:szCs w:val="32"/>
        </w:rPr>
        <w:t>到采购人单位接受任务或参加</w:t>
      </w:r>
      <w:r>
        <w:rPr>
          <w:rFonts w:hint="eastAsia" w:ascii="仿宋_GB2312" w:hAnsi="宋体" w:eastAsia="仿宋_GB2312" w:cs="宋体"/>
          <w:b/>
          <w:bCs/>
          <w:sz w:val="32"/>
          <w:szCs w:val="32"/>
        </w:rPr>
        <w:t>维护工作</w:t>
      </w:r>
      <w:r>
        <w:rPr>
          <w:rFonts w:ascii="仿宋_GB2312" w:hAnsi="宋体" w:eastAsia="仿宋_GB2312" w:cs="宋体"/>
          <w:b/>
          <w:bCs/>
          <w:sz w:val="32"/>
          <w:szCs w:val="32"/>
        </w:rPr>
        <w:t>会议，缺席一次中标人需支付违约金500元人民币，造成工作任务无法落实完成的中标人需支付违约金1000元人民币。</w:t>
      </w:r>
    </w:p>
    <w:p w14:paraId="5622B312">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.6自合同签定后，采购人定期或不定期对维护队人员人数及设备进行清查，检查中发现每组少1人的，按每人每次需支付违约金300元人民币，车辆少1台的按每辆每天中标人需支付违约金500元人民币。</w:t>
      </w:r>
    </w:p>
    <w:p w14:paraId="228D9D5E">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.7不接受完成采购人下达零星工作任务的，第一次中标人需支付违约金5000元人民币，第二次中标人需支付违约金10000元人民币，第三次以上的需支创违约金20000元人民币或采购人有权终止合同。</w:t>
      </w:r>
    </w:p>
    <w:p w14:paraId="31E4D0C1">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.8若违反规定在高峰期清洗护栏引发交通堵塞，或夜间未在2</w:t>
      </w:r>
      <w:r>
        <w:rPr>
          <w:rFonts w:hint="eastAsia" w:ascii="仿宋_GB2312" w:hAnsi="宋体" w:eastAsia="仿宋_GB2312" w:cs="宋体"/>
          <w:b/>
          <w:bCs/>
          <w:sz w:val="32"/>
          <w:szCs w:val="32"/>
        </w:rPr>
        <w:t>2</w:t>
      </w:r>
      <w:r>
        <w:rPr>
          <w:rFonts w:ascii="仿宋_GB2312" w:hAnsi="宋体" w:eastAsia="仿宋_GB2312" w:cs="宋体"/>
          <w:b/>
          <w:bCs/>
          <w:sz w:val="32"/>
          <w:szCs w:val="32"/>
        </w:rPr>
        <w:t>：00以后清洗二环路沿线护栏</w:t>
      </w:r>
      <w:r>
        <w:rPr>
          <w:rFonts w:hint="eastAsia" w:ascii="仿宋_GB2312" w:hAnsi="宋体" w:eastAsia="仿宋_GB2312" w:cs="宋体"/>
          <w:b/>
          <w:bCs/>
          <w:sz w:val="32"/>
          <w:szCs w:val="32"/>
        </w:rPr>
        <w:t>并造成交通拥堵的</w:t>
      </w:r>
      <w:r>
        <w:rPr>
          <w:rFonts w:ascii="仿宋_GB2312" w:hAnsi="宋体" w:eastAsia="仿宋_GB2312" w:cs="宋体"/>
          <w:b/>
          <w:bCs/>
          <w:sz w:val="32"/>
          <w:szCs w:val="32"/>
        </w:rPr>
        <w:t>，每次中标人需支付违约金</w:t>
      </w:r>
      <w:r>
        <w:rPr>
          <w:rFonts w:hint="eastAsia" w:ascii="仿宋_GB2312" w:hAnsi="宋体" w:eastAsia="仿宋_GB2312" w:cs="宋体"/>
          <w:b/>
          <w:bCs/>
          <w:sz w:val="32"/>
          <w:szCs w:val="32"/>
        </w:rPr>
        <w:t>50</w:t>
      </w:r>
      <w:r>
        <w:rPr>
          <w:rFonts w:ascii="仿宋_GB2312" w:hAnsi="宋体" w:eastAsia="仿宋_GB2312" w:cs="宋体"/>
          <w:b/>
          <w:bCs/>
          <w:sz w:val="32"/>
          <w:szCs w:val="32"/>
        </w:rPr>
        <w:t>0元人民币。</w:t>
      </w:r>
    </w:p>
    <w:p w14:paraId="32433DB0">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9清洗设备、人员不到位，采购人要求按期执行中标人未执行的需支付违约金5000元人民币；第二次不到位的，需支付违约金10000元人民币；第三次不到位的需支付20000元人民币；严重影响清洗工作的，采购人有权终止合同。</w:t>
      </w:r>
    </w:p>
    <w:p w14:paraId="2CEFFBC8">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.10没有按照采购人的要求完成护栏清洗的或未清洗清洁</w:t>
      </w:r>
      <w:r>
        <w:rPr>
          <w:rFonts w:hint="eastAsia" w:ascii="仿宋_GB2312" w:hAnsi="宋体" w:eastAsia="仿宋_GB2312" w:cs="宋体"/>
          <w:b/>
          <w:bCs/>
          <w:sz w:val="32"/>
          <w:szCs w:val="32"/>
        </w:rPr>
        <w:t>、清洗不干净</w:t>
      </w:r>
      <w:r>
        <w:rPr>
          <w:rFonts w:ascii="仿宋_GB2312" w:hAnsi="宋体" w:eastAsia="仿宋_GB2312" w:cs="宋体"/>
          <w:b/>
          <w:bCs/>
          <w:sz w:val="32"/>
          <w:szCs w:val="32"/>
        </w:rPr>
        <w:t>，第一次发现需支付采购人违约金</w:t>
      </w:r>
      <w:r>
        <w:rPr>
          <w:rFonts w:hint="eastAsia" w:ascii="仿宋_GB2312" w:hAnsi="宋体" w:eastAsia="仿宋_GB2312" w:cs="宋体"/>
          <w:b/>
          <w:bCs/>
          <w:sz w:val="32"/>
          <w:szCs w:val="32"/>
        </w:rPr>
        <w:t>5</w:t>
      </w:r>
      <w:r>
        <w:rPr>
          <w:rFonts w:ascii="仿宋_GB2312" w:hAnsi="宋体" w:eastAsia="仿宋_GB2312" w:cs="宋体"/>
          <w:b/>
          <w:bCs/>
          <w:sz w:val="32"/>
          <w:szCs w:val="32"/>
        </w:rPr>
        <w:t>00元人民币，第二次发现需支付采购人违约金</w:t>
      </w:r>
      <w:r>
        <w:rPr>
          <w:rFonts w:hint="eastAsia" w:ascii="仿宋_GB2312" w:hAnsi="宋体" w:eastAsia="仿宋_GB2312" w:cs="宋体"/>
          <w:b/>
          <w:bCs/>
          <w:sz w:val="32"/>
          <w:szCs w:val="32"/>
        </w:rPr>
        <w:t>1</w:t>
      </w:r>
      <w:r>
        <w:rPr>
          <w:rFonts w:ascii="仿宋_GB2312" w:hAnsi="宋体" w:eastAsia="仿宋_GB2312" w:cs="宋体"/>
          <w:b/>
          <w:bCs/>
          <w:sz w:val="32"/>
          <w:szCs w:val="32"/>
        </w:rPr>
        <w:t>000元人民币，第三次发现需支付采购人违约金</w:t>
      </w:r>
      <w:r>
        <w:rPr>
          <w:rFonts w:hint="eastAsia" w:ascii="仿宋_GB2312" w:hAnsi="宋体" w:eastAsia="仿宋_GB2312" w:cs="宋体"/>
          <w:b/>
          <w:bCs/>
          <w:sz w:val="32"/>
          <w:szCs w:val="32"/>
        </w:rPr>
        <w:t>3</w:t>
      </w:r>
      <w:r>
        <w:rPr>
          <w:rFonts w:ascii="仿宋_GB2312" w:hAnsi="宋体" w:eastAsia="仿宋_GB2312" w:cs="宋体"/>
          <w:b/>
          <w:bCs/>
          <w:sz w:val="32"/>
          <w:szCs w:val="32"/>
        </w:rPr>
        <w:t>000元人民币，第四次发现需支付采购人违约金</w:t>
      </w:r>
      <w:r>
        <w:rPr>
          <w:rFonts w:hint="eastAsia" w:ascii="仿宋_GB2312" w:hAnsi="宋体" w:eastAsia="仿宋_GB2312" w:cs="宋体"/>
          <w:b/>
          <w:bCs/>
          <w:sz w:val="32"/>
          <w:szCs w:val="32"/>
        </w:rPr>
        <w:t>6</w:t>
      </w:r>
      <w:r>
        <w:rPr>
          <w:rFonts w:ascii="仿宋_GB2312" w:hAnsi="宋体" w:eastAsia="仿宋_GB2312" w:cs="宋体"/>
          <w:b/>
          <w:bCs/>
          <w:sz w:val="32"/>
          <w:szCs w:val="32"/>
        </w:rPr>
        <w:t>000元人民币，五次（含）以上的采购人有权终止合同。</w:t>
      </w:r>
    </w:p>
    <w:p w14:paraId="18D24045">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.11日常维护、抢修等工作未按要求向采购人上传相关数据的，</w:t>
      </w:r>
      <w:r>
        <w:rPr>
          <w:rFonts w:hint="eastAsia" w:ascii="仿宋_GB2312" w:hAnsi="宋体" w:eastAsia="仿宋_GB2312" w:cs="宋体"/>
          <w:b/>
          <w:bCs/>
          <w:sz w:val="32"/>
          <w:szCs w:val="32"/>
        </w:rPr>
        <w:t>影响内业完善的，</w:t>
      </w:r>
      <w:r>
        <w:rPr>
          <w:rFonts w:ascii="仿宋_GB2312" w:hAnsi="宋体" w:eastAsia="仿宋_GB2312" w:cs="宋体"/>
          <w:b/>
          <w:bCs/>
          <w:sz w:val="32"/>
          <w:szCs w:val="32"/>
        </w:rPr>
        <w:t>每次中标人需支付违约金500元人民币。巡查不认真不及时，未发现护栏、护栏底座缺失，或者对丢失的底座没有及时报警的，采购人每发现一次的中标人需支付违约金500元人民币。</w:t>
      </w:r>
    </w:p>
    <w:p w14:paraId="032FC0A4">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.12中标人应根据采购人的要求安装GPS定位系统（费用由中标人自行承担，并接入福州市公安智能交通控制中心，未接入或者数据无正当原因不传输的按500元/日支付违约金）。</w:t>
      </w:r>
    </w:p>
    <w:p w14:paraId="545EFF07">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.13每日必须使用护栏清洗车清洗护栏，无正当原因不清洗车清洗护栏的或不清洗也未报备的，每次中标人需支付采购人违约金500元人民币。</w:t>
      </w:r>
    </w:p>
    <w:p w14:paraId="1FCFD62A">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.14中标通知书取得30日内，相关维护设备和人员必须到位（护栏清洗专用车除外），未采购到位的，从合同签定日起，按违约责任的</w:t>
      </w:r>
      <w:r>
        <w:rPr>
          <w:rFonts w:hint="eastAsia" w:ascii="仿宋_GB2312" w:hAnsi="宋体" w:eastAsia="仿宋_GB2312" w:cs="宋体"/>
          <w:b/>
          <w:bCs/>
          <w:sz w:val="32"/>
          <w:szCs w:val="32"/>
        </w:rPr>
        <w:t>5</w:t>
      </w:r>
      <w:r>
        <w:rPr>
          <w:rFonts w:ascii="仿宋_GB2312" w:hAnsi="宋体" w:eastAsia="仿宋_GB2312" w:cs="宋体"/>
          <w:b/>
          <w:bCs/>
          <w:sz w:val="32"/>
          <w:szCs w:val="32"/>
        </w:rPr>
        <w:t>.6项处理。</w:t>
      </w:r>
    </w:p>
    <w:p w14:paraId="39848B21">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.15中标人因本合同约定的违约情形导致合同解除的，除按相应条款约定支付违约金外，还应向采购人支付相当于合同总价款30%的违约金。给采购人造成损失的，还应赔偿相应的损失。</w:t>
      </w:r>
    </w:p>
    <w:p w14:paraId="6ACEC820">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16在合同有效期内，中标人在履行合同过程中出现因维护、巡查不到位，引发生任何安全事故，除按国家有关安全管理规定及采购人有关安全管理办法执行外，并报相关行政主管部门对中标人进行处罚，采购人保留解除合同的权利，给采购人造成损失的，中标人应承担造成损失相应的赔偿款以及合同总价款30%的违约金。</w:t>
      </w:r>
    </w:p>
    <w:p w14:paraId="2A3559C4">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.17在合同有效期内，中标人在履行合同过程中出现因维护、巡查不到位，道路交通安全设施被相关新媒体报道的，每次中标人需向采购人支付违约金3000元人民币。</w:t>
      </w:r>
    </w:p>
    <w:p w14:paraId="44FE4D93">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18合同开始履行时至第三个季度结束时（以按采购人时限要求为准）中标人应完成提供合同约的相关备品（包括护栏喷涂、防撞桶、新高护栏），没有按时完成的，每超过10天（不足10天按10天计算）中标人应向采购人支付违约金5000元人民币。</w:t>
      </w:r>
    </w:p>
    <w:p w14:paraId="1CFBCDA9">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5</w:t>
      </w:r>
      <w:r>
        <w:rPr>
          <w:rFonts w:ascii="仿宋_GB2312" w:hAnsi="宋体" w:eastAsia="仿宋_GB2312" w:cs="宋体"/>
          <w:b/>
          <w:bCs/>
          <w:sz w:val="32"/>
          <w:szCs w:val="32"/>
        </w:rPr>
        <w:t>.19上述违约金采购人有权从季度支付的维护经费中直接扣除。</w:t>
      </w:r>
    </w:p>
    <w:p w14:paraId="537FE16D">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6</w:t>
      </w:r>
      <w:r>
        <w:rPr>
          <w:rFonts w:ascii="仿宋_GB2312" w:hAnsi="宋体" w:eastAsia="仿宋_GB2312" w:cs="宋体"/>
          <w:b/>
          <w:bCs/>
          <w:sz w:val="32"/>
          <w:szCs w:val="32"/>
        </w:rPr>
        <w:t>、知识产权</w:t>
      </w:r>
    </w:p>
    <w:p w14:paraId="7013DD5C">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6</w:t>
      </w:r>
      <w:r>
        <w:rPr>
          <w:rFonts w:ascii="仿宋_GB2312" w:hAnsi="宋体" w:eastAsia="仿宋_GB2312" w:cs="宋体"/>
          <w:b/>
          <w:bCs/>
          <w:sz w:val="32"/>
          <w:szCs w:val="32"/>
        </w:rPr>
        <w:t>.1.中标人提供的采购标的应符合国家知识产权法律、法规的规定且非假冒伪劣品；中标人还应保证采购人不受到第三方关于侵犯知识产权及专利权、商标权或工业设计权等知识产权方面的指控，任何第三方如果提出此方面指控均与采购人无关，中标人应与第三方交涉，并承担可能发生的一切法律责任、费用和后果；若采购人因此而遭致损失，则中标人应赔偿该损失。</w:t>
      </w:r>
    </w:p>
    <w:p w14:paraId="6E0D687F">
      <w:pPr>
        <w:pStyle w:val="2"/>
        <w:spacing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6</w:t>
      </w:r>
      <w:r>
        <w:rPr>
          <w:rFonts w:ascii="仿宋_GB2312" w:hAnsi="宋体" w:eastAsia="仿宋_GB2312" w:cs="宋体"/>
          <w:b/>
          <w:bCs/>
          <w:sz w:val="32"/>
          <w:szCs w:val="32"/>
        </w:rPr>
        <w:t>.2.若中标人提供的采购标的不符合国家知识产权法律、法规的规定或被有关主管机关认定为假冒伪劣品，则中标人中标资格将被取消；采购人还将按照有关法律、法规和规章的规定进行处理，</w:t>
      </w:r>
    </w:p>
    <w:p w14:paraId="43090788">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7</w:t>
      </w:r>
      <w:r>
        <w:rPr>
          <w:rFonts w:ascii="仿宋_GB2312" w:hAnsi="宋体" w:eastAsia="仿宋_GB2312" w:cs="宋体"/>
          <w:b/>
          <w:bCs/>
          <w:sz w:val="32"/>
          <w:szCs w:val="32"/>
        </w:rPr>
        <w:t>、其它要求</w:t>
      </w:r>
    </w:p>
    <w:p w14:paraId="5D875D1E">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7</w:t>
      </w:r>
      <w:r>
        <w:rPr>
          <w:rFonts w:ascii="仿宋_GB2312" w:hAnsi="宋体" w:eastAsia="仿宋_GB2312" w:cs="宋体"/>
          <w:b/>
          <w:bCs/>
          <w:sz w:val="32"/>
          <w:szCs w:val="32"/>
        </w:rPr>
        <w:t>.1、交通设施维护要求</w:t>
      </w:r>
    </w:p>
    <w:p w14:paraId="0EB41909">
      <w:pPr>
        <w:pStyle w:val="2"/>
        <w:spacing w:before="0" w:after="0" w:line="435" w:lineRule="atLeast"/>
        <w:ind w:firstLine="630" w:firstLineChars="196"/>
        <w:rPr>
          <w:rFonts w:ascii="仿宋_GB2312" w:hAnsi="宋体" w:eastAsia="仿宋_GB2312" w:cs="宋体"/>
          <w:b/>
          <w:bCs/>
          <w:sz w:val="32"/>
          <w:szCs w:val="32"/>
        </w:rPr>
      </w:pPr>
      <w:r>
        <w:rPr>
          <w:rFonts w:ascii="仿宋_GB2312" w:hAnsi="宋体" w:eastAsia="仿宋_GB2312" w:cs="宋体"/>
          <w:b/>
          <w:bCs/>
          <w:sz w:val="32"/>
          <w:szCs w:val="32"/>
        </w:rPr>
        <w:t>维护基本要求：中标人必须始终保证本辖区交通设施（交通护栏、交通标志、电子警察杆件和机箱等）的正常使用。严格按照《福州市交通设施维护工作规范和标准》（见附件）的具体要求和标准进行维护、清洗。</w:t>
      </w:r>
    </w:p>
    <w:p w14:paraId="73F8E134">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7</w:t>
      </w:r>
      <w:r>
        <w:rPr>
          <w:rFonts w:ascii="仿宋_GB2312" w:hAnsi="宋体" w:eastAsia="仿宋_GB2312" w:cs="宋体"/>
          <w:b/>
          <w:bCs/>
          <w:sz w:val="32"/>
          <w:szCs w:val="32"/>
        </w:rPr>
        <w:t>.2、安全责任及其它要求：</w:t>
      </w:r>
    </w:p>
    <w:p w14:paraId="634A7F3B">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7</w:t>
      </w:r>
      <w:r>
        <w:rPr>
          <w:rFonts w:ascii="仿宋_GB2312" w:hAnsi="宋体" w:eastAsia="仿宋_GB2312" w:cs="宋体"/>
          <w:b/>
          <w:bCs/>
          <w:sz w:val="32"/>
          <w:szCs w:val="32"/>
        </w:rPr>
        <w:t>.2.1安全责任：在合同有效期内，中标人在履行合同过程中因安全措施不当或因维护不当造成的不安全问题等一切安全问题，责任及费用均由中标人承担，采购人不承担任何责任及费用。</w:t>
      </w:r>
    </w:p>
    <w:p w14:paraId="2F52ECB9">
      <w:pPr>
        <w:pStyle w:val="2"/>
        <w:spacing w:before="0" w:after="0" w:line="435" w:lineRule="atLeast"/>
        <w:ind w:firstLine="630" w:firstLineChars="196"/>
        <w:rPr>
          <w:rFonts w:ascii="仿宋_GB2312" w:hAnsi="宋体" w:eastAsia="仿宋_GB2312" w:cs="宋体"/>
          <w:b/>
          <w:bCs/>
          <w:sz w:val="32"/>
          <w:szCs w:val="32"/>
        </w:rPr>
      </w:pPr>
      <w:r>
        <w:rPr>
          <w:rFonts w:hint="eastAsia" w:ascii="仿宋_GB2312" w:hAnsi="宋体" w:eastAsia="仿宋_GB2312" w:cs="宋体"/>
          <w:b/>
          <w:bCs/>
          <w:sz w:val="32"/>
          <w:szCs w:val="32"/>
        </w:rPr>
        <w:t>7</w:t>
      </w:r>
      <w:r>
        <w:rPr>
          <w:rFonts w:ascii="仿宋_GB2312" w:hAnsi="宋体" w:eastAsia="仿宋_GB2312" w:cs="宋体"/>
          <w:b/>
          <w:bCs/>
          <w:sz w:val="32"/>
          <w:szCs w:val="32"/>
        </w:rPr>
        <w:t>.2.2在合同有效期内，中标人在履行合同过程中应具备有相应资质的工作人员保证项目质量，施工要严格按照《城市道路施工作业交通组织规范》等相关标准的要求组织开展，对施工人员的安全监督、管理、教育、防护等工作均由中标人负责，同时必须办理施工人员人身保险及车辆第三者责任险。施工中的一切安全防范措施，均由中标人负责(施工人员应穿戴反光背心等防护装备，施工现场应设置足够的安全防护围挡、委派安全监督员做好现场安全隐患排查、监督和管理等)。中标人自行负责在施工过程中所发生的人员伤亡和财产损失，采购人不承担任何责任。</w:t>
      </w:r>
    </w:p>
    <w:p w14:paraId="4DCEA36E">
      <w:pPr>
        <w:pStyle w:val="2"/>
        <w:widowControl/>
        <w:spacing w:before="0" w:beforeAutospacing="0" w:after="0" w:afterAutospacing="0" w:line="435" w:lineRule="atLeast"/>
        <w:ind w:firstLine="630" w:firstLineChars="196"/>
        <w:rPr>
          <w:rStyle w:val="5"/>
          <w:rFonts w:ascii="仿宋_GB2312" w:hAnsi="宋体" w:eastAsia="仿宋_GB2312" w:cs="宋体"/>
          <w:bCs/>
          <w:sz w:val="32"/>
          <w:szCs w:val="32"/>
        </w:rPr>
      </w:pPr>
    </w:p>
    <w:p w14:paraId="4A10BD4A">
      <w:pPr>
        <w:pStyle w:val="2"/>
        <w:widowControl/>
        <w:spacing w:before="0" w:beforeAutospacing="0" w:after="0" w:afterAutospacing="0" w:line="435" w:lineRule="atLeast"/>
        <w:ind w:firstLine="630" w:firstLineChars="196"/>
        <w:rPr>
          <w:rFonts w:ascii="仿宋_GB2312" w:eastAsia="仿宋_GB2312"/>
          <w:sz w:val="32"/>
          <w:szCs w:val="32"/>
        </w:rPr>
      </w:pPr>
      <w:r>
        <w:rPr>
          <w:rStyle w:val="5"/>
          <w:rFonts w:hint="eastAsia" w:ascii="仿宋_GB2312" w:hAnsi="宋体" w:eastAsia="仿宋_GB2312" w:cs="宋体"/>
          <w:bCs/>
          <w:sz w:val="32"/>
          <w:szCs w:val="32"/>
        </w:rPr>
        <w:t>附件</w:t>
      </w:r>
    </w:p>
    <w:p w14:paraId="60ECB02E">
      <w:pPr>
        <w:pStyle w:val="2"/>
        <w:widowControl/>
        <w:spacing w:before="0" w:beforeAutospacing="0" w:after="0" w:afterAutospacing="0" w:line="435" w:lineRule="atLeast"/>
        <w:ind w:firstLine="630" w:firstLineChars="196"/>
        <w:rPr>
          <w:rStyle w:val="5"/>
          <w:rFonts w:ascii="黑体" w:hAnsi="黑体" w:eastAsia="黑体" w:cs="宋体"/>
          <w:bCs/>
          <w:sz w:val="32"/>
          <w:szCs w:val="32"/>
        </w:rPr>
      </w:pPr>
      <w:r>
        <w:rPr>
          <w:rStyle w:val="5"/>
          <w:rFonts w:hint="eastAsia" w:ascii="黑体" w:hAnsi="黑体" w:eastAsia="黑体" w:cs="宋体"/>
          <w:bCs/>
          <w:sz w:val="32"/>
          <w:szCs w:val="32"/>
        </w:rPr>
        <w:t>二、交通设施维护要求</w:t>
      </w:r>
    </w:p>
    <w:p w14:paraId="5737180E">
      <w:pPr>
        <w:pStyle w:val="2"/>
        <w:widowControl/>
        <w:spacing w:before="0" w:beforeAutospacing="0" w:after="0" w:afterAutospacing="0" w:line="435" w:lineRule="atLeast"/>
        <w:ind w:firstLine="630" w:firstLineChars="196"/>
        <w:rPr>
          <w:rFonts w:ascii="楷体_GB2312" w:hAnsi="黑体" w:eastAsia="楷体_GB2312"/>
          <w:sz w:val="32"/>
          <w:szCs w:val="32"/>
        </w:rPr>
      </w:pPr>
      <w:r>
        <w:rPr>
          <w:rStyle w:val="5"/>
          <w:rFonts w:hint="eastAsia" w:ascii="楷体_GB2312" w:hAnsi="宋体" w:eastAsia="楷体_GB2312" w:cs="宋体"/>
          <w:bCs/>
          <w:sz w:val="32"/>
          <w:szCs w:val="32"/>
        </w:rPr>
        <w:t>本要求适用于鼓楼区、台江区、仓山区和晋安区等。</w:t>
      </w:r>
    </w:p>
    <w:p w14:paraId="74BE9AD7">
      <w:pPr>
        <w:pStyle w:val="2"/>
        <w:widowControl/>
        <w:spacing w:before="0" w:beforeAutospacing="0" w:after="0" w:afterAutospacing="0" w:line="435" w:lineRule="atLeast"/>
        <w:ind w:firstLine="600"/>
        <w:rPr>
          <w:rFonts w:ascii="仿宋_GB2312" w:eastAsia="仿宋_GB2312"/>
          <w:sz w:val="32"/>
          <w:szCs w:val="32"/>
        </w:rPr>
      </w:pPr>
      <w:r>
        <w:rPr>
          <w:rStyle w:val="5"/>
          <w:rFonts w:ascii="楷体_GB2312" w:eastAsia="楷体_GB2312"/>
          <w:bCs/>
        </w:rPr>
        <w:t>(一)</w:t>
      </w:r>
      <w:r>
        <w:rPr>
          <w:rStyle w:val="5"/>
          <w:rFonts w:hint="eastAsia" w:ascii="楷体_GB2312" w:eastAsia="楷体_GB2312"/>
          <w:bCs/>
          <w:sz w:val="32"/>
          <w:szCs w:val="32"/>
        </w:rPr>
        <w:t>维护基本要求：</w:t>
      </w:r>
      <w:r>
        <w:rPr>
          <w:rFonts w:hint="eastAsia" w:ascii="仿宋_GB2312" w:hAnsi="宋体" w:eastAsia="仿宋_GB2312" w:cs="宋体"/>
          <w:b w:val="0"/>
          <w:sz w:val="32"/>
          <w:szCs w:val="32"/>
        </w:rPr>
        <w:t>中标方必须始终保证本辖区交通设施（交通护栏、交通标志、电子警察杆件和机箱等）的正常使用。严格按照《福州市交通设施维护工作规范和标准》（见附件</w:t>
      </w:r>
      <w:r>
        <w:rPr>
          <w:rFonts w:ascii="仿宋_GB2312" w:hAnsi="宋体" w:eastAsia="仿宋_GB2312" w:cs="宋体"/>
          <w:b w:val="0"/>
          <w:sz w:val="32"/>
          <w:szCs w:val="32"/>
        </w:rPr>
        <w:t>1）的具体要求和标准进行维护、清洗。</w:t>
      </w:r>
    </w:p>
    <w:p w14:paraId="1FFEAA11">
      <w:pPr>
        <w:pStyle w:val="2"/>
        <w:widowControl/>
        <w:spacing w:before="0" w:beforeAutospacing="0" w:after="0" w:afterAutospacing="0" w:line="435" w:lineRule="atLeast"/>
        <w:rPr>
          <w:rStyle w:val="5"/>
          <w:rFonts w:ascii="楷体_GB2312" w:eastAsia="楷体_GB2312"/>
          <w:bCs/>
        </w:rPr>
      </w:pPr>
      <w:r>
        <w:rPr>
          <w:rStyle w:val="5"/>
          <w:rFonts w:hint="eastAsia" w:ascii="楷体_GB2312" w:hAnsi="Calibri" w:eastAsia="楷体_GB2312" w:cs="Times New Roman"/>
          <w:bCs/>
          <w:sz w:val="32"/>
          <w:szCs w:val="32"/>
        </w:rPr>
        <w:t>（二）安全责任及其它要求：</w:t>
      </w:r>
    </w:p>
    <w:p w14:paraId="7A3D6D8E">
      <w:pPr>
        <w:pStyle w:val="2"/>
        <w:widowControl/>
        <w:spacing w:before="0" w:beforeAutospacing="0" w:after="0" w:afterAutospacing="0" w:line="435" w:lineRule="atLeast"/>
        <w:ind w:firstLine="465"/>
        <w:rPr>
          <w:rFonts w:ascii="仿宋_GB2312" w:eastAsia="仿宋_GB2312"/>
          <w:sz w:val="32"/>
          <w:szCs w:val="32"/>
        </w:rPr>
      </w:pPr>
      <w:r>
        <w:rPr>
          <w:rFonts w:ascii="仿宋_GB2312" w:hAnsi="宋体" w:eastAsia="仿宋_GB2312" w:cs="宋体"/>
          <w:b w:val="0"/>
          <w:sz w:val="32"/>
          <w:szCs w:val="32"/>
        </w:rPr>
        <w:t>1、安全责任：</w:t>
      </w:r>
    </w:p>
    <w:p w14:paraId="5CE81A51">
      <w:pPr>
        <w:pStyle w:val="2"/>
        <w:widowControl/>
        <w:spacing w:before="0" w:beforeAutospacing="0" w:after="0" w:afterAutospacing="0" w:line="435" w:lineRule="atLeast"/>
        <w:ind w:firstLine="465"/>
        <w:rPr>
          <w:rFonts w:ascii="仿宋_GB2312" w:eastAsia="仿宋_GB2312"/>
          <w:sz w:val="32"/>
          <w:szCs w:val="32"/>
        </w:rPr>
      </w:pPr>
      <w:r>
        <w:rPr>
          <w:rFonts w:hint="eastAsia" w:ascii="仿宋_GB2312" w:hAnsi="宋体" w:eastAsia="仿宋_GB2312" w:cs="宋体"/>
          <w:b w:val="0"/>
          <w:sz w:val="32"/>
          <w:szCs w:val="32"/>
          <w:shd w:val="clear" w:color="auto" w:fill="FFFFFF"/>
        </w:rPr>
        <w:t>在合同有效期内，项目中标人在履行合同过程中因安全措施不当等，项目中出现的一切安全问题，责任及费用均由中标人承担，采购人不承担任何责任及费用。</w:t>
      </w:r>
    </w:p>
    <w:p w14:paraId="3EDDBEDD">
      <w:pPr>
        <w:pStyle w:val="2"/>
        <w:widowControl/>
        <w:spacing w:before="0" w:beforeAutospacing="0" w:after="0" w:afterAutospacing="0" w:line="435" w:lineRule="atLeast"/>
        <w:ind w:firstLine="465"/>
      </w:pPr>
      <w:r>
        <w:rPr>
          <w:rFonts w:ascii="仿宋_GB2312" w:hAnsi="宋体" w:eastAsia="仿宋_GB2312" w:cs="宋体"/>
          <w:b w:val="0"/>
          <w:sz w:val="32"/>
          <w:szCs w:val="32"/>
        </w:rPr>
        <w:t>2、</w:t>
      </w:r>
      <w:r>
        <w:rPr>
          <w:rFonts w:hint="eastAsia" w:ascii="仿宋_GB2312" w:hAnsi="宋体" w:eastAsia="仿宋_GB2312" w:cs="宋体"/>
          <w:b w:val="0"/>
          <w:sz w:val="32"/>
          <w:szCs w:val="32"/>
          <w:shd w:val="clear" w:color="auto" w:fill="FFFFFF"/>
        </w:rPr>
        <w:t>在合同有效期内，项目中标人在履行合同过程中应具备有相应资质的工作人员保证项目质量，施工要严格按照《城市道路施工作业交通组织规范》等相关标准的要求组织开展，对施工人员的安全监督、管理、教育、防护等工作均由中标人负责，同时必须办理施工人员人身保险及车辆第三者责任险。施工中的一切安全防范措施，均由中标人负责</w:t>
      </w:r>
      <w:r>
        <w:rPr>
          <w:rFonts w:ascii="仿宋_GB2312" w:hAnsi="宋体" w:eastAsia="仿宋_GB2312" w:cs="宋体"/>
          <w:b w:val="0"/>
          <w:sz w:val="32"/>
          <w:szCs w:val="32"/>
          <w:shd w:val="clear" w:color="auto" w:fill="FFFFFF"/>
        </w:rPr>
        <w:t>(施工人员应穿戴反光背心等防护装备，施工现场应设置足够的安全防护围挡、委派安全监督员做好现场安全隐患排查、监督和管理等)。中标人自行负责在施工过程中所发生的人员伤亡和财产损失，采购人不承担任何责任。</w:t>
      </w:r>
    </w:p>
    <w:p w14:paraId="7DC26CC9">
      <w:pPr>
        <w:pStyle w:val="2"/>
        <w:widowControl/>
        <w:spacing w:before="0" w:beforeAutospacing="0" w:after="0" w:afterAutospacing="0" w:line="435" w:lineRule="atLeast"/>
        <w:ind w:firstLine="600"/>
        <w:jc w:val="left"/>
        <w:rPr>
          <w:sz w:val="32"/>
          <w:szCs w:val="32"/>
        </w:rPr>
      </w:pPr>
      <w:r>
        <w:rPr>
          <w:rStyle w:val="5"/>
          <w:rFonts w:hint="eastAsia" w:ascii="宋体" w:hAnsi="宋体" w:cs="宋体"/>
          <w:bCs/>
          <w:sz w:val="32"/>
          <w:szCs w:val="32"/>
        </w:rPr>
        <w:t>三、交通设施维护工作规范和标准</w:t>
      </w:r>
    </w:p>
    <w:p w14:paraId="550E7BE9">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中标方必须按本工作规范的要求，完成本辖区主干道、支路、街巷道路内交通设施（交通护栏、交通标志、反光柱、反光轮廓标等）维护、抢修、清洗任务。</w:t>
      </w:r>
    </w:p>
    <w:p w14:paraId="46031EE6">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hint="eastAsia" w:ascii="仿宋_GB2312" w:hAnsi="宋体" w:eastAsia="仿宋_GB2312" w:cs="宋体"/>
          <w:b w:val="0"/>
          <w:sz w:val="32"/>
          <w:szCs w:val="32"/>
        </w:rPr>
        <w:t>一</w:t>
      </w:r>
      <w:r>
        <w:rPr>
          <w:rFonts w:hint="eastAsia" w:ascii="仿宋_GB2312" w:hAnsi="宋体" w:eastAsia="仿宋_GB2312" w:cs="宋体"/>
          <w:sz w:val="32"/>
          <w:szCs w:val="32"/>
        </w:rPr>
        <w:t>）</w:t>
      </w:r>
      <w:r>
        <w:rPr>
          <w:rFonts w:hint="eastAsia" w:ascii="仿宋_GB2312" w:hAnsi="宋体" w:eastAsia="仿宋_GB2312" w:cs="宋体"/>
          <w:b w:val="0"/>
          <w:sz w:val="32"/>
          <w:szCs w:val="32"/>
        </w:rPr>
        <w:t>交通设施维护任务</w:t>
      </w:r>
    </w:p>
    <w:p w14:paraId="775ED2E8">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维护任务：是指日常派出人员分区、分片、分路段对各类交通设施按要求，主动巡查发现问题并及时修复的工作。</w:t>
      </w:r>
    </w:p>
    <w:p w14:paraId="4A566F0D">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抢修任务：抢修是指人为损坏、交通事故、自然灾害等造成交通设施损坏后，接到报警立即组织力量赶赴现场抢修恢复的工作。完成对辖区内交通护栏、交通标志、反光轮廓标、反光柱等损坏（弯曲、变形、脱焊、反光轮廓标及道钉掉失、损坏，反光膜脱落等）进行维护修复。</w:t>
      </w:r>
    </w:p>
    <w:p w14:paraId="5A2EED72">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巡查任务：巡查是指日常派出人员分区、分片、分路段对各类交通设施按要求，主动巡查发现问题并及时修复的工作。完成对辖区内主干道每日上午、下午、晚上三次巡查，发现问题及时修复，对交通设施上的粘贴物或树枝遮挡等物进行清除、修剪。</w:t>
      </w:r>
    </w:p>
    <w:p w14:paraId="6923133C">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紧急任务：因重大活动或紧急任务的需要，中标方应承担采购人下达的交通设施建设、清洗任务。</w:t>
      </w:r>
    </w:p>
    <w:p w14:paraId="242F336F">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维护范围：中标单位必须按有关规定完成本辖区主干道、支路、街巷（含上街）的道路内交通设施，如交通护栏、交通标志、电子警察杆、机箱、反光设备、交通诱导屏等维护任务。采购人年内另有新建的相关设施，均属于中标人的维护范围。</w:t>
      </w:r>
    </w:p>
    <w:p w14:paraId="7AE0D99A">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因工作需要中标方应承担采购人下达的零星交通设施建设、调整等相关任务。</w:t>
      </w:r>
    </w:p>
    <w:p w14:paraId="56A33519">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hint="eastAsia" w:ascii="仿宋_GB2312" w:hAnsi="宋体" w:eastAsia="仿宋_GB2312" w:cs="宋体"/>
          <w:b w:val="0"/>
          <w:sz w:val="32"/>
          <w:szCs w:val="32"/>
        </w:rPr>
        <w:t>二</w:t>
      </w:r>
      <w:r>
        <w:rPr>
          <w:rFonts w:ascii="仿宋_GB2312" w:hAnsi="宋体" w:eastAsia="仿宋_GB2312" w:cs="宋体"/>
          <w:sz w:val="32"/>
          <w:szCs w:val="32"/>
        </w:rPr>
        <w:t>）</w:t>
      </w:r>
      <w:r>
        <w:rPr>
          <w:rFonts w:hint="eastAsia" w:ascii="仿宋_GB2312" w:hAnsi="宋体" w:eastAsia="仿宋_GB2312" w:cs="宋体"/>
          <w:b w:val="0"/>
          <w:sz w:val="32"/>
          <w:szCs w:val="32"/>
        </w:rPr>
        <w:t>交通</w:t>
      </w:r>
      <w:r>
        <w:rPr>
          <w:rFonts w:hint="eastAsia" w:ascii="仿宋_GB2312" w:hAnsi="宋体" w:eastAsia="仿宋_GB2312" w:cs="宋体"/>
          <w:sz w:val="32"/>
          <w:szCs w:val="32"/>
        </w:rPr>
        <w:t>护栏</w:t>
      </w:r>
      <w:r>
        <w:rPr>
          <w:rFonts w:hint="eastAsia" w:ascii="仿宋_GB2312" w:hAnsi="宋体" w:eastAsia="仿宋_GB2312" w:cs="宋体"/>
          <w:b w:val="0"/>
          <w:sz w:val="32"/>
          <w:szCs w:val="32"/>
        </w:rPr>
        <w:t>维护要求</w:t>
      </w:r>
    </w:p>
    <w:p w14:paraId="3DD5BA14">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1.</w:t>
      </w:r>
      <w:r>
        <w:rPr>
          <w:rFonts w:hint="eastAsia" w:ascii="仿宋_GB2312" w:hAnsi="宋体" w:eastAsia="仿宋_GB2312" w:cs="宋体"/>
          <w:b w:val="0"/>
          <w:sz w:val="32"/>
          <w:szCs w:val="32"/>
        </w:rPr>
        <w:t>维护基本要求</w:t>
      </w:r>
      <w:r>
        <w:rPr>
          <w:rFonts w:hint="eastAsia" w:ascii="仿宋_GB2312" w:hAnsi="宋体" w:eastAsia="仿宋_GB2312" w:cs="宋体"/>
          <w:sz w:val="32"/>
          <w:szCs w:val="32"/>
        </w:rPr>
        <w:t>.</w:t>
      </w:r>
      <w:r>
        <w:rPr>
          <w:rFonts w:hint="eastAsia" w:ascii="仿宋_GB2312" w:hAnsi="宋体" w:eastAsia="仿宋_GB2312" w:cs="宋体"/>
          <w:b w:val="0"/>
          <w:sz w:val="32"/>
          <w:szCs w:val="32"/>
        </w:rPr>
        <w:t>中标单位必须始终保证本辖区交通设施（交通护栏、交通标志等）的正常使用。</w:t>
      </w:r>
    </w:p>
    <w:p w14:paraId="63F2558C">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ascii="仿宋_GB2312" w:hAnsi="宋体" w:eastAsia="仿宋_GB2312" w:cs="宋体"/>
          <w:b w:val="0"/>
          <w:sz w:val="32"/>
          <w:szCs w:val="32"/>
        </w:rPr>
        <w:t>1</w:t>
      </w:r>
      <w:r>
        <w:rPr>
          <w:rFonts w:hint="eastAsia" w:ascii="仿宋_GB2312" w:hAnsi="宋体" w:eastAsia="仿宋_GB2312" w:cs="宋体"/>
          <w:sz w:val="32"/>
          <w:szCs w:val="32"/>
        </w:rPr>
        <w:t>)</w:t>
      </w:r>
      <w:r>
        <w:rPr>
          <w:rFonts w:hint="eastAsia" w:ascii="仿宋_GB2312" w:hAnsi="宋体" w:eastAsia="仿宋_GB2312" w:cs="宋体"/>
          <w:b w:val="0"/>
          <w:sz w:val="32"/>
          <w:szCs w:val="32"/>
        </w:rPr>
        <w:t>交通护栏的“点、线、面”做到“平、正、直、齐、净”，即：交通护栏上端整体在一个水平面上、底座要正（与护栏垂直）、侧面要直（侧面成一个平面，且与道路垂直）、整体整齐、洁净。防眩交通护栏的底座及京式护栏（含底座）漆面保持完好，并定期油漆。护栏有明显锈迹的，应先除锈再喷涂防锈漆，然后护栏喷涂一层特白醇酸磁漆，底座喷涂一层红丹防锈漆。油漆颜色应与原护栏（含底座）油漆同色，施工中油漆不得滴洒路面</w:t>
      </w:r>
      <w:r>
        <w:rPr>
          <w:rFonts w:ascii="仿宋_GB2312" w:hAnsi="宋体" w:eastAsia="仿宋_GB2312" w:cs="宋体"/>
          <w:b w:val="0"/>
          <w:sz w:val="32"/>
          <w:szCs w:val="32"/>
        </w:rPr>
        <w:t>;不得污损护栏上的反光膜、轮廓标等反光设施，在施工过程中，应在地面垫上一层隔离布，防止油漆掉落在地面。实际护栏油漆工作量由辖区护栏数量及采购人下达的任务量为准（台江区除外）。</w:t>
      </w:r>
    </w:p>
    <w:p w14:paraId="47099C77">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ascii="仿宋_GB2312" w:hAnsi="宋体" w:eastAsia="仿宋_GB2312" w:cs="宋体"/>
          <w:b w:val="0"/>
          <w:sz w:val="32"/>
          <w:szCs w:val="32"/>
        </w:rPr>
        <w:t>2</w:t>
      </w:r>
      <w:r>
        <w:rPr>
          <w:rFonts w:hint="eastAsia" w:ascii="仿宋_GB2312" w:hAnsi="宋体" w:eastAsia="仿宋_GB2312" w:cs="宋体"/>
          <w:sz w:val="32"/>
          <w:szCs w:val="32"/>
        </w:rPr>
        <w:t>)</w:t>
      </w:r>
      <w:r>
        <w:rPr>
          <w:rFonts w:hint="eastAsia" w:ascii="仿宋_GB2312" w:hAnsi="宋体" w:eastAsia="仿宋_GB2312" w:cs="宋体"/>
          <w:b w:val="0"/>
          <w:sz w:val="32"/>
          <w:szCs w:val="32"/>
        </w:rPr>
        <w:t>交通标志牌“从上到下、从左到右”做到角度正确、版面清晰、完整、无破损，交通标志杆件正直、无变形弯曲，交通标志基础牢固（依照国标</w:t>
      </w:r>
      <w:r>
        <w:rPr>
          <w:rFonts w:ascii="仿宋_GB2312" w:hAnsi="宋体" w:eastAsia="仿宋_GB2312" w:cs="宋体"/>
          <w:b w:val="0"/>
          <w:sz w:val="32"/>
          <w:szCs w:val="32"/>
        </w:rPr>
        <w:t>(GB5768-2009)的要求施工）。</w:t>
      </w:r>
    </w:p>
    <w:p w14:paraId="176E919A">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2.</w:t>
      </w:r>
      <w:r>
        <w:rPr>
          <w:rFonts w:hint="eastAsia" w:ascii="仿宋_GB2312" w:hAnsi="宋体" w:eastAsia="仿宋_GB2312" w:cs="宋体"/>
          <w:b w:val="0"/>
          <w:sz w:val="32"/>
          <w:szCs w:val="32"/>
        </w:rPr>
        <w:t>抢修时限要求</w:t>
      </w:r>
      <w:r>
        <w:rPr>
          <w:rFonts w:hint="eastAsia" w:ascii="仿宋_GB2312" w:hAnsi="宋体" w:eastAsia="仿宋_GB2312" w:cs="宋体"/>
          <w:sz w:val="32"/>
          <w:szCs w:val="32"/>
        </w:rPr>
        <w:t>。</w:t>
      </w:r>
      <w:r>
        <w:rPr>
          <w:rFonts w:hint="eastAsia" w:ascii="仿宋_GB2312" w:hAnsi="宋体" w:eastAsia="仿宋_GB2312" w:cs="宋体"/>
          <w:b w:val="0"/>
          <w:sz w:val="32"/>
          <w:szCs w:val="32"/>
        </w:rPr>
        <w:t>对于各类交通设施抢修，中标人必须在接到通知后，</w:t>
      </w:r>
      <w:r>
        <w:rPr>
          <w:rFonts w:ascii="仿宋_GB2312" w:hAnsi="宋体" w:eastAsia="仿宋_GB2312" w:cs="宋体"/>
          <w:b w:val="0"/>
          <w:sz w:val="32"/>
          <w:szCs w:val="32"/>
        </w:rPr>
        <w:t>30分钟到达现场，并立即进行抢修损坏的交通设施。</w:t>
      </w:r>
    </w:p>
    <w:p w14:paraId="77E8CD59">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（1）</w:t>
      </w:r>
      <w:r>
        <w:rPr>
          <w:rFonts w:hint="eastAsia" w:ascii="仿宋_GB2312" w:hAnsi="宋体" w:eastAsia="仿宋_GB2312" w:cs="宋体"/>
          <w:b w:val="0"/>
          <w:sz w:val="32"/>
          <w:szCs w:val="32"/>
        </w:rPr>
        <w:t>损坏轻微、数量在三片以下一小时内解决；损坏严重、数量较大一小时内不能解决，应报告采购人管理人员预计修复时间，抢修中不得堵塞交通（若在高峰期或易堵路段应先采取更换备用件等方式进行临时处理，备品备件不足应用反光锥补上，确保不发生二次事故或引发其它设施损坏）。</w:t>
      </w:r>
    </w:p>
    <w:p w14:paraId="299F861F">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（2）</w:t>
      </w:r>
      <w:r>
        <w:rPr>
          <w:rFonts w:hint="eastAsia" w:ascii="仿宋_GB2312" w:hAnsi="宋体" w:eastAsia="仿宋_GB2312" w:cs="宋体"/>
          <w:b w:val="0"/>
          <w:sz w:val="32"/>
          <w:szCs w:val="32"/>
        </w:rPr>
        <w:t>夜间发生事故抢修损坏的交通设施，必须在早晨</w:t>
      </w:r>
      <w:r>
        <w:rPr>
          <w:rFonts w:ascii="仿宋_GB2312" w:hAnsi="宋体" w:eastAsia="仿宋_GB2312" w:cs="宋体"/>
          <w:b w:val="0"/>
          <w:sz w:val="32"/>
          <w:szCs w:val="32"/>
        </w:rPr>
        <w:t>7时前修复完工。不得拖延至白天（早晨7时后）修复。</w:t>
      </w:r>
    </w:p>
    <w:p w14:paraId="1FB14C22">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（3）</w:t>
      </w:r>
      <w:r>
        <w:rPr>
          <w:rFonts w:hint="eastAsia" w:ascii="仿宋_GB2312" w:hAnsi="宋体" w:eastAsia="仿宋_GB2312" w:cs="宋体"/>
          <w:b w:val="0"/>
          <w:sz w:val="32"/>
          <w:szCs w:val="32"/>
        </w:rPr>
        <w:t>同一时间段内在不同地点发生多起抢修任务时，中标单位必须保证能同时出动</w:t>
      </w:r>
      <w:r>
        <w:rPr>
          <w:rFonts w:ascii="仿宋_GB2312" w:hAnsi="宋体" w:eastAsia="仿宋_GB2312" w:cs="宋体"/>
          <w:b w:val="0"/>
          <w:sz w:val="32"/>
          <w:szCs w:val="32"/>
        </w:rPr>
        <w:t>2组（每组不少于3人）具备胜任维修的设备工具及技术人员前往现场承担交通设施抢修任务的能力，对于不能及时抢修的，按照抢修时限的第1点要求处理。中标人应自备足够的（焊条、氧气、螺丝、抱箍、反光膜、反光道钉等），其他明确由采购人提供的备品、备件除外。</w:t>
      </w:r>
    </w:p>
    <w:p w14:paraId="196CD718">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（4）</w:t>
      </w:r>
      <w:r>
        <w:rPr>
          <w:rFonts w:hint="eastAsia" w:ascii="仿宋_GB2312" w:hAnsi="宋体" w:eastAsia="仿宋_GB2312" w:cs="宋体"/>
          <w:b w:val="0"/>
          <w:sz w:val="32"/>
          <w:szCs w:val="32"/>
        </w:rPr>
        <w:t>到达现场抢修时，应先拍照并立即向采购人具体管理人报告，现场设施损坏情况，抢修后需将修复结果和完成时间报告给采购人具体管理人。</w:t>
      </w:r>
    </w:p>
    <w:p w14:paraId="51BEA832">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（5）</w:t>
      </w:r>
      <w:r>
        <w:rPr>
          <w:rFonts w:hint="eastAsia" w:ascii="仿宋_GB2312" w:hAnsi="宋体" w:eastAsia="仿宋_GB2312" w:cs="宋体"/>
          <w:b w:val="0"/>
          <w:sz w:val="32"/>
          <w:szCs w:val="32"/>
        </w:rPr>
        <w:t>值班登记要求，抢修接、出、处现场具体要求在</w:t>
      </w:r>
      <w:r>
        <w:rPr>
          <w:rFonts w:hint="eastAsia" w:ascii="仿宋_GB2312" w:hAnsi="宋体" w:eastAsia="仿宋_GB2312" w:cs="宋体"/>
          <w:sz w:val="32"/>
          <w:szCs w:val="32"/>
        </w:rPr>
        <w:t>维护记录中上报</w:t>
      </w:r>
      <w:r>
        <w:rPr>
          <w:rFonts w:hint="eastAsia" w:ascii="仿宋_GB2312" w:hAnsi="宋体" w:eastAsia="仿宋_GB2312" w:cs="宋体"/>
          <w:b w:val="0"/>
          <w:sz w:val="32"/>
          <w:szCs w:val="32"/>
        </w:rPr>
        <w:t>。</w:t>
      </w:r>
    </w:p>
    <w:p w14:paraId="20188103">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ascii="仿宋_GB2312" w:hAnsi="宋体" w:eastAsia="仿宋_GB2312" w:cs="宋体"/>
          <w:b w:val="0"/>
          <w:sz w:val="32"/>
          <w:szCs w:val="32"/>
        </w:rPr>
        <w:t>6</w:t>
      </w:r>
      <w:r>
        <w:rPr>
          <w:rFonts w:hint="eastAsia" w:ascii="仿宋_GB2312" w:hAnsi="宋体" w:eastAsia="仿宋_GB2312" w:cs="宋体"/>
          <w:sz w:val="32"/>
          <w:szCs w:val="32"/>
        </w:rPr>
        <w:t>）</w:t>
      </w:r>
      <w:r>
        <w:rPr>
          <w:rFonts w:hint="eastAsia" w:ascii="仿宋_GB2312" w:hAnsi="宋体" w:eastAsia="仿宋_GB2312" w:cs="宋体"/>
          <w:b w:val="0"/>
          <w:sz w:val="32"/>
          <w:szCs w:val="32"/>
        </w:rPr>
        <w:t>护栏抢修以换片为主，对轻微损坏可修复的护栏应归库后修复，经采购人或辖区大队确认修复合格的护栏，应作为备品使用（年修复</w:t>
      </w:r>
      <w:r>
        <w:rPr>
          <w:rFonts w:ascii="仿宋_GB2312" w:hAnsi="宋体" w:eastAsia="仿宋_GB2312" w:cs="宋体"/>
          <w:b w:val="0"/>
          <w:sz w:val="32"/>
          <w:szCs w:val="32"/>
        </w:rPr>
        <w:t>60片）。</w:t>
      </w:r>
    </w:p>
    <w:p w14:paraId="59503FED">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ascii="仿宋_GB2312" w:hAnsi="宋体" w:eastAsia="仿宋_GB2312" w:cs="宋体"/>
          <w:b w:val="0"/>
          <w:sz w:val="32"/>
          <w:szCs w:val="32"/>
        </w:rPr>
        <w:t>7</w:t>
      </w:r>
      <w:r>
        <w:rPr>
          <w:rFonts w:hint="eastAsia" w:ascii="仿宋_GB2312" w:hAnsi="宋体" w:eastAsia="仿宋_GB2312" w:cs="宋体"/>
          <w:sz w:val="32"/>
          <w:szCs w:val="32"/>
        </w:rPr>
        <w:t>）</w:t>
      </w:r>
      <w:r>
        <w:rPr>
          <w:rFonts w:hint="eastAsia" w:ascii="仿宋_GB2312" w:hAnsi="宋体" w:eastAsia="仿宋_GB2312" w:cs="宋体"/>
          <w:b w:val="0"/>
          <w:sz w:val="32"/>
          <w:szCs w:val="32"/>
        </w:rPr>
        <w:t>合同到期后，因采购人需要适当延期，中标方必须无条件服从，并保障人员、设备到位，做好巡查维护工作。</w:t>
      </w:r>
    </w:p>
    <w:p w14:paraId="4B049AFF">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3.</w:t>
      </w:r>
      <w:r>
        <w:rPr>
          <w:rFonts w:hint="eastAsia" w:ascii="仿宋_GB2312" w:hAnsi="宋体" w:eastAsia="仿宋_GB2312" w:cs="宋体"/>
          <w:b w:val="0"/>
          <w:sz w:val="32"/>
          <w:szCs w:val="32"/>
        </w:rPr>
        <w:t>日常巡查要求</w:t>
      </w:r>
    </w:p>
    <w:p w14:paraId="04EA2188">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中标单位必须建立二十四小时值班备勤制度，必须具备处理各种突发事件的实力。</w:t>
      </w:r>
    </w:p>
    <w:p w14:paraId="74358FD0">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ascii="仿宋_GB2312" w:hAnsi="宋体" w:eastAsia="仿宋_GB2312" w:cs="宋体"/>
          <w:b w:val="0"/>
          <w:sz w:val="32"/>
          <w:szCs w:val="32"/>
        </w:rPr>
        <w:t>1</w:t>
      </w:r>
      <w:r>
        <w:rPr>
          <w:rFonts w:hint="eastAsia" w:ascii="仿宋_GB2312" w:hAnsi="宋体" w:eastAsia="仿宋_GB2312" w:cs="宋体"/>
          <w:sz w:val="32"/>
          <w:szCs w:val="32"/>
        </w:rPr>
        <w:t>）</w:t>
      </w:r>
      <w:r>
        <w:rPr>
          <w:rFonts w:hint="eastAsia" w:ascii="仿宋_GB2312" w:hAnsi="宋体" w:eastAsia="仿宋_GB2312" w:cs="宋体"/>
          <w:b w:val="0"/>
          <w:sz w:val="32"/>
          <w:szCs w:val="32"/>
        </w:rPr>
        <w:t>做好值班登记，抢修、巡查人员应按规定统一着装，并配备四季工作服，原则上工作服为黄色。服从调动，听从指挥，备足抢修工具及备品和人员，做好抢修维护备勤工作。</w:t>
      </w:r>
    </w:p>
    <w:p w14:paraId="3FA2384C">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ascii="仿宋_GB2312" w:hAnsi="宋体" w:eastAsia="仿宋_GB2312" w:cs="宋体"/>
          <w:b w:val="0"/>
          <w:sz w:val="32"/>
          <w:szCs w:val="32"/>
        </w:rPr>
        <w:t>2</w:t>
      </w:r>
      <w:r>
        <w:rPr>
          <w:rFonts w:hint="eastAsia" w:ascii="仿宋_GB2312" w:hAnsi="宋体" w:eastAsia="仿宋_GB2312" w:cs="宋体"/>
          <w:sz w:val="32"/>
          <w:szCs w:val="32"/>
        </w:rPr>
        <w:t>）</w:t>
      </w:r>
      <w:r>
        <w:rPr>
          <w:rFonts w:hint="eastAsia" w:ascii="仿宋_GB2312" w:hAnsi="宋体" w:eastAsia="仿宋_GB2312" w:cs="宋体"/>
          <w:b w:val="0"/>
          <w:sz w:val="32"/>
          <w:szCs w:val="32"/>
        </w:rPr>
        <w:t>中标单位须具备采购人要求配备车辆及人员编组。白天巡查时间</w:t>
      </w:r>
      <w:r>
        <w:rPr>
          <w:rFonts w:ascii="仿宋_GB2312" w:hAnsi="宋体" w:eastAsia="仿宋_GB2312" w:cs="宋体"/>
          <w:b w:val="0"/>
          <w:sz w:val="32"/>
          <w:szCs w:val="32"/>
        </w:rPr>
        <w:t>07：00-18;00(实际巡查8小时)；夜间21：00-23：00和早晨05;00-07:00前组织2组力量，每组不少于2人，对本辖区内护栏、标志牌、电子警察杆件、交通标线等巡查一遍，发现护栏、标志牌、电子警察杆件损坏、不正，乱张贴小广告等当场修复，同时根据采购人的实际工作需要安排人员对辖区内的交通标线进行排查并统一整理内页资料上报采购人。</w:t>
      </w:r>
    </w:p>
    <w:p w14:paraId="2FEEDCAF">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ascii="仿宋_GB2312" w:hAnsi="宋体" w:eastAsia="仿宋_GB2312" w:cs="宋体"/>
          <w:b w:val="0"/>
          <w:sz w:val="32"/>
          <w:szCs w:val="32"/>
        </w:rPr>
        <w:t>3</w:t>
      </w:r>
      <w:r>
        <w:rPr>
          <w:rFonts w:hint="eastAsia" w:ascii="仿宋_GB2312" w:hAnsi="宋体" w:eastAsia="仿宋_GB2312" w:cs="宋体"/>
          <w:sz w:val="32"/>
          <w:szCs w:val="32"/>
        </w:rPr>
        <w:t>）</w:t>
      </w:r>
      <w:r>
        <w:rPr>
          <w:rFonts w:hint="eastAsia" w:ascii="仿宋_GB2312" w:hAnsi="宋体" w:eastAsia="仿宋_GB2312" w:cs="宋体"/>
          <w:b w:val="0"/>
          <w:sz w:val="32"/>
          <w:szCs w:val="32"/>
        </w:rPr>
        <w:t>中标单位每日二十四小时应具备抢修人员并具备工具车、发电机、</w:t>
      </w:r>
      <w:r>
        <w:rPr>
          <w:rFonts w:ascii="仿宋_GB2312" w:hAnsi="宋体" w:eastAsia="仿宋_GB2312" w:cs="宋体"/>
          <w:b w:val="0"/>
          <w:sz w:val="32"/>
          <w:szCs w:val="32"/>
        </w:rPr>
        <w:t>220V砂轮切割机、氧气切焊机、电焊机等，保障日常交通设施受损的抢修维护；参与大型活动的保卫路线的抢修备勤工作（无抢修备勤任务应参与巡查）。</w:t>
      </w:r>
    </w:p>
    <w:p w14:paraId="75B1F66E">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ascii="仿宋_GB2312" w:hAnsi="宋体" w:eastAsia="仿宋_GB2312" w:cs="宋体"/>
          <w:b w:val="0"/>
          <w:sz w:val="32"/>
          <w:szCs w:val="32"/>
        </w:rPr>
        <w:t>4</w:t>
      </w:r>
      <w:r>
        <w:rPr>
          <w:rFonts w:hint="eastAsia" w:ascii="仿宋_GB2312" w:hAnsi="宋体" w:eastAsia="仿宋_GB2312" w:cs="宋体"/>
          <w:sz w:val="32"/>
          <w:szCs w:val="32"/>
        </w:rPr>
        <w:t>）</w:t>
      </w:r>
      <w:r>
        <w:rPr>
          <w:rFonts w:hint="eastAsia" w:ascii="仿宋_GB2312" w:hAnsi="宋体" w:eastAsia="仿宋_GB2312" w:cs="宋体"/>
          <w:b w:val="0"/>
          <w:sz w:val="32"/>
          <w:szCs w:val="32"/>
        </w:rPr>
        <w:t>中标单位应派熟悉计算机操作（具备计算机操作资格一级</w:t>
      </w:r>
      <w:r>
        <w:rPr>
          <w:rFonts w:ascii="仿宋_GB2312" w:hAnsi="宋体" w:eastAsia="仿宋_GB2312" w:cs="宋体"/>
          <w:b w:val="0"/>
          <w:sz w:val="32"/>
          <w:szCs w:val="32"/>
        </w:rPr>
        <w:t xml:space="preserve">B以上）的人员到采购人指 </w:t>
      </w:r>
      <w:r>
        <w:rPr>
          <w:rFonts w:hint="eastAsia" w:ascii="仿宋_GB2312" w:hAnsi="宋体" w:eastAsia="仿宋_GB2312" w:cs="宋体"/>
          <w:b w:val="0"/>
          <w:sz w:val="32"/>
          <w:szCs w:val="32"/>
        </w:rPr>
        <w:t>定地点工作，负责交通设施损坏赔偿电脑开单；负责整理投标方的内业基础数据和招标方指</w:t>
      </w:r>
      <w:r>
        <w:rPr>
          <w:rFonts w:ascii="仿宋_GB2312" w:hAnsi="宋体" w:eastAsia="仿宋_GB2312" w:cs="宋体"/>
          <w:b w:val="0"/>
          <w:sz w:val="32"/>
          <w:szCs w:val="32"/>
        </w:rPr>
        <w:t xml:space="preserve"> </w:t>
      </w:r>
      <w:r>
        <w:rPr>
          <w:rFonts w:hint="eastAsia" w:ascii="仿宋_GB2312" w:hAnsi="宋体" w:eastAsia="仿宋_GB2312" w:cs="宋体"/>
          <w:b w:val="0"/>
          <w:sz w:val="32"/>
          <w:szCs w:val="32"/>
        </w:rPr>
        <w:t>定的相关工作。同时还要具备</w:t>
      </w:r>
      <w:r>
        <w:rPr>
          <w:rFonts w:ascii="仿宋_GB2312" w:hAnsi="宋体" w:eastAsia="仿宋_GB2312" w:cs="宋体"/>
          <w:b w:val="0"/>
          <w:sz w:val="32"/>
          <w:szCs w:val="32"/>
        </w:rPr>
        <w:t>2名人员配合采购人随时上路核查维护情况。</w:t>
      </w:r>
    </w:p>
    <w:p w14:paraId="1C8755D8">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ascii="仿宋_GB2312" w:hAnsi="宋体" w:eastAsia="仿宋_GB2312" w:cs="宋体"/>
          <w:b w:val="0"/>
          <w:sz w:val="32"/>
          <w:szCs w:val="32"/>
        </w:rPr>
        <w:t>5</w:t>
      </w:r>
      <w:r>
        <w:rPr>
          <w:rFonts w:hint="eastAsia" w:ascii="仿宋_GB2312" w:hAnsi="宋体" w:eastAsia="仿宋_GB2312" w:cs="宋体"/>
          <w:sz w:val="32"/>
          <w:szCs w:val="32"/>
        </w:rPr>
        <w:t>）</w:t>
      </w:r>
      <w:r>
        <w:rPr>
          <w:rFonts w:hint="eastAsia" w:ascii="仿宋_GB2312" w:hAnsi="宋体" w:eastAsia="仿宋_GB2312" w:cs="宋体"/>
          <w:b w:val="0"/>
          <w:sz w:val="32"/>
          <w:szCs w:val="32"/>
        </w:rPr>
        <w:t>中标单位应按采购人要求制定维护巡查工作计划，对每日抢修巡查的具体路线、地点及各类设施的修复情况（附照片）制作成日报表，上报采购人单位管理人员。</w:t>
      </w:r>
    </w:p>
    <w:p w14:paraId="36241FAA">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ascii="仿宋_GB2312" w:hAnsi="宋体" w:eastAsia="仿宋_GB2312" w:cs="宋体"/>
          <w:b w:val="0"/>
          <w:sz w:val="32"/>
          <w:szCs w:val="32"/>
        </w:rPr>
        <w:t>6</w:t>
      </w:r>
      <w:r>
        <w:rPr>
          <w:rFonts w:hint="eastAsia" w:ascii="仿宋_GB2312" w:hAnsi="宋体" w:eastAsia="仿宋_GB2312" w:cs="宋体"/>
          <w:sz w:val="32"/>
          <w:szCs w:val="32"/>
        </w:rPr>
        <w:t>）</w:t>
      </w:r>
      <w:r>
        <w:rPr>
          <w:rFonts w:hint="eastAsia" w:ascii="仿宋_GB2312" w:hAnsi="宋体" w:eastAsia="仿宋_GB2312" w:cs="宋体"/>
          <w:b w:val="0"/>
          <w:sz w:val="32"/>
          <w:szCs w:val="32"/>
        </w:rPr>
        <w:t>中标单位必须始终保证本辖区交通设施（交通护栏、交通标志等）的正常使用，根据采购人要求中标人必须提供有足够的维护力量的保障（含节假日、夜间），遇有突发事件、自然灾害天气，所有维护人员必须在岗在位待命，设备完好。遇有特殊紧急任务或重大事件警卫要服从调配，协同完成任务。</w:t>
      </w:r>
    </w:p>
    <w:p w14:paraId="41ABDB86">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四、交通护栏维护标准</w:t>
      </w:r>
    </w:p>
    <w:p w14:paraId="78BC1707">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严格按照交通护栏的原有规格尺寸修复，保持每片护栏原状。</w:t>
      </w:r>
    </w:p>
    <w:p w14:paraId="7126471A">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b w:val="0"/>
          <w:sz w:val="32"/>
          <w:szCs w:val="32"/>
        </w:rPr>
        <w:t>（一）交通护栏底座要求：设置要正，必要时采取措施加固，直线路面护栏及底座整体成直线，弧形路段整体成弧形，线形流畅。</w:t>
      </w:r>
    </w:p>
    <w:p w14:paraId="2D174C24">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b w:val="0"/>
          <w:sz w:val="32"/>
          <w:szCs w:val="32"/>
        </w:rPr>
        <w:t>（二）交通护栏立柱要求：立柱装入底座时，有间隙需用铁件紧固并焊牢，遇路面倾斜或起伏应适当加钢铁垫片调平。京式护栏槽钢立柱必须对齐焊牢，中央及机非护栏立柱要正，装入底座后，柱帽用铆钉加固，底座与立柱下端必须加平衡杆，立柱上的反光轮廓标要整齐，其高度符合国标要求。</w:t>
      </w:r>
    </w:p>
    <w:p w14:paraId="05D1C449">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（三）交通护栏修复规格：</w:t>
      </w:r>
    </w:p>
    <w:p w14:paraId="18E16E12">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1、每片规格长3M，修复时每个栏栅的形状不得改变，相关间隔应保持原有间距，必须使用与原护栏型号一致的钢材。</w:t>
      </w:r>
    </w:p>
    <w:p w14:paraId="2A693A6B">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2、护栏下横杆及立柱明显变形的（拍照后，报采购人同意）给予更换，每片中有一个栏栅损坏时应当场修复，二个及以上栏栅损坏给予更换。</w:t>
      </w:r>
    </w:p>
    <w:p w14:paraId="6803F36E">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3、护栏焊接时，主要受力点使用全焊，焊点平滑，过于粗糙应打磨。所有焊点应油漆二遍（底漆和防锈漆、面漆、油漆时不得将油漆滴撒在底座上，否则应将底座重新油漆）。</w:t>
      </w:r>
    </w:p>
    <w:p w14:paraId="314E4211">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4、每一段路口第一片护栏立柱未补齐的要补齐，并重新油漆后贴3M超强级反光膜（线形诱导标）。修复安装后护栏整体高度一致，线性平整，底座与护栏连接紧度适当，不得松动和倾斜。</w:t>
      </w:r>
    </w:p>
    <w:p w14:paraId="72B57A72">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5、护栏上油漆脱落或反光膜，反光标脱落应给予补齐（更换修补护栏时当场补齐）；对护栏上未经批准的悬挂物、粘贴物应清除干净。</w:t>
      </w:r>
    </w:p>
    <w:p w14:paraId="7C747DF9">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6、中央隔离属京式护栏的路口、路段的起始点，前三片均用矮护栏后加一片渐变护栏连接，护栏起点离停车线约15米（招标方特殊要求除外）</w:t>
      </w:r>
    </w:p>
    <w:p w14:paraId="7D940C46">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7、人行柱桩修复安装要立正、固定坚固、受损严重要及时统计报告、及时修复。</w:t>
      </w:r>
    </w:p>
    <w:p w14:paraId="4B96BAE8">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8、防眩护栏长头底座应按要求摆正后用地钉紧固，立柱要安装垂直，反光膜等掉失要及时按规定修复。防眩护栏底座每隔6米，固定一处地钉（双向），地钉固定后不得弯曲。</w:t>
      </w:r>
    </w:p>
    <w:p w14:paraId="5111D6CE">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（四）</w:t>
      </w:r>
      <w:r>
        <w:rPr>
          <w:rFonts w:hint="eastAsia" w:ascii="仿宋_GB2312" w:hAnsi="宋体" w:eastAsia="仿宋_GB2312" w:cs="宋体"/>
          <w:b w:val="0"/>
          <w:sz w:val="32"/>
          <w:szCs w:val="32"/>
        </w:rPr>
        <w:t>、护栏清洗要求及标准</w:t>
      </w:r>
    </w:p>
    <w:p w14:paraId="2EC09617">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1.</w:t>
      </w:r>
      <w:r>
        <w:rPr>
          <w:rFonts w:hint="eastAsia" w:ascii="仿宋_GB2312" w:hAnsi="宋体" w:eastAsia="仿宋_GB2312" w:cs="宋体"/>
          <w:b w:val="0"/>
          <w:sz w:val="32"/>
          <w:szCs w:val="32"/>
        </w:rPr>
        <w:t>清洗任务：</w:t>
      </w:r>
    </w:p>
    <w:p w14:paraId="5187A35C">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ascii="仿宋_GB2312" w:hAnsi="宋体" w:eastAsia="仿宋_GB2312" w:cs="宋体"/>
          <w:b w:val="0"/>
          <w:sz w:val="32"/>
          <w:szCs w:val="32"/>
        </w:rPr>
        <w:t>1</w:t>
      </w:r>
      <w:r>
        <w:rPr>
          <w:rFonts w:hint="eastAsia" w:ascii="仿宋_GB2312" w:hAnsi="宋体" w:eastAsia="仿宋_GB2312" w:cs="宋体"/>
          <w:sz w:val="32"/>
          <w:szCs w:val="32"/>
        </w:rPr>
        <w:t>）</w:t>
      </w:r>
      <w:r>
        <w:rPr>
          <w:rFonts w:hint="eastAsia" w:ascii="仿宋_GB2312" w:hAnsi="宋体" w:eastAsia="仿宋_GB2312" w:cs="宋体"/>
          <w:b w:val="0"/>
          <w:sz w:val="32"/>
          <w:szCs w:val="32"/>
        </w:rPr>
        <w:t>对辖区内交通护栏及底座、反光柱、反光膜、反光轮廓标等进行每日一次使用护栏清洗车定期清洗保洁，采购人并根据实际工作情况另行安排护栏清洗。</w:t>
      </w:r>
    </w:p>
    <w:p w14:paraId="5E3F5589">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ascii="仿宋_GB2312" w:hAnsi="宋体" w:eastAsia="仿宋_GB2312" w:cs="宋体"/>
          <w:b w:val="0"/>
          <w:sz w:val="32"/>
          <w:szCs w:val="32"/>
        </w:rPr>
        <w:t>2</w:t>
      </w:r>
      <w:r>
        <w:rPr>
          <w:rFonts w:hint="eastAsia" w:ascii="仿宋_GB2312" w:hAnsi="宋体" w:eastAsia="仿宋_GB2312" w:cs="宋体"/>
          <w:sz w:val="32"/>
          <w:szCs w:val="32"/>
        </w:rPr>
        <w:t>）</w:t>
      </w:r>
      <w:r>
        <w:rPr>
          <w:rFonts w:hint="eastAsia" w:ascii="仿宋_GB2312" w:hAnsi="宋体" w:eastAsia="仿宋_GB2312" w:cs="宋体"/>
          <w:b w:val="0"/>
          <w:sz w:val="32"/>
          <w:szCs w:val="32"/>
        </w:rPr>
        <w:t>对辖区内交通护栏及底座、反光柱、反光膜、反光轮廓标等每月安排一次人工清洗，采购人并根据实际工作情况另行安排护栏清洗。</w:t>
      </w:r>
    </w:p>
    <w:p w14:paraId="78381616">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（3）</w:t>
      </w:r>
      <w:r>
        <w:rPr>
          <w:rFonts w:hint="eastAsia" w:ascii="仿宋_GB2312" w:hAnsi="宋体" w:eastAsia="仿宋_GB2312" w:cs="宋体"/>
          <w:b w:val="0"/>
          <w:sz w:val="32"/>
          <w:szCs w:val="32"/>
        </w:rPr>
        <w:t>遇有突击任务（节前、警卫前、大型活动前等）等实际工作需要采购人安排的清洗任务。</w:t>
      </w:r>
    </w:p>
    <w:p w14:paraId="5850C40E">
      <w:pPr>
        <w:pStyle w:val="2"/>
        <w:widowControl/>
        <w:spacing w:before="0" w:beforeAutospacing="0" w:after="0" w:afterAutospacing="0" w:line="435" w:lineRule="atLeast"/>
        <w:ind w:firstLine="480"/>
        <w:rPr>
          <w:rFonts w:ascii="仿宋_GB2312" w:eastAsia="仿宋_GB2312"/>
          <w:sz w:val="32"/>
          <w:szCs w:val="32"/>
        </w:rPr>
      </w:pPr>
      <w:r>
        <w:rPr>
          <w:rFonts w:hint="eastAsia" w:ascii="仿宋_GB2312" w:hAnsi="宋体" w:eastAsia="仿宋_GB2312" w:cs="宋体"/>
          <w:sz w:val="32"/>
          <w:szCs w:val="32"/>
        </w:rPr>
        <w:t>2.</w:t>
      </w:r>
      <w:r>
        <w:rPr>
          <w:rFonts w:hint="eastAsia" w:ascii="仿宋_GB2312" w:hAnsi="宋体" w:eastAsia="仿宋_GB2312" w:cs="宋体"/>
          <w:b w:val="0"/>
          <w:sz w:val="32"/>
          <w:szCs w:val="32"/>
        </w:rPr>
        <w:t>清洗保洁标准</w:t>
      </w:r>
      <w:r>
        <w:rPr>
          <w:rFonts w:hint="eastAsia" w:ascii="仿宋_GB2312" w:hAnsi="宋体" w:eastAsia="仿宋_GB2312" w:cs="宋体"/>
          <w:sz w:val="32"/>
          <w:szCs w:val="32"/>
        </w:rPr>
        <w:t>要求</w:t>
      </w:r>
    </w:p>
    <w:p w14:paraId="2CAA8E2B">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（1）</w:t>
      </w:r>
      <w:r>
        <w:rPr>
          <w:rFonts w:hint="eastAsia" w:ascii="仿宋_GB2312" w:hAnsi="宋体" w:eastAsia="仿宋_GB2312" w:cs="宋体"/>
          <w:b w:val="0"/>
          <w:sz w:val="32"/>
          <w:szCs w:val="32"/>
        </w:rPr>
        <w:t>日清洗工作量：每月按</w:t>
      </w:r>
      <w:r>
        <w:rPr>
          <w:rFonts w:ascii="仿宋_GB2312" w:hAnsi="宋体" w:eastAsia="仿宋_GB2312" w:cs="宋体"/>
          <w:b w:val="0"/>
          <w:sz w:val="32"/>
          <w:szCs w:val="32"/>
        </w:rPr>
        <w:t>30日计算，对辖区内护栏每日清洗一遍，日常辖区内高架桥上反光轮廓标每周清洗一遍，遇雨天时，天晴后立即清洗。</w:t>
      </w:r>
    </w:p>
    <w:p w14:paraId="6EE5DF89">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（2）</w:t>
      </w:r>
      <w:r>
        <w:rPr>
          <w:rFonts w:hint="eastAsia" w:ascii="仿宋_GB2312" w:hAnsi="宋体" w:eastAsia="仿宋_GB2312" w:cs="宋体"/>
          <w:b w:val="0"/>
          <w:sz w:val="32"/>
          <w:szCs w:val="32"/>
        </w:rPr>
        <w:t>日清洗工作量应按指</w:t>
      </w:r>
      <w:r>
        <w:rPr>
          <w:rFonts w:ascii="仿宋_GB2312" w:hAnsi="宋体" w:eastAsia="仿宋_GB2312" w:cs="宋体"/>
          <w:b w:val="0"/>
          <w:sz w:val="32"/>
          <w:szCs w:val="32"/>
        </w:rPr>
        <w:t xml:space="preserve"> </w:t>
      </w:r>
      <w:r>
        <w:rPr>
          <w:rFonts w:hint="eastAsia" w:ascii="仿宋_GB2312" w:hAnsi="宋体" w:eastAsia="仿宋_GB2312" w:cs="宋体"/>
          <w:b w:val="0"/>
          <w:sz w:val="32"/>
          <w:szCs w:val="32"/>
        </w:rPr>
        <w:t>定路线或计划路线，逐条，逐段的中央护栏机非护栏清洗干净后统计上报。</w:t>
      </w:r>
    </w:p>
    <w:p w14:paraId="56D83CEA">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（3）</w:t>
      </w:r>
      <w:r>
        <w:rPr>
          <w:rFonts w:hint="eastAsia" w:ascii="仿宋_GB2312" w:hAnsi="宋体" w:eastAsia="仿宋_GB2312" w:cs="宋体"/>
          <w:b w:val="0"/>
          <w:sz w:val="32"/>
          <w:szCs w:val="32"/>
        </w:rPr>
        <w:t>遇有突击任务（节前、警卫前、大型活动前等）要保质保量按时完成招标单位指</w:t>
      </w:r>
      <w:r>
        <w:rPr>
          <w:rFonts w:ascii="仿宋_GB2312" w:hAnsi="宋体" w:eastAsia="仿宋_GB2312" w:cs="宋体"/>
          <w:b w:val="0"/>
          <w:sz w:val="32"/>
          <w:szCs w:val="32"/>
        </w:rPr>
        <w:t xml:space="preserve"> </w:t>
      </w:r>
      <w:r>
        <w:rPr>
          <w:rFonts w:hint="eastAsia" w:ascii="仿宋_GB2312" w:hAnsi="宋体" w:eastAsia="仿宋_GB2312" w:cs="宋体"/>
          <w:b w:val="0"/>
          <w:sz w:val="32"/>
          <w:szCs w:val="32"/>
        </w:rPr>
        <w:t>定路线的清洗任务（由采购人管理单位提前半天通知中标单位管理人）。</w:t>
      </w:r>
    </w:p>
    <w:p w14:paraId="7FAA332D">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（4）</w:t>
      </w:r>
      <w:r>
        <w:rPr>
          <w:rFonts w:hint="eastAsia" w:ascii="仿宋_GB2312" w:hAnsi="宋体" w:eastAsia="仿宋_GB2312" w:cs="宋体"/>
          <w:b w:val="0"/>
          <w:sz w:val="32"/>
          <w:szCs w:val="32"/>
        </w:rPr>
        <w:t>每月一次对路口停车线至导向车道的护栏上痰迹进行特殊清洗（人工清洁后滚刷）。</w:t>
      </w:r>
    </w:p>
    <w:p w14:paraId="62F4110B">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（5）</w:t>
      </w:r>
      <w:r>
        <w:rPr>
          <w:rFonts w:hint="eastAsia" w:ascii="仿宋_GB2312" w:hAnsi="宋体" w:eastAsia="仿宋_GB2312" w:cs="宋体"/>
          <w:b w:val="0"/>
          <w:sz w:val="32"/>
          <w:szCs w:val="32"/>
        </w:rPr>
        <w:t>清洗时段：二环路、琴亭高架桥每日晚上</w:t>
      </w:r>
      <w:r>
        <w:rPr>
          <w:rFonts w:ascii="仿宋_GB2312" w:hAnsi="宋体" w:eastAsia="仿宋_GB2312" w:cs="宋体"/>
          <w:b w:val="0"/>
          <w:sz w:val="32"/>
          <w:szCs w:val="32"/>
        </w:rPr>
        <w:t>9时至次日早晨7时前为清洗时间，市区二环内允许白天清洗但必须避开高峰期及交通滞留和堵塞的路段。</w:t>
      </w:r>
    </w:p>
    <w:p w14:paraId="0519B19C">
      <w:pPr>
        <w:pStyle w:val="2"/>
        <w:widowControl/>
        <w:spacing w:before="0" w:beforeAutospacing="0" w:after="0" w:afterAutospacing="0" w:line="435" w:lineRule="atLeast"/>
        <w:ind w:firstLine="0"/>
        <w:rPr>
          <w:rFonts w:ascii="仿宋_GB2312" w:eastAsia="仿宋_GB2312"/>
          <w:sz w:val="32"/>
          <w:szCs w:val="32"/>
        </w:rPr>
      </w:pPr>
      <w:r>
        <w:rPr>
          <w:rFonts w:hint="eastAsia" w:ascii="仿宋_GB2312" w:hAnsi="宋体" w:eastAsia="仿宋_GB2312" w:cs="宋体"/>
          <w:sz w:val="32"/>
          <w:szCs w:val="32"/>
        </w:rPr>
        <w:t>（6）</w:t>
      </w:r>
      <w:r>
        <w:rPr>
          <w:rFonts w:hint="eastAsia" w:ascii="仿宋_GB2312" w:hAnsi="宋体" w:eastAsia="仿宋_GB2312" w:cs="宋体"/>
          <w:b w:val="0"/>
          <w:sz w:val="32"/>
          <w:szCs w:val="32"/>
        </w:rPr>
        <w:t>采购人检查后认为未清洗干净的路段，必须重洗干净。</w:t>
      </w:r>
    </w:p>
    <w:p w14:paraId="0ABB2E6C">
      <w:pPr>
        <w:pStyle w:val="2"/>
        <w:widowControl/>
        <w:spacing w:before="0" w:beforeAutospacing="0" w:after="0" w:afterAutospacing="0" w:line="435" w:lineRule="atLeast"/>
        <w:ind w:firstLine="0"/>
        <w:rPr>
          <w:rFonts w:ascii="仿宋_GB2312" w:eastAsia="仿宋_GB2312"/>
          <w:sz w:val="32"/>
          <w:szCs w:val="32"/>
        </w:rPr>
      </w:pPr>
    </w:p>
    <w:p w14:paraId="35D993BC">
      <w:pPr>
        <w:pStyle w:val="2"/>
        <w:widowControl/>
        <w:spacing w:before="0" w:beforeAutospacing="0" w:after="0" w:afterAutospacing="0" w:line="435" w:lineRule="atLeast"/>
        <w:ind w:firstLine="0"/>
        <w:rPr>
          <w:rFonts w:ascii="仿宋_GB2312" w:eastAsia="仿宋_GB2312"/>
          <w:sz w:val="32"/>
          <w:szCs w:val="32"/>
        </w:rPr>
      </w:pPr>
    </w:p>
    <w:p w14:paraId="487AEA59">
      <w:pPr>
        <w:pStyle w:val="2"/>
        <w:widowControl/>
        <w:spacing w:before="0" w:beforeAutospacing="0" w:after="0" w:afterAutospacing="0" w:line="435" w:lineRule="atLeast"/>
        <w:ind w:firstLine="0"/>
        <w:rPr>
          <w:rFonts w:ascii="仿宋_GB2312" w:eastAsia="仿宋_GB2312"/>
          <w:sz w:val="32"/>
          <w:szCs w:val="32"/>
        </w:rPr>
      </w:pPr>
    </w:p>
    <w:p w14:paraId="137E2EF3">
      <w:pPr>
        <w:pStyle w:val="2"/>
        <w:widowControl/>
        <w:spacing w:before="0" w:beforeAutospacing="0" w:after="0" w:afterAutospacing="0" w:line="435" w:lineRule="atLeast"/>
        <w:ind w:firstLine="600"/>
        <w:rPr>
          <w:rFonts w:ascii="仿宋_GB2312" w:hAnsi="宋体" w:eastAsia="仿宋_GB2312" w:cs="宋体"/>
          <w:sz w:val="32"/>
          <w:szCs w:val="32"/>
        </w:rPr>
      </w:pPr>
    </w:p>
    <w:p w14:paraId="4475734B">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（五）交通标志维护要求</w:t>
      </w:r>
    </w:p>
    <w:p w14:paraId="29AA1131">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标志牌及立杆的设置、调整和维护按国标(GB5768-2009)的要求施工。具体按下列要求进行维护：</w:t>
      </w:r>
    </w:p>
    <w:p w14:paraId="3DF41930">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1.对标志牌版面轻微变形应给予卸下修复平整后安装回原处，对变形严重的（拍照后，报采购人确认后）给予更换。</w:t>
      </w:r>
    </w:p>
    <w:p w14:paraId="50523573">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2.对标志牌版面朝向及排列顺序，包括辅助标志不符合国标要求的应给予校准或更换。</w:t>
      </w:r>
    </w:p>
    <w:p w14:paraId="0C725B4A">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3.对地脚螺栓和牌面固定螺丝松动要给予紧固或加固。</w:t>
      </w:r>
    </w:p>
    <w:p w14:paraId="5A6B7D3C">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4.对立杆变形微弯的给予校直、校正，对变形严重无法校直的（拍照后，报采购人）经采购人同意后给予更换。</w:t>
      </w:r>
    </w:p>
    <w:p w14:paraId="5CC6B6C5">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5.对电子警察杆、标志杆及标志牌面上的污物、乱张贴小广告给予清除；交通标志、电子警察杆、摄像头、交通诱导屏等被树枝遮挡的给予及时修剪。</w:t>
      </w:r>
    </w:p>
    <w:p w14:paraId="6D0EF6D1">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6.对标志牌版面文字、图案破损的给予修正。</w:t>
      </w:r>
    </w:p>
    <w:p w14:paraId="7ABBE384">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7.标志玷污应安排人员对交通标志进行清洗。</w:t>
      </w:r>
    </w:p>
    <w:p w14:paraId="71A80348">
      <w:pPr>
        <w:pStyle w:val="2"/>
        <w:widowControl/>
        <w:spacing w:before="0" w:beforeAutospacing="0" w:after="0" w:afterAutospacing="0" w:line="435" w:lineRule="atLeast"/>
        <w:ind w:firstLine="600"/>
        <w:rPr>
          <w:rFonts w:ascii="仿宋_GB2312" w:hAnsi="宋体" w:eastAsia="仿宋_GB2312" w:cs="宋体"/>
          <w:sz w:val="32"/>
          <w:szCs w:val="32"/>
        </w:rPr>
      </w:pPr>
      <w:r>
        <w:rPr>
          <w:rFonts w:hint="eastAsia" w:ascii="仿宋_GB2312" w:hAnsi="宋体" w:eastAsia="仿宋_GB2312" w:cs="宋体"/>
          <w:sz w:val="32"/>
          <w:szCs w:val="32"/>
        </w:rPr>
        <w:t>8.根据要求安排人员和设备对各类型损坏的交通标志（杆件）进行拆除。</w:t>
      </w:r>
    </w:p>
    <w:p w14:paraId="7DEB8827">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（六）安全责任及其它要求：</w:t>
      </w:r>
    </w:p>
    <w:p w14:paraId="78368358">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1、安全责任：中标单位人员及车辆必须参加保险，清洗、抢修、或其他施工过程的一切安全责任由中标方负责。</w:t>
      </w:r>
    </w:p>
    <w:p w14:paraId="3ACA4DF8">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2、施工中人员及设备的安全警示措施应按国标对市政施工要求，设置到位（穿反光背心及设警示牌、防挡设备等）。</w:t>
      </w:r>
    </w:p>
    <w:p w14:paraId="53600C85">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3、日常必须按采购人要求派行政领导、专业人员、打印统计员(人员可与护栏维护兼职),驻进采购人指 定地点办公，接受任务，制作统计报表。</w:t>
      </w:r>
    </w:p>
    <w:p w14:paraId="15889A1A">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4、合同签订后，人员及设备必须到位，一个月内将清洗的设施分门别类准确统计一次报告招标单位，每日制作清洗日报表，周清洗计划表，月清洗报表以及制作所清洗设施损坏及清洗的设施异动变更情况报告表。</w:t>
      </w:r>
    </w:p>
    <w:p w14:paraId="5F265AB7">
      <w:pPr>
        <w:pStyle w:val="2"/>
        <w:widowControl/>
        <w:spacing w:before="0" w:beforeAutospacing="0" w:after="0" w:afterAutospacing="0" w:line="435" w:lineRule="atLeast"/>
        <w:ind w:firstLine="600"/>
        <w:rPr>
          <w:rFonts w:ascii="黑体" w:hAnsi="黑体" w:eastAsia="黑体"/>
          <w:sz w:val="32"/>
          <w:szCs w:val="32"/>
        </w:rPr>
      </w:pPr>
      <w:r>
        <w:rPr>
          <w:rFonts w:hint="eastAsia" w:ascii="黑体" w:hAnsi="黑体" w:eastAsia="黑体" w:cs="宋体"/>
          <w:b w:val="0"/>
          <w:sz w:val="32"/>
          <w:szCs w:val="32"/>
        </w:rPr>
        <w:t>四、维护队管理要求</w:t>
      </w:r>
    </w:p>
    <w:p w14:paraId="7351646B">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（一）能力：应具备修复、安装交通设施能力。并具备能承担每日拆装护栏</w:t>
      </w:r>
      <w:r>
        <w:rPr>
          <w:rFonts w:ascii="仿宋_GB2312" w:hAnsi="宋体" w:eastAsia="仿宋_GB2312" w:cs="宋体"/>
          <w:b w:val="0"/>
          <w:sz w:val="32"/>
          <w:szCs w:val="32"/>
        </w:rPr>
        <w:t>1公里和油漆护栏1公里、地下管道施工达30米，每日拆装小标志20面、大型标志3面的能力；清洗护栏每小时3-5公里。</w:t>
      </w:r>
    </w:p>
    <w:p w14:paraId="73F6ABE7">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（二）人员：具备</w:t>
      </w:r>
      <w:r>
        <w:rPr>
          <w:rFonts w:ascii="仿宋_GB2312" w:hAnsi="宋体" w:eastAsia="仿宋_GB2312" w:cs="宋体"/>
          <w:b w:val="0"/>
          <w:sz w:val="32"/>
          <w:szCs w:val="32"/>
        </w:rPr>
        <w:t>24小时值班备勤、处置各种突发事件的人员，其中维护人员人数等按照不少于</w:t>
      </w:r>
      <w:r>
        <w:rPr>
          <w:rFonts w:hint="eastAsia" w:ascii="仿宋_GB2312" w:hAnsi="宋体" w:eastAsia="仿宋_GB2312" w:cs="宋体"/>
          <w:sz w:val="32"/>
          <w:szCs w:val="32"/>
        </w:rPr>
        <w:t>招标文件</w:t>
      </w:r>
      <w:r>
        <w:rPr>
          <w:rFonts w:hint="eastAsia" w:ascii="仿宋_GB2312" w:hAnsi="宋体" w:eastAsia="仿宋_GB2312" w:cs="宋体"/>
          <w:b w:val="0"/>
          <w:sz w:val="32"/>
          <w:szCs w:val="32"/>
        </w:rPr>
        <w:t>的规定要求执行。抢修、巡查人员应按规定统一着装。驾驶员、电焊工、计算机操作员必须持证上岗。</w:t>
      </w:r>
    </w:p>
    <w:p w14:paraId="261DF61F">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（三）设备：配备足够的设备，具备工具车、发电机、</w:t>
      </w:r>
      <w:r>
        <w:rPr>
          <w:rFonts w:ascii="仿宋_GB2312" w:hAnsi="宋体" w:eastAsia="仿宋_GB2312" w:cs="宋体"/>
          <w:b w:val="0"/>
          <w:sz w:val="32"/>
          <w:szCs w:val="32"/>
        </w:rPr>
        <w:t>220V砂轮切割机、氧气切焊机、电焊机等设备。除由采购人提供清洗作业车辆（内含电机、高压水枪等完整的清洗工具），中标方负责使用、保养、维修。</w:t>
      </w:r>
    </w:p>
    <w:p w14:paraId="7D63297E">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（四）场所：具有办公场所，并能堆放约</w:t>
      </w:r>
      <w:r>
        <w:rPr>
          <w:rFonts w:ascii="仿宋_GB2312" w:hAnsi="宋体" w:eastAsia="仿宋_GB2312" w:cs="宋体"/>
          <w:b w:val="0"/>
          <w:sz w:val="32"/>
          <w:szCs w:val="32"/>
        </w:rPr>
        <w:t>100片3米*1.108米护栏备品和停放5车辆机动车的平整场地，24小时响应的市区内值班电话。</w:t>
      </w:r>
    </w:p>
    <w:p w14:paraId="046DABA3">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（五）内业管理</w:t>
      </w:r>
    </w:p>
    <w:p w14:paraId="12F181B2">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1、合同签订后</w:t>
      </w:r>
      <w:r>
        <w:rPr>
          <w:rFonts w:hint="eastAsia" w:ascii="仿宋_GB2312" w:hAnsi="宋体" w:eastAsia="仿宋_GB2312" w:cs="宋体"/>
          <w:sz w:val="32"/>
          <w:szCs w:val="32"/>
        </w:rPr>
        <w:t>6</w:t>
      </w:r>
      <w:r>
        <w:rPr>
          <w:rFonts w:ascii="仿宋_GB2312" w:hAnsi="宋体" w:eastAsia="仿宋_GB2312" w:cs="宋体"/>
          <w:b w:val="0"/>
          <w:sz w:val="32"/>
          <w:szCs w:val="32"/>
        </w:rPr>
        <w:t>个月内，中标方须建立本辖区内道路交通设施基础数据</w:t>
      </w:r>
      <w:r>
        <w:rPr>
          <w:rFonts w:hint="eastAsia" w:ascii="仿宋_GB2312" w:hAnsi="宋体" w:eastAsia="仿宋_GB2312" w:cs="宋体"/>
          <w:b w:val="0"/>
          <w:sz w:val="32"/>
          <w:szCs w:val="32"/>
          <w:lang w:val="en-US" w:eastAsia="zh-CN"/>
        </w:rPr>
        <w:t>台账</w:t>
      </w:r>
      <w:r>
        <w:rPr>
          <w:rFonts w:ascii="仿宋_GB2312" w:hAnsi="宋体" w:eastAsia="仿宋_GB2312" w:cs="宋体"/>
          <w:b w:val="0"/>
          <w:sz w:val="32"/>
          <w:szCs w:val="32"/>
        </w:rPr>
        <w:t>，主要包括</w:t>
      </w:r>
      <w:r>
        <w:rPr>
          <w:rFonts w:hint="eastAsia" w:ascii="仿宋_GB2312" w:hAnsi="宋体" w:eastAsia="仿宋_GB2312" w:cs="宋体"/>
          <w:sz w:val="32"/>
          <w:szCs w:val="32"/>
        </w:rPr>
        <w:t>各路段交通隔离护栏数量</w:t>
      </w:r>
      <w:r>
        <w:rPr>
          <w:rFonts w:hint="eastAsia" w:ascii="仿宋_GB2312" w:hAnsi="宋体" w:eastAsia="仿宋_GB2312" w:cs="宋体"/>
          <w:b w:val="0"/>
          <w:sz w:val="32"/>
          <w:szCs w:val="32"/>
        </w:rPr>
        <w:t>。</w:t>
      </w:r>
    </w:p>
    <w:p w14:paraId="30B72B7B">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2、中标方须建立本辖区内交通设施（护栏、底座、</w:t>
      </w:r>
      <w:r>
        <w:rPr>
          <w:rFonts w:hint="eastAsia" w:ascii="仿宋_GB2312" w:hAnsi="宋体" w:eastAsia="仿宋_GB2312" w:cs="宋体"/>
          <w:sz w:val="32"/>
          <w:szCs w:val="32"/>
        </w:rPr>
        <w:t>防撞</w:t>
      </w:r>
      <w:bookmarkStart w:id="0" w:name="_GoBack"/>
      <w:bookmarkEnd w:id="0"/>
      <w:r>
        <w:rPr>
          <w:rFonts w:hint="eastAsia" w:ascii="仿宋_GB2312" w:hAnsi="宋体" w:eastAsia="仿宋_GB2312" w:cs="宋体"/>
          <w:sz w:val="32"/>
          <w:szCs w:val="32"/>
        </w:rPr>
        <w:t>桶</w:t>
      </w:r>
      <w:r>
        <w:rPr>
          <w:rFonts w:hint="eastAsia" w:ascii="仿宋_GB2312" w:hAnsi="宋体" w:eastAsia="仿宋_GB2312" w:cs="宋体"/>
          <w:b w:val="0"/>
          <w:sz w:val="32"/>
          <w:szCs w:val="32"/>
        </w:rPr>
        <w:t>、反光柱、</w:t>
      </w:r>
      <w:r>
        <w:rPr>
          <w:rFonts w:hint="eastAsia" w:ascii="仿宋_GB2312" w:hAnsi="宋体" w:eastAsia="仿宋_GB2312" w:cs="宋体"/>
          <w:sz w:val="32"/>
          <w:szCs w:val="32"/>
        </w:rPr>
        <w:t>活动</w:t>
      </w:r>
      <w:r>
        <w:rPr>
          <w:rFonts w:hint="eastAsia" w:ascii="仿宋_GB2312" w:hAnsi="宋体" w:eastAsia="仿宋_GB2312" w:cs="宋体"/>
          <w:b w:val="0"/>
          <w:sz w:val="32"/>
          <w:szCs w:val="32"/>
        </w:rPr>
        <w:t>护栏开口等）的系统资料及相关设施的异动记录（每</w:t>
      </w:r>
      <w:r>
        <w:rPr>
          <w:rFonts w:hint="eastAsia" w:ascii="仿宋_GB2312" w:hAnsi="宋体" w:eastAsia="仿宋_GB2312" w:cs="宋体"/>
          <w:sz w:val="32"/>
          <w:szCs w:val="32"/>
        </w:rPr>
        <w:t>半年上报一次</w:t>
      </w:r>
      <w:r>
        <w:rPr>
          <w:rFonts w:hint="eastAsia" w:ascii="仿宋_GB2312" w:hAnsi="宋体" w:eastAsia="仿宋_GB2312" w:cs="宋体"/>
          <w:b w:val="0"/>
          <w:sz w:val="32"/>
          <w:szCs w:val="32"/>
        </w:rPr>
        <w:t>）。</w:t>
      </w:r>
    </w:p>
    <w:p w14:paraId="12D76D46">
      <w:pPr>
        <w:pStyle w:val="2"/>
        <w:widowControl/>
        <w:spacing w:before="0" w:beforeAutospacing="0" w:after="0" w:afterAutospacing="0" w:line="435" w:lineRule="atLeast"/>
        <w:ind w:firstLine="600"/>
        <w:rPr>
          <w:rFonts w:ascii="仿宋_GB2312" w:eastAsia="仿宋_GB2312"/>
          <w:sz w:val="32"/>
          <w:szCs w:val="32"/>
        </w:rPr>
      </w:pPr>
      <w:r>
        <w:rPr>
          <w:rFonts w:hint="eastAsia" w:ascii="宋体" w:hAnsi="宋体" w:eastAsia="仿宋_GB2312" w:cs="宋体"/>
          <w:b w:val="0"/>
          <w:sz w:val="32"/>
          <w:szCs w:val="32"/>
        </w:rPr>
        <w:t> </w:t>
      </w:r>
      <w:r>
        <w:rPr>
          <w:rFonts w:ascii="仿宋_GB2312" w:hAnsi="宋体" w:eastAsia="仿宋_GB2312" w:cs="宋体"/>
          <w:b w:val="0"/>
          <w:sz w:val="32"/>
          <w:szCs w:val="32"/>
        </w:rPr>
        <w:t>3、中标方须建立每日抢修维护（含设施损坏赔偿资料统计）、巡查日志、日报、周报、月报、季度分析、工作总结，并及时报采购人。制作清洗日报表，周清洗计划表，月清洗报表。中标单位应无条件接受采购人临时下达的内业统计任务。</w:t>
      </w:r>
    </w:p>
    <w:p w14:paraId="55BC6103">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 xml:space="preserve">4、日常必须按采购人要求派行政领导、打印统计员, </w:t>
      </w:r>
      <w:r>
        <w:rPr>
          <w:rFonts w:hint="eastAsia" w:ascii="仿宋_GB2312" w:hAnsi="宋体" w:eastAsia="仿宋_GB2312" w:cs="宋体"/>
          <w:b w:val="0"/>
          <w:sz w:val="32"/>
          <w:szCs w:val="32"/>
        </w:rPr>
        <w:t>进驻采购人指</w:t>
      </w:r>
      <w:r>
        <w:rPr>
          <w:rFonts w:ascii="仿宋_GB2312" w:hAnsi="宋体" w:eastAsia="仿宋_GB2312" w:cs="宋体"/>
          <w:b w:val="0"/>
          <w:sz w:val="32"/>
          <w:szCs w:val="32"/>
        </w:rPr>
        <w:t xml:space="preserve"> </w:t>
      </w:r>
      <w:r>
        <w:rPr>
          <w:rFonts w:hint="eastAsia" w:ascii="仿宋_GB2312" w:hAnsi="宋体" w:eastAsia="仿宋_GB2312" w:cs="宋体"/>
          <w:b w:val="0"/>
          <w:sz w:val="32"/>
          <w:szCs w:val="32"/>
        </w:rPr>
        <w:t>定地点办公，接受任务，制作统计报表，同时安排行政人员参加采购人组织的设施例会。</w:t>
      </w:r>
    </w:p>
    <w:p w14:paraId="7AC2ABEC">
      <w:pPr>
        <w:pStyle w:val="2"/>
        <w:widowControl/>
        <w:spacing w:before="0" w:beforeAutospacing="0" w:after="0" w:afterAutospacing="0" w:line="435" w:lineRule="atLeast"/>
        <w:ind w:firstLine="600"/>
        <w:rPr>
          <w:rFonts w:ascii="仿宋_GB2312" w:eastAsia="仿宋_GB2312"/>
          <w:sz w:val="32"/>
          <w:szCs w:val="32"/>
        </w:rPr>
      </w:pPr>
      <w:r>
        <w:rPr>
          <w:rFonts w:hint="eastAsia" w:ascii="宋体" w:hAnsi="宋体" w:eastAsia="仿宋_GB2312" w:cs="宋体"/>
          <w:b w:val="0"/>
          <w:sz w:val="32"/>
          <w:szCs w:val="32"/>
        </w:rPr>
        <w:t> </w:t>
      </w:r>
      <w:r>
        <w:rPr>
          <w:rFonts w:ascii="仿宋_GB2312" w:hAnsi="宋体" w:eastAsia="仿宋_GB2312" w:cs="宋体"/>
          <w:b w:val="0"/>
          <w:sz w:val="32"/>
          <w:szCs w:val="32"/>
        </w:rPr>
        <w:t>5、对各种设施受损修复前后均要拍照上报</w:t>
      </w:r>
      <w:r>
        <w:rPr>
          <w:rFonts w:hint="eastAsia" w:ascii="仿宋_GB2312" w:hAnsi="宋体" w:eastAsia="仿宋_GB2312" w:cs="宋体"/>
          <w:sz w:val="32"/>
          <w:szCs w:val="32"/>
        </w:rPr>
        <w:t>系统</w:t>
      </w:r>
      <w:r>
        <w:rPr>
          <w:rFonts w:hint="eastAsia" w:ascii="仿宋_GB2312" w:hAnsi="宋体" w:eastAsia="仿宋_GB2312" w:cs="宋体"/>
          <w:b w:val="0"/>
          <w:sz w:val="32"/>
          <w:szCs w:val="32"/>
        </w:rPr>
        <w:t>。</w:t>
      </w:r>
    </w:p>
    <w:p w14:paraId="65D3DE25">
      <w:pPr>
        <w:pStyle w:val="2"/>
        <w:widowControl/>
        <w:spacing w:before="0" w:beforeAutospacing="0" w:after="0" w:afterAutospacing="0" w:line="435" w:lineRule="atLeast"/>
        <w:ind w:firstLine="600"/>
        <w:rPr>
          <w:rFonts w:ascii="仿宋_GB2312" w:eastAsia="仿宋_GB2312"/>
          <w:sz w:val="32"/>
          <w:szCs w:val="32"/>
        </w:rPr>
      </w:pPr>
      <w:r>
        <w:rPr>
          <w:rFonts w:hint="eastAsia" w:ascii="宋体" w:hAnsi="宋体" w:eastAsia="仿宋_GB2312" w:cs="宋体"/>
          <w:b w:val="0"/>
          <w:sz w:val="32"/>
          <w:szCs w:val="32"/>
        </w:rPr>
        <w:t> </w:t>
      </w:r>
      <w:r>
        <w:rPr>
          <w:rFonts w:ascii="仿宋_GB2312" w:hAnsi="宋体" w:eastAsia="仿宋_GB2312" w:cs="宋体"/>
          <w:b w:val="0"/>
          <w:sz w:val="32"/>
          <w:szCs w:val="32"/>
        </w:rPr>
        <w:t>6、采购人要求的其它相关统计工作。</w:t>
      </w:r>
    </w:p>
    <w:p w14:paraId="30CE2D94">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（六）仓储管理</w:t>
      </w:r>
    </w:p>
    <w:p w14:paraId="5380BADC">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 xml:space="preserve">1、所有交通设施进库时（含备品、残值），必须严格按采购人指 </w:t>
      </w:r>
      <w:r>
        <w:rPr>
          <w:rFonts w:hint="eastAsia" w:ascii="仿宋_GB2312" w:hAnsi="宋体" w:eastAsia="仿宋_GB2312" w:cs="宋体"/>
          <w:b w:val="0"/>
          <w:sz w:val="32"/>
          <w:szCs w:val="32"/>
        </w:rPr>
        <w:t>定地点位置、分别受损轻重程度、分门别类有序放置。一年内每个中标单位应有</w:t>
      </w:r>
      <w:r>
        <w:rPr>
          <w:rFonts w:ascii="仿宋_GB2312" w:hAnsi="宋体" w:eastAsia="仿宋_GB2312" w:cs="宋体"/>
          <w:b w:val="0"/>
          <w:sz w:val="32"/>
          <w:szCs w:val="32"/>
        </w:rPr>
        <w:t>3</w:t>
      </w:r>
      <w:r>
        <w:rPr>
          <w:rFonts w:hint="eastAsia" w:ascii="仿宋_GB2312" w:hAnsi="宋体" w:eastAsia="仿宋_GB2312" w:cs="宋体"/>
          <w:sz w:val="32"/>
          <w:szCs w:val="32"/>
        </w:rPr>
        <w:t>次</w:t>
      </w:r>
      <w:r>
        <w:rPr>
          <w:rFonts w:ascii="仿宋_GB2312" w:hAnsi="宋体" w:eastAsia="仿宋_GB2312" w:cs="宋体"/>
          <w:b w:val="0"/>
          <w:sz w:val="32"/>
          <w:szCs w:val="32"/>
        </w:rPr>
        <w:t>不少于2人（采购人特殊要求时，其中1人必须是驾驶员）义务承担、完成废旧物品仓库的清理登记和其它工作（详细要求由采购人指导）。</w:t>
      </w:r>
    </w:p>
    <w:p w14:paraId="2E3079F2">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 xml:space="preserve">2、更换护栏时，应现场拍照更换前后的照片。损坏护栏应先集中存放中标单位仓库，原则上每季度一次集中归库（采购人指 </w:t>
      </w:r>
      <w:r>
        <w:rPr>
          <w:rFonts w:hint="eastAsia" w:ascii="仿宋_GB2312" w:hAnsi="宋体" w:eastAsia="仿宋_GB2312" w:cs="宋体"/>
          <w:b w:val="0"/>
          <w:sz w:val="32"/>
          <w:szCs w:val="32"/>
        </w:rPr>
        <w:t>定地点）。由采购人确认损坏护栏的数量及损坏程度，确认无法修复的损坏护栏数，作为实际更换护栏数（即备品使用数）。经确认损坏轻微、符合修复条件的，应退回由维护单位修复。</w:t>
      </w:r>
    </w:p>
    <w:p w14:paraId="04FD5117">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hint="eastAsia" w:ascii="仿宋_GB2312" w:hAnsi="宋体" w:eastAsia="仿宋_GB2312" w:cs="宋体"/>
          <w:b w:val="0"/>
          <w:sz w:val="32"/>
          <w:szCs w:val="32"/>
        </w:rPr>
        <w:t>七</w:t>
      </w:r>
      <w:r>
        <w:rPr>
          <w:rFonts w:hint="eastAsia" w:ascii="仿宋_GB2312" w:hAnsi="宋体" w:eastAsia="仿宋_GB2312" w:cs="宋体"/>
          <w:sz w:val="32"/>
          <w:szCs w:val="32"/>
        </w:rPr>
        <w:t>）</w:t>
      </w:r>
      <w:r>
        <w:rPr>
          <w:rFonts w:hint="eastAsia" w:ascii="仿宋_GB2312" w:hAnsi="宋体" w:eastAsia="仿宋_GB2312" w:cs="宋体"/>
          <w:b w:val="0"/>
          <w:sz w:val="32"/>
          <w:szCs w:val="32"/>
        </w:rPr>
        <w:t>维护及清洗工作管理与核查</w:t>
      </w:r>
    </w:p>
    <w:p w14:paraId="08D173D8">
      <w:pPr>
        <w:pStyle w:val="2"/>
        <w:widowControl/>
        <w:spacing w:before="0" w:beforeAutospacing="0" w:after="0" w:afterAutospacing="0" w:line="435" w:lineRule="atLeast"/>
        <w:ind w:firstLine="450"/>
        <w:rPr>
          <w:rFonts w:ascii="仿宋_GB2312" w:eastAsia="仿宋_GB2312"/>
          <w:sz w:val="32"/>
          <w:szCs w:val="32"/>
        </w:rPr>
      </w:pPr>
      <w:r>
        <w:rPr>
          <w:rFonts w:hint="eastAsia" w:ascii="宋体" w:hAnsi="宋体" w:eastAsia="仿宋_GB2312" w:cs="宋体"/>
          <w:b w:val="0"/>
          <w:sz w:val="32"/>
          <w:szCs w:val="32"/>
        </w:rPr>
        <w:t> </w:t>
      </w:r>
      <w:r>
        <w:rPr>
          <w:rFonts w:ascii="仿宋_GB2312" w:hAnsi="宋体" w:eastAsia="仿宋_GB2312" w:cs="宋体"/>
          <w:b w:val="0"/>
          <w:sz w:val="32"/>
          <w:szCs w:val="32"/>
        </w:rPr>
        <w:t>1、维护工作管理与核查</w:t>
      </w:r>
    </w:p>
    <w:p w14:paraId="26286B8A">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采购人在合同签订一个月后，不定期对所维护的交通设施进行全面核查，核查标准严格按照采购人已明确的要求对照核查，发现问题通报中标方及时整改，中标方应附整改前后照片反馈给采购人具体管理人员。维护工作不到位或屡次不改，招标单位依照招标文件《违约责任》规定处理。</w:t>
      </w:r>
    </w:p>
    <w:p w14:paraId="3DB659D5">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2、清洗工作核查</w:t>
      </w:r>
    </w:p>
    <w:p w14:paraId="2DF6041B">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b w:val="0"/>
          <w:sz w:val="32"/>
          <w:szCs w:val="32"/>
        </w:rPr>
        <w:t>采购人将对每日清洗情况不定期进行检查，中标方应指派业务人员参加，对不符合要求的，采购人管理人发出立即整改通知书，中标方必须认真整改后将整改结果反馈采购人管理人，经复查整改到位可免于处罚，但每月连续达三次及以上发出整改通知书的依照招标文件《违约责任》规定处理。</w:t>
      </w:r>
    </w:p>
    <w:p w14:paraId="2124C625">
      <w:pPr>
        <w:pStyle w:val="2"/>
        <w:widowControl/>
        <w:spacing w:before="0" w:beforeAutospacing="0" w:after="0" w:afterAutospacing="0" w:line="435" w:lineRule="atLeast"/>
        <w:ind w:firstLine="600"/>
        <w:rPr>
          <w:rFonts w:ascii="仿宋_GB2312" w:eastAsia="仿宋_GB2312"/>
          <w:sz w:val="32"/>
          <w:szCs w:val="32"/>
        </w:rPr>
      </w:pPr>
      <w:r>
        <w:rPr>
          <w:rFonts w:hint="eastAsia" w:ascii="仿宋_GB2312" w:hAnsi="宋体" w:eastAsia="仿宋_GB2312" w:cs="宋体"/>
          <w:sz w:val="32"/>
          <w:szCs w:val="32"/>
        </w:rPr>
        <w:t>（</w:t>
      </w:r>
      <w:r>
        <w:rPr>
          <w:rFonts w:hint="eastAsia" w:ascii="仿宋_GB2312" w:hAnsi="宋体" w:eastAsia="仿宋_GB2312" w:cs="宋体"/>
          <w:b w:val="0"/>
          <w:sz w:val="32"/>
          <w:szCs w:val="32"/>
        </w:rPr>
        <w:t>八</w:t>
      </w:r>
      <w:r>
        <w:rPr>
          <w:rFonts w:hint="eastAsia" w:ascii="仿宋_GB2312" w:hAnsi="宋体" w:eastAsia="仿宋_GB2312" w:cs="宋体"/>
          <w:sz w:val="32"/>
          <w:szCs w:val="32"/>
        </w:rPr>
        <w:t>）</w:t>
      </w:r>
      <w:r>
        <w:rPr>
          <w:rFonts w:hint="eastAsia" w:ascii="仿宋_GB2312" w:hAnsi="宋体" w:eastAsia="仿宋_GB2312" w:cs="宋体"/>
          <w:b w:val="0"/>
          <w:sz w:val="32"/>
          <w:szCs w:val="32"/>
        </w:rPr>
        <w:t>其他相关要求</w:t>
      </w:r>
    </w:p>
    <w:p w14:paraId="33F5759E">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1、对单件设施损坏（不同类型），修复时零配件成本在五十元以下备品由中标单位承担（主要有电焊条、氧气、乙炔、机油、防锈漆及面漆、螺栓、螺帽、电焊用细铁线、垫片、抱箍、底座上反光道钉、底座上反光膜、固定护栏柱帽铆钉、平衡杆固定地钉等配件），其费用招标时已评估在维护费内包干。</w:t>
      </w:r>
    </w:p>
    <w:p w14:paraId="36ACD07D">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2、驾驶员、电焊工、计算机操作员应当持证上岗；人员到位情况由中标单位每周检查点名，总数不足依照招标文件《违约责任》规定处以违约金。</w:t>
      </w:r>
    </w:p>
    <w:p w14:paraId="1D85A2BC">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3、抢修巡查工作中的安全责任、经济责任、防护设备等一切安全问题均由中标方负责，中标方必须做好人身保险和车辆保险。抢修、维护过程中应按国标对市政施工要求设置防护标志。（保险受益人为中标单位）</w:t>
      </w:r>
    </w:p>
    <w:p w14:paraId="7C43B629">
      <w:pPr>
        <w:pStyle w:val="2"/>
        <w:widowControl/>
        <w:spacing w:before="0" w:beforeAutospacing="0" w:after="0" w:afterAutospacing="0" w:line="435" w:lineRule="atLeast"/>
        <w:ind w:firstLine="600"/>
        <w:rPr>
          <w:rFonts w:ascii="仿宋_GB2312" w:eastAsia="仿宋_GB2312"/>
          <w:sz w:val="32"/>
          <w:szCs w:val="32"/>
        </w:rPr>
      </w:pPr>
      <w:r>
        <w:rPr>
          <w:rFonts w:ascii="仿宋_GB2312" w:hAnsi="宋体" w:eastAsia="仿宋_GB2312" w:cs="宋体"/>
          <w:b w:val="0"/>
          <w:sz w:val="32"/>
          <w:szCs w:val="32"/>
        </w:rPr>
        <w:t>4、中标人应在合同签订后一个月内，完成全市区交通设施现状的设置地点、种类、数量、损坏和不符合国标情况对采购人要求的相关数据进行核实，并按采购人要求提供书面材料（报表）和电子文档，而后每半年异动变更统计核实一次报采购人。</w:t>
      </w:r>
    </w:p>
    <w:p w14:paraId="1A1C8A1E">
      <w:pPr>
        <w:rPr>
          <w:rFonts w:ascii="仿宋_GB2312" w:eastAsia="仿宋_GB2312"/>
          <w:sz w:val="32"/>
          <w:szCs w:val="32"/>
        </w:rPr>
      </w:pPr>
      <w:r>
        <w:rPr>
          <w:rFonts w:ascii="仿宋_GB2312" w:hAnsi="宋体" w:eastAsia="仿宋_GB2312" w:cs="宋体"/>
          <w:b w:val="0"/>
          <w:kern w:val="2"/>
          <w:sz w:val="32"/>
          <w:szCs w:val="32"/>
        </w:rPr>
        <w:t>5、对各种实施受损修复前后均要拍照上报并附上日报表和电子文档。</w:t>
      </w:r>
    </w:p>
    <w:p w14:paraId="6178B4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201131"/>
    <w:rsid w:val="36201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2026-07-08T09:01:00Z</dcterms:created>
  <dc:creator>xjcwl</dc:creator>
  <cp:lastModifiedBy>xjcwl</cp:lastModifiedBy>
  <dcterms:modified xsi:type="dcterms:W3CDTF">2026-07-08T09:02:13Z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E1965D0CB07E4DD9B77CE8337FAC2071_11</vt:lpwstr>
  </property>
  <property fmtid="{D5CDD505-2E9C-101B-9397-08002B2CF9AE}" pid="4" name="KSOTemplateDocerSaveRecord">
    <vt:lpwstr>eyJoZGlkIjoiODYxZWQ3OTgyOWQ3OTQyMTIwNzMzNGU1ZTY2ODQxNDIifQ==</vt:lpwstr>
  </property>
</Properties>
</file>